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6" w:rsidRPr="00843EB0" w:rsidRDefault="00D657EC" w:rsidP="0084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43EB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Informacja Publiczna </w:t>
      </w:r>
      <w:r w:rsidRPr="00843EB0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 xml:space="preserve">Wydziału Prawnego i Nadzoru WMUW w Olsztynie za okres </w:t>
      </w:r>
    </w:p>
    <w:p w:rsidR="005509B2" w:rsidRPr="00843EB0" w:rsidRDefault="00D657EC" w:rsidP="00843EB0">
      <w:pPr>
        <w:tabs>
          <w:tab w:val="left" w:pos="708"/>
        </w:tabs>
        <w:spacing w:after="0" w:line="25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43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dnia </w:t>
      </w:r>
      <w:r w:rsidR="00186FD6" w:rsidRPr="00843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 </w:t>
      </w:r>
      <w:r w:rsidR="006527F1" w:rsidRPr="00843EB0">
        <w:rPr>
          <w:rFonts w:asciiTheme="minorHAnsi" w:eastAsia="Times New Roman" w:hAnsiTheme="minorHAnsi" w:cstheme="minorHAnsi"/>
          <w:sz w:val="24"/>
          <w:szCs w:val="24"/>
          <w:lang w:eastAsia="pl-PL"/>
        </w:rPr>
        <w:t>listopada</w:t>
      </w:r>
      <w:r w:rsidR="0078274E" w:rsidRPr="00843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86FD6" w:rsidRPr="00843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="006527F1" w:rsidRPr="00843EB0">
        <w:rPr>
          <w:rFonts w:asciiTheme="minorHAnsi" w:eastAsia="Times New Roman" w:hAnsiTheme="minorHAnsi" w:cstheme="minorHAnsi"/>
          <w:sz w:val="24"/>
          <w:szCs w:val="24"/>
          <w:lang w:eastAsia="pl-PL"/>
        </w:rPr>
        <w:t>30 listopada</w:t>
      </w:r>
      <w:r w:rsidR="00186FD6" w:rsidRPr="00843E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2023 r.</w:t>
      </w:r>
    </w:p>
    <w:p w:rsidR="00F06C86" w:rsidRPr="00843EB0" w:rsidRDefault="00D657EC" w:rsidP="00843EB0">
      <w:pPr>
        <w:pStyle w:val="Akapitzlist"/>
        <w:numPr>
          <w:ilvl w:val="0"/>
          <w:numId w:val="18"/>
        </w:num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3EB0">
        <w:rPr>
          <w:rFonts w:asciiTheme="minorHAnsi" w:hAnsiTheme="minorHAnsi" w:cstheme="minorHAnsi"/>
          <w:b/>
          <w:sz w:val="24"/>
          <w:szCs w:val="24"/>
        </w:rPr>
        <w:t>Rozstrzygnięcia nadzorcze Wojewody Warmińsko-Mazurskiego na uchwały organów samorządu terytorialnego:</w:t>
      </w:r>
    </w:p>
    <w:tbl>
      <w:tblPr>
        <w:tblW w:w="10366" w:type="dxa"/>
        <w:tblInd w:w="-7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-2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1700"/>
        <w:gridCol w:w="2040"/>
        <w:gridCol w:w="6001"/>
      </w:tblGrid>
      <w:tr w:rsidR="00F06C86" w:rsidRPr="00843EB0" w:rsidTr="006527F1">
        <w:trPr>
          <w:trHeight w:val="64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843EB0" w:rsidRDefault="00D657EC" w:rsidP="00843EB0">
            <w:pPr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843EB0" w:rsidRDefault="00D657EC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843EB0" w:rsidRDefault="00D657EC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843EB0" w:rsidRDefault="00D657EC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F06C86" w:rsidRPr="00843EB0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843EB0" w:rsidRDefault="00D657EC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6.11.2023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843EB0" w:rsidRDefault="00C26CB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</w:t>
            </w:r>
            <w:r w:rsidR="006527F1"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421.</w:t>
            </w: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843EB0" w:rsidRDefault="009E0844" w:rsidP="00843EB0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 15 ust 2-3 załącznika do uchwały nr LIII/170/2023 Rady Miejskiej w Mikołajkach </w:t>
            </w:r>
            <w:r w:rsidR="00AC491B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29 września 2023 r. 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przyjęcia regulaminu utrzymania czystości i porządku na terenie Gminy Mikołajki. </w:t>
            </w:r>
          </w:p>
        </w:tc>
      </w:tr>
      <w:tr w:rsidR="006527F1" w:rsidRPr="00843EB0" w:rsidTr="00D44BDF">
        <w:trPr>
          <w:trHeight w:val="774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6527F1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6.11.2023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0A4BC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PN.4131.422.2023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9E0844" w:rsidP="00843EB0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stwierdzające nieważność §6 uchwały nr 91/VIII/2023 Rady Gminy Braniewo</w:t>
            </w:r>
            <w:r w:rsidR="00AC491B" w:rsidRPr="00843EB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z dnia 28 września 2023 r.</w:t>
            </w:r>
            <w:r w:rsidRPr="00843EB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w sprawie zasad przyznawania</w:t>
            </w:r>
            <w:r w:rsidR="00D44BDF" w:rsidRPr="00843EB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i wysokości diet radnych Rady Gminy Braniewo.</w:t>
            </w:r>
          </w:p>
        </w:tc>
      </w:tr>
      <w:tr w:rsidR="006527F1" w:rsidRPr="00843EB0" w:rsidTr="00D44BDF">
        <w:trPr>
          <w:trHeight w:val="120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6527F1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8.11.2023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0A4BC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PN.4131.423.2023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9E0844" w:rsidP="00843EB0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LIII/681/23 Rady Miejskiej w Morągu  </w:t>
            </w:r>
            <w:r w:rsidR="00AC491B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29 września 2023 r. 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wniesienia wkładu pieniężnego  i objęcia</w:t>
            </w:r>
            <w:r w:rsidR="00AC491B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dodatkowych udziałów </w:t>
            </w:r>
            <w:r w:rsidR="00C32E72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Przedsiębiorstwie Oczy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szczania Sp. z o. o. </w:t>
            </w:r>
            <w:r w:rsidR="00AC491B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Morągu.</w:t>
            </w:r>
          </w:p>
        </w:tc>
      </w:tr>
      <w:tr w:rsidR="006527F1" w:rsidRPr="00843EB0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6527F1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8.11.2023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0A4BC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PN.4131.424.2023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9E0844" w:rsidP="00843EB0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LIII/682/23 Rady Miejskiej w Morągu </w:t>
            </w:r>
            <w:r w:rsidR="00AC491B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 dn</w:t>
            </w:r>
            <w:r w:rsidR="00AC491B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ia 29 września 2023 r.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 sprawie wniesienia wkładu pieniężnego i objęcia dodatkowych udziałów w Szpitalu Miejskim Sp. z o. o. </w:t>
            </w:r>
            <w:r w:rsidR="00C32E72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Morą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gu.</w:t>
            </w:r>
          </w:p>
        </w:tc>
      </w:tr>
      <w:tr w:rsidR="006527F1" w:rsidRPr="00843EB0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6527F1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8.11.2023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0A4BC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PN.4131.425.2023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9E0844" w:rsidP="00843EB0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XLIX/452/2023 Rady Miejskiej w Braniewie</w:t>
            </w:r>
            <w:r w:rsidR="00AC491B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 dnia 27 września 2023 r.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 sp</w:t>
            </w:r>
            <w:r w:rsidR="00C32E72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rawie uchwalenia Regulaminu u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trzymania czystości i porządku na terenie Gminy Miasta Braniewo, w części.</w:t>
            </w:r>
          </w:p>
        </w:tc>
      </w:tr>
      <w:tr w:rsidR="006527F1" w:rsidRPr="00843EB0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6527F1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8.11.2023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0A4BC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PN.4131.426.2023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9E0844" w:rsidP="00843EB0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LIII/400/2023 Rady Gminy Wydminy</w:t>
            </w:r>
            <w:r w:rsidR="00AC491B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 dnia 28 września 2023 r.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 sprawie wysokości ekwiwalentu pieniężnego przysługującego strażakom ratownikom OSP oraz kandydatom na strażaków ratowników OSP.</w:t>
            </w:r>
          </w:p>
        </w:tc>
      </w:tr>
      <w:tr w:rsidR="006527F1" w:rsidRPr="00843EB0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6527F1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10.11.2023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0A4BC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PN.4131.427.2023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9E0844" w:rsidP="00843EB0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LIX/428/2023 Rady Gminy Elbląg </w:t>
            </w:r>
            <w:r w:rsidR="00AC491B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28 września 2023 r. 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przystąpienia do sporządzenia miejscowego planu zagospodarowania przestrzennego dla części obrębów geodezyjnych Janowo i Nowakowo  w zakresie ustalenia przebiegu odcinka trasy linii elektroenergetycznej 110 </w:t>
            </w:r>
            <w:proofErr w:type="spellStart"/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kv</w:t>
            </w:r>
            <w:proofErr w:type="spellEnd"/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przez teren gminy Elbląg.</w:t>
            </w:r>
          </w:p>
        </w:tc>
      </w:tr>
      <w:tr w:rsidR="006527F1" w:rsidRPr="00843EB0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6527F1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20.11.2023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0A4BC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PN.4131.428.2023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C32E72" w:rsidP="00843EB0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</w:t>
            </w:r>
            <w:r w:rsidR="009E0844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 nieważność uchwały Nr XXXIX/343/2023 Rady Powiatu  w Ostródzie z dnia 20 października 2023 r. w sprawie zasad oraz trybu przyznawania nagród zawodnikom z terenu Powiatu Ostródzkiego, którzy osiągnęli wysokie wyniki sportowe, oraz ich trenerom i instruktorom, w części.</w:t>
            </w:r>
          </w:p>
        </w:tc>
      </w:tr>
      <w:tr w:rsidR="006527F1" w:rsidRPr="00843EB0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6527F1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20.11.2023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0A4BC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PN.4131.429.2023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C32E72" w:rsidP="00843EB0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</w:t>
            </w:r>
            <w:r w:rsidR="009E0844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 nieważność uchwały Nr LXVII/663/2023 Rady Miejskiej w Piszu z dnia 26 października 2023 r. w sprawie przyjęcia Gminnego programu wspierania edukacji uzdolnionych dzieci i młodzieży, w części.</w:t>
            </w:r>
          </w:p>
        </w:tc>
      </w:tr>
      <w:tr w:rsidR="006527F1" w:rsidRPr="00843EB0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6527F1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20.11.2023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0A4BC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PN.4131.430.2023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C32E72" w:rsidP="00843EB0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</w:t>
            </w:r>
            <w:r w:rsidR="009E0844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ce nieważność uchwały Nr LXI/536/23 Rady Gminy Iława z dnia 27 października 2023 r. w sprawie określenia zasad zwrotu wydatków za przyznane świadczenia z pomocy społecznej w formie posiłku, świadczenia pieniężnego </w:t>
            </w:r>
            <w:r w:rsidR="00D44BDF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9E0844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postaci zasiłku celowego na zakup posiłku lub żywności oraz świadczenia rzeczowego w postaci produktów żywnościowych osobom objętym wieloletnim rządowym programem „Posiłek w szkole i w domu” na lata 2024-2028.</w:t>
            </w:r>
          </w:p>
        </w:tc>
      </w:tr>
      <w:tr w:rsidR="006527F1" w:rsidRPr="00843EB0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20.11.2023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0A4BC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</w:t>
            </w:r>
            <w:bookmarkStart w:id="0" w:name="_GoBack"/>
            <w:bookmarkEnd w:id="0"/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4131.431.2023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C32E72" w:rsidP="00843EB0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</w:t>
            </w:r>
            <w:r w:rsidR="009E0844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ce nieważność uchwały Nr LXI/537/23 Rady Gminy Iława z dnia 27 października 2023 r. w sprawie podwyższenia kryterium dochodowego uprawniającego do przyznania nieodpłatnie 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wsparcia </w:t>
            </w:r>
            <w:r w:rsidR="009E0844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postaci posiłku, świadczenia pieniężnego w postaci zasiłku celowego na zakup posiłku lub żywności oraz świadczenia rzeczowego w postaci produktów żywnościowych osobom objętym wieloletnim rządowym programem „Posiłek w szkole i w domu” na lata 2024-2028.</w:t>
            </w:r>
          </w:p>
        </w:tc>
      </w:tr>
      <w:tr w:rsidR="006527F1" w:rsidRPr="00843EB0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21.11.2023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0A4BC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PN.4131.432.2023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C32E72" w:rsidP="00843EB0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</w:t>
            </w:r>
            <w:r w:rsidR="009E0844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 nieważność uchwały Nr XXXIX/342/2023 Rady Powiatu w Ostródzie z dnia 20 października 2023 r. w sprawie szczegółowych zasad i trybu przyznawania z bud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żetu powiatu dorocznej nagrody </w:t>
            </w:r>
            <w:r w:rsidR="009E0844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dziedzinie twórczości artystycznej, upowszechniania i ochrony kultury, w części.</w:t>
            </w:r>
          </w:p>
        </w:tc>
      </w:tr>
      <w:tr w:rsidR="006527F1" w:rsidRPr="00843EB0" w:rsidTr="00D44BDF">
        <w:trPr>
          <w:trHeight w:val="712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21.11.2023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0A4BC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PN.4131.433.2023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C32E72" w:rsidP="00843EB0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</w:t>
            </w:r>
            <w:r w:rsidR="009E0844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 nieważność uchwały Nr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L/316/2023 R</w:t>
            </w:r>
            <w:r w:rsidR="009E0844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ady Gminy Lubomino z dnia 26 pa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ździernika 2023 r. w sprawie uc</w:t>
            </w:r>
            <w:r w:rsidR="009E0844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hwalenia zmiany Statutu Gminy Lubomino, w części.</w:t>
            </w:r>
          </w:p>
        </w:tc>
      </w:tr>
      <w:tr w:rsidR="006527F1" w:rsidRPr="00843EB0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24.11.2023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0A4BC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PN.4131.434.2023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C32E72" w:rsidP="00843EB0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</w:t>
            </w:r>
            <w:r w:rsidR="009E0844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 nieważność uchwały Nr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LXXVIII/581/2023 R</w:t>
            </w:r>
            <w:r w:rsidR="009E0844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ady Miejskiej w Kętrzynie z dnia 26 października 2023 r. </w:t>
            </w:r>
            <w:r w:rsidR="009E0844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w sprawie podwyższenia kryterium dochodowego uprawniającego do przyznania nieodpłatnie pomocy  </w:t>
            </w:r>
            <w:r w:rsidR="00D44BDF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9E0844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zakresie dożywiania w formie świadczenia pieniężnego na zakup posiłku lub żywności dla osób objętych wieloletnim rządowym programem „Posiłek w szkole i w domu” na lata 2024-2028.</w:t>
            </w:r>
          </w:p>
        </w:tc>
      </w:tr>
      <w:tr w:rsidR="006527F1" w:rsidRPr="00843EB0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24.11.2023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0A4BC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PN.4131.435.2023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9E0844" w:rsidP="00843EB0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</w:t>
            </w:r>
            <w:r w:rsidR="00C32E72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ają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 nieważność uchwały Nr LXXVIII/582/2023 Rady Miejskiej w Kętrzynie z dnia 26 października 2023 r.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 w sprawie określania zasad zwrotu wydatków w zakresie dożywiania w formie posiłku albo świadczenia rzeczowego </w:t>
            </w:r>
            <w:r w:rsidR="00D44BDF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postaci produktów żywnościowych dla osób objętych wieloletnim rządowym programem „Posiłek w szkole </w:t>
            </w:r>
            <w:r w:rsidR="00D44BDF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w domu” na lata 2024-2028.</w:t>
            </w:r>
          </w:p>
        </w:tc>
      </w:tr>
      <w:tr w:rsidR="006527F1" w:rsidRPr="00843EB0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28.11.2023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0A4BC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PN.4131.436.2023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0A4BC7" w:rsidP="00843EB0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XLIV/480/2023 Rady Miejskiej w Suszu z dnia 31 października 2023 r. w sprawie ustalenia wysokości ekwiwalentu pieniężnego dla strażaków ratowników Ochotniczych Straży Pożarnych oraz kandydatów na strażakó</w:t>
            </w:r>
            <w:r w:rsidR="00C32E72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Ochotniczych Straży Pożarnych, 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części.</w:t>
            </w:r>
          </w:p>
        </w:tc>
      </w:tr>
      <w:tr w:rsidR="006527F1" w:rsidRPr="00843EB0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28.11.2023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0A4BC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PN.4131.437.2023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0A4BC7" w:rsidP="00843EB0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LXVIII/594/2023 Rady Miejskiej w Węgorzewie z dnia 25 października 2023 r. 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w sprawie zobowiązania Burmistr</w:t>
            </w:r>
            <w:r w:rsidR="00C32E72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 Węgorzewa do indywidualnego o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kreślenia warunków sprzedaży nieruchomości gruntowych na rzecz ich użytkowników wieczystych, w części.</w:t>
            </w:r>
          </w:p>
        </w:tc>
      </w:tr>
      <w:tr w:rsidR="006527F1" w:rsidRPr="00843EB0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C32E7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30.11.2023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527F1" w:rsidRPr="00843EB0" w:rsidRDefault="000A4BC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PN.4131.438.2023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4BC7" w:rsidRPr="00843EB0" w:rsidRDefault="000A4BC7" w:rsidP="00843EB0">
            <w:pPr>
              <w:suppressAutoHyphens/>
              <w:spacing w:before="120" w:after="12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LXVII/457/23 Rady Gminy Iłowo-Osada z dnia 30 października 2023 r. zmieniającej uchwałę Nr LII/363/22 Rady Gminy Iłowo-Osada </w:t>
            </w:r>
            <w:r w:rsidR="00D44BDF"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 dnia 31 października 2022 r. </w:t>
            </w:r>
            <w:r w:rsidRPr="00843EB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ustalenia wysokości ekwiwalentu pieniężnego dla strażaków ratowników Ochotniczych Straży Pożarnych Gminy Iłowo-Osada uczestniczących w działaniach ratowniczych, akcjach ratowniczych, szkoleniach i ćwiczeniach, w części.</w:t>
            </w:r>
          </w:p>
          <w:p w:rsidR="006527F1" w:rsidRPr="00843EB0" w:rsidRDefault="006527F1" w:rsidP="00843EB0">
            <w:pPr>
              <w:suppressAutoHyphens/>
              <w:spacing w:after="0" w:line="25" w:lineRule="atLeast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0A4BC7" w:rsidRPr="00C32E72" w:rsidRDefault="000A4BC7" w:rsidP="00D44BDF">
      <w:pPr>
        <w:tabs>
          <w:tab w:val="left" w:pos="708"/>
        </w:tabs>
        <w:spacing w:after="200" w:line="25" w:lineRule="atLeast"/>
        <w:ind w:left="108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</w:p>
    <w:p w:rsidR="00450C31" w:rsidRPr="001819D1" w:rsidRDefault="00450C31" w:rsidP="00D44BDF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450C31" w:rsidRPr="001819D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953"/>
    <w:multiLevelType w:val="hybridMultilevel"/>
    <w:tmpl w:val="91E6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796"/>
    <w:multiLevelType w:val="multilevel"/>
    <w:tmpl w:val="15D4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2500D3"/>
    <w:multiLevelType w:val="hybridMultilevel"/>
    <w:tmpl w:val="B4800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B3543"/>
    <w:multiLevelType w:val="multilevel"/>
    <w:tmpl w:val="F93E66E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34C55"/>
    <w:multiLevelType w:val="multilevel"/>
    <w:tmpl w:val="5A746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0453AE2"/>
    <w:multiLevelType w:val="multilevel"/>
    <w:tmpl w:val="7050413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B63B8"/>
    <w:multiLevelType w:val="multilevel"/>
    <w:tmpl w:val="B5145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16C3"/>
    <w:multiLevelType w:val="hybridMultilevel"/>
    <w:tmpl w:val="90EE9DF8"/>
    <w:lvl w:ilvl="0" w:tplc="B3D8ED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C555B"/>
    <w:multiLevelType w:val="hybridMultilevel"/>
    <w:tmpl w:val="A9CE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C30E2"/>
    <w:multiLevelType w:val="multilevel"/>
    <w:tmpl w:val="FA9A972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79321B"/>
    <w:multiLevelType w:val="multilevel"/>
    <w:tmpl w:val="CD9C4EF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493B6D"/>
    <w:multiLevelType w:val="hybridMultilevel"/>
    <w:tmpl w:val="23D06CA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2F4204"/>
    <w:multiLevelType w:val="multilevel"/>
    <w:tmpl w:val="B5E80CF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464597"/>
    <w:multiLevelType w:val="multilevel"/>
    <w:tmpl w:val="F9FA921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F96D74"/>
    <w:multiLevelType w:val="multilevel"/>
    <w:tmpl w:val="A620CB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160E50"/>
    <w:multiLevelType w:val="multilevel"/>
    <w:tmpl w:val="937EB91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16"/>
  </w:num>
  <w:num w:numId="6">
    <w:abstractNumId w:val="11"/>
  </w:num>
  <w:num w:numId="7">
    <w:abstractNumId w:val="13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6"/>
    <w:rsid w:val="00005ABE"/>
    <w:rsid w:val="000A0511"/>
    <w:rsid w:val="000A4BC7"/>
    <w:rsid w:val="000B59E8"/>
    <w:rsid w:val="000B62B0"/>
    <w:rsid w:val="00147C7C"/>
    <w:rsid w:val="00156EDF"/>
    <w:rsid w:val="001819D1"/>
    <w:rsid w:val="00186FD6"/>
    <w:rsid w:val="00195BCC"/>
    <w:rsid w:val="001B3967"/>
    <w:rsid w:val="001C71B6"/>
    <w:rsid w:val="001F655B"/>
    <w:rsid w:val="00225C86"/>
    <w:rsid w:val="00231AE1"/>
    <w:rsid w:val="002445C7"/>
    <w:rsid w:val="002754C6"/>
    <w:rsid w:val="0029672C"/>
    <w:rsid w:val="002D1F8E"/>
    <w:rsid w:val="00306A9E"/>
    <w:rsid w:val="00382DCA"/>
    <w:rsid w:val="003C24B1"/>
    <w:rsid w:val="00411EB4"/>
    <w:rsid w:val="004210CE"/>
    <w:rsid w:val="00430D69"/>
    <w:rsid w:val="004347CA"/>
    <w:rsid w:val="00450C31"/>
    <w:rsid w:val="0045211A"/>
    <w:rsid w:val="004577F1"/>
    <w:rsid w:val="00483435"/>
    <w:rsid w:val="004C3681"/>
    <w:rsid w:val="004C6CD2"/>
    <w:rsid w:val="005454F3"/>
    <w:rsid w:val="005509B2"/>
    <w:rsid w:val="005A7F55"/>
    <w:rsid w:val="005B050B"/>
    <w:rsid w:val="005D33B2"/>
    <w:rsid w:val="005E635E"/>
    <w:rsid w:val="006100B2"/>
    <w:rsid w:val="006126A6"/>
    <w:rsid w:val="006527F1"/>
    <w:rsid w:val="00675EC3"/>
    <w:rsid w:val="00681D72"/>
    <w:rsid w:val="006E563E"/>
    <w:rsid w:val="006F60EF"/>
    <w:rsid w:val="0073187D"/>
    <w:rsid w:val="0075290E"/>
    <w:rsid w:val="007644F5"/>
    <w:rsid w:val="0077036D"/>
    <w:rsid w:val="0078274E"/>
    <w:rsid w:val="007955DD"/>
    <w:rsid w:val="007A7ED2"/>
    <w:rsid w:val="007E52C0"/>
    <w:rsid w:val="007F5695"/>
    <w:rsid w:val="007F7A97"/>
    <w:rsid w:val="00806C6C"/>
    <w:rsid w:val="00832D5F"/>
    <w:rsid w:val="00843EB0"/>
    <w:rsid w:val="00860CC0"/>
    <w:rsid w:val="008B262C"/>
    <w:rsid w:val="008B3FED"/>
    <w:rsid w:val="008D0C36"/>
    <w:rsid w:val="008F084E"/>
    <w:rsid w:val="00906480"/>
    <w:rsid w:val="00936AC6"/>
    <w:rsid w:val="00981903"/>
    <w:rsid w:val="0099588F"/>
    <w:rsid w:val="009B3942"/>
    <w:rsid w:val="009E0844"/>
    <w:rsid w:val="00A542D0"/>
    <w:rsid w:val="00A61BFF"/>
    <w:rsid w:val="00A63540"/>
    <w:rsid w:val="00A654E0"/>
    <w:rsid w:val="00A75F48"/>
    <w:rsid w:val="00AC491B"/>
    <w:rsid w:val="00AC4A24"/>
    <w:rsid w:val="00AD48B0"/>
    <w:rsid w:val="00B004AD"/>
    <w:rsid w:val="00B03B12"/>
    <w:rsid w:val="00B767FC"/>
    <w:rsid w:val="00B921E5"/>
    <w:rsid w:val="00BB5A9C"/>
    <w:rsid w:val="00BB6627"/>
    <w:rsid w:val="00BD5F18"/>
    <w:rsid w:val="00C26CB2"/>
    <w:rsid w:val="00C32E72"/>
    <w:rsid w:val="00C32EBB"/>
    <w:rsid w:val="00C75F95"/>
    <w:rsid w:val="00C90FCC"/>
    <w:rsid w:val="00CA73F9"/>
    <w:rsid w:val="00CB4529"/>
    <w:rsid w:val="00CC0AF0"/>
    <w:rsid w:val="00D261F7"/>
    <w:rsid w:val="00D44BDF"/>
    <w:rsid w:val="00D45917"/>
    <w:rsid w:val="00D61E66"/>
    <w:rsid w:val="00D657EC"/>
    <w:rsid w:val="00DA105D"/>
    <w:rsid w:val="00DE2244"/>
    <w:rsid w:val="00E44170"/>
    <w:rsid w:val="00E91216"/>
    <w:rsid w:val="00EB75E4"/>
    <w:rsid w:val="00EC4922"/>
    <w:rsid w:val="00ED46C0"/>
    <w:rsid w:val="00EF52D5"/>
    <w:rsid w:val="00F04268"/>
    <w:rsid w:val="00F06C86"/>
    <w:rsid w:val="00F11A4E"/>
    <w:rsid w:val="00F127CE"/>
    <w:rsid w:val="00F268ED"/>
    <w:rsid w:val="00F274E5"/>
    <w:rsid w:val="00F724BE"/>
    <w:rsid w:val="00FA4A3A"/>
    <w:rsid w:val="00F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26A1-DDC9-4B22-909C-E900CB68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F182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77E2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BC9B-98C5-491F-B621-556E4E21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dc:description/>
  <cp:lastModifiedBy>Magdalena Poznańska</cp:lastModifiedBy>
  <cp:revision>6</cp:revision>
  <dcterms:created xsi:type="dcterms:W3CDTF">2023-12-05T10:40:00Z</dcterms:created>
  <dcterms:modified xsi:type="dcterms:W3CDTF">2023-12-06T11:14:00Z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