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4D02" w:rsidRPr="00EF3BF1" w14:paraId="3E42525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2180346" w14:textId="29D1D19C" w:rsidR="00154D02" w:rsidRPr="00EF3BF1" w:rsidRDefault="00154D02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Podstawa prawna </w:t>
            </w:r>
          </w:p>
        </w:tc>
      </w:tr>
      <w:tr w:rsidR="00154D02" w:rsidRPr="00EF3BF1" w14:paraId="3548C8D5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19B1C5" w14:textId="767D3606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>iędzy Rzecząpospolitą Polską a</w:t>
            </w:r>
            <w:r w:rsidR="00C6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330">
              <w:rPr>
                <w:rFonts w:ascii="Times New Roman" w:hAnsi="Times New Roman" w:cs="Times New Roman"/>
                <w:sz w:val="24"/>
                <w:szCs w:val="24"/>
              </w:rPr>
              <w:t xml:space="preserve">Republiką Sudanu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>nie obowiązuje żadna umowa międzynarodowa dotycząca doręcz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nia dokumentów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sprawach cywilnych. </w:t>
            </w:r>
          </w:p>
          <w:p w14:paraId="765930D7" w14:textId="54594301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115CEEFB" w14:textId="42C43A94" w:rsidR="00F1553C" w:rsidRPr="00EF3BF1" w:rsidRDefault="00154D0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szczególności zastosowanie będą miały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art. 1132-1134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i 1135</w:t>
            </w:r>
            <w:r w:rsidR="009F70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4, 10, 11, 12, 14, 15, 3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, 40,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 xml:space="preserve"> 42,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i 46 </w:t>
            </w:r>
            <w:bookmarkStart w:id="0" w:name="_Hlk86309735"/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rozporządzenia Ministra Sprawiedliwości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027" w:rsidRPr="00EF3BF1">
              <w:rPr>
                <w:rFonts w:ascii="Times New Roman" w:hAnsi="Times New Roman" w:cs="Times New Roman"/>
                <w:sz w:val="24"/>
                <w:szCs w:val="24"/>
              </w:rPr>
              <w:t>w sprawie szczegółowych czynności sądów w sprawach z zakresu międzynarodowego postępowania cywilnego oraz karnego w stosunkach międzynarodowych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(tekst jednolity Dz. U. z 2014 r., poz. 1657 ze zm.</w:t>
            </w:r>
            <w:bookmarkEnd w:id="0"/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; dalej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rozporządzeni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4D02" w:rsidRPr="00EF3BF1" w14:paraId="69B44B6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44D6F51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Tryb przesyłania wniosku  </w:t>
            </w:r>
          </w:p>
        </w:tc>
      </w:tr>
      <w:tr w:rsidR="00154D02" w:rsidRPr="00EF3BF1" w14:paraId="2A84E35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A99327" w14:textId="4B6A4D8C" w:rsidR="00537F8C" w:rsidRPr="00EF3BF1" w:rsidRDefault="003A23DA" w:rsidP="00537F8C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Zgodnie z art. 1132 § 2 Kodeksu postępowania cywilnego 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537F8C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="00537F8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o doręczenie powinien być 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 xml:space="preserve">przekazany do właściwego organu państwa doręczenia </w:t>
            </w:r>
            <w:r w:rsidR="00537F8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za pośrednictwem polskiego przedstawicielstwa dyplomatycznej lub urzędu konsularnego w tym kraju. </w:t>
            </w:r>
          </w:p>
          <w:p w14:paraId="5F95047D" w14:textId="42EAF508" w:rsidR="003A7695" w:rsidRPr="00EF3BF1" w:rsidRDefault="00215C3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Właściwe przedstawicielstwo dyplomatyczne 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>lub urząd konsularny</w:t>
            </w:r>
            <w:r w:rsidR="00537F8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RP można ustalić </w:t>
            </w:r>
            <w:hyperlink r:id="rId6" w:history="1">
              <w:r w:rsidR="000A2050"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44BD3AC8" w14:textId="2ABC0C63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 uwagi na </w:t>
            </w:r>
            <w:r w:rsidR="0070487E">
              <w:rPr>
                <w:rFonts w:ascii="Times New Roman" w:hAnsi="Times New Roman" w:cs="Times New Roman"/>
                <w:sz w:val="24"/>
                <w:szCs w:val="24"/>
              </w:rPr>
              <w:t>sytuację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D6F">
              <w:rPr>
                <w:rFonts w:ascii="Times New Roman" w:hAnsi="Times New Roman" w:cs="Times New Roman"/>
                <w:sz w:val="24"/>
                <w:szCs w:val="24"/>
              </w:rPr>
              <w:t xml:space="preserve">polityczną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330330">
              <w:rPr>
                <w:rFonts w:ascii="Times New Roman" w:hAnsi="Times New Roman" w:cs="Times New Roman"/>
                <w:sz w:val="24"/>
                <w:szCs w:val="24"/>
              </w:rPr>
              <w:t>Sudanie</w:t>
            </w:r>
            <w:r w:rsidR="00775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zaleca się uprzedni kontakt z 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>polskim przedstawicielstwem dyplomatyczny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lub urzędem konsularnym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uzyskania informacji </w:t>
            </w:r>
            <w:r w:rsidR="0067521C">
              <w:rPr>
                <w:rFonts w:ascii="Times New Roman" w:hAnsi="Times New Roman" w:cs="Times New Roman"/>
                <w:sz w:val="24"/>
                <w:szCs w:val="24"/>
              </w:rPr>
              <w:t xml:space="preserve">czy w ogóle istnieją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faktyczn</w:t>
            </w:r>
            <w:r w:rsidR="0067521C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możliwości wykonania wniosku o doręczenie</w:t>
            </w:r>
            <w:r w:rsidR="005E0A3B">
              <w:rPr>
                <w:rFonts w:ascii="Times New Roman" w:hAnsi="Times New Roman" w:cs="Times New Roman"/>
                <w:sz w:val="24"/>
                <w:szCs w:val="24"/>
              </w:rPr>
              <w:t xml:space="preserve"> oraz </w:t>
            </w:r>
            <w:r w:rsidR="0067521C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praktyce 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doręczenia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dotyczącej konieczności dokonywania tłumaczeń, legalizacji, czasu wykonania wniosku oraz związanych z tym kosztów. </w:t>
            </w:r>
          </w:p>
        </w:tc>
      </w:tr>
      <w:tr w:rsidR="00154D02" w:rsidRPr="00EF3BF1" w14:paraId="547E833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7138FC0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Formularz </w:t>
            </w:r>
          </w:p>
        </w:tc>
      </w:tr>
      <w:tr w:rsidR="00154D02" w:rsidRPr="00EF3BF1" w14:paraId="09EEFAF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E7CF98" w14:textId="77777777" w:rsidR="00537F8C" w:rsidRDefault="00537F8C" w:rsidP="00537F8C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Wzór wniosku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doręczenie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stanowi załącznik nr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do rozporządzeni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</w:p>
          <w:p w14:paraId="2113D57C" w14:textId="77777777" w:rsidR="00537F8C" w:rsidRPr="00EF3BF1" w:rsidRDefault="00537F8C" w:rsidP="00537F8C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należy sporządzić w dwóch egzemplarzach,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 wniosku należy dołączyć formularz potwierdzenia odbioru oraz pouczenie o treści art. 1135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cywilnego. </w:t>
            </w:r>
          </w:p>
          <w:p w14:paraId="00384656" w14:textId="10F1B2AB" w:rsidR="00653C43" w:rsidRPr="00EB73D8" w:rsidRDefault="00537F8C" w:rsidP="00537F8C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ormularz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wniosku o doręczenie, wezwania na pierwszą rozprawę/posiedzenie oraz pouczenia o treści art. 1135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 są dostępne </w:t>
            </w:r>
            <w:hyperlink r:id="rId7" w:history="1">
              <w:r w:rsidRPr="00803883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D02" w:rsidRPr="00EF3BF1" w14:paraId="368161E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301F2955" w14:textId="77777777" w:rsidR="00154D02" w:rsidRPr="00EF3BF1" w:rsidRDefault="00966255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>Legalizacja</w:t>
            </w:r>
          </w:p>
        </w:tc>
      </w:tr>
      <w:tr w:rsidR="00154D02" w:rsidRPr="00EF3BF1" w14:paraId="0A68950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95396" w14:textId="5DAC88B1" w:rsidR="00653C43" w:rsidRPr="00EF3BF1" w:rsidRDefault="00966255" w:rsidP="00B647CA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966255" w:rsidRPr="00EF3BF1" w14:paraId="12B3C3DB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92A3157" w14:textId="77777777" w:rsidR="00966255" w:rsidRPr="00EF3BF1" w:rsidRDefault="00966255" w:rsidP="00B647CA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 w:rsidRPr="00EF3BF1">
              <w:rPr>
                <w:b/>
                <w:bCs/>
              </w:rPr>
              <w:tab/>
            </w:r>
            <w:r w:rsidRPr="00EF3BF1">
              <w:rPr>
                <w:b/>
                <w:bCs/>
              </w:rPr>
              <w:tab/>
              <w:t xml:space="preserve">Czas wykonania wniosku  </w:t>
            </w:r>
          </w:p>
        </w:tc>
      </w:tr>
      <w:tr w:rsidR="00966255" w:rsidRPr="00EF3BF1" w14:paraId="5CFF1E5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B3E258" w14:textId="3F04DA46" w:rsidR="00966255" w:rsidRPr="00EF3BF1" w:rsidRDefault="0096625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  <w:tr w:rsidR="00966255" w:rsidRPr="00EF3BF1" w14:paraId="07F44B63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23BB750" w14:textId="77777777" w:rsidR="00966255" w:rsidRPr="00EF3BF1" w:rsidRDefault="00966255" w:rsidP="00B647CA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wykonaniem doręczenia</w:t>
            </w:r>
          </w:p>
        </w:tc>
      </w:tr>
      <w:tr w:rsidR="00966255" w:rsidRPr="00EF3BF1" w14:paraId="0375EC3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650B79" w14:textId="38367F74" w:rsidR="00966255" w:rsidRPr="00EF3BF1" w:rsidRDefault="00966255" w:rsidP="00B647C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42306A5E" w14:textId="77777777" w:rsidR="00154D02" w:rsidRPr="00EF3BF1" w:rsidRDefault="00154D02" w:rsidP="00B647CA">
      <w:pPr>
        <w:spacing w:line="360" w:lineRule="auto"/>
      </w:pPr>
    </w:p>
    <w:p w14:paraId="566D6A0B" w14:textId="77777777" w:rsidR="006F239A" w:rsidRPr="00EF3BF1" w:rsidRDefault="00A066FA" w:rsidP="00B647CA">
      <w:pPr>
        <w:spacing w:line="360" w:lineRule="auto"/>
      </w:pPr>
    </w:p>
    <w:sectPr w:rsidR="006F239A" w:rsidRPr="00EF3BF1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A56DA" w14:textId="77777777" w:rsidR="00A066FA" w:rsidRDefault="00A066FA">
      <w:r>
        <w:separator/>
      </w:r>
    </w:p>
  </w:endnote>
  <w:endnote w:type="continuationSeparator" w:id="0">
    <w:p w14:paraId="0748A48C" w14:textId="77777777" w:rsidR="00A066FA" w:rsidRDefault="00A0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F2B8" w14:textId="77777777" w:rsidR="00EA1DA5" w:rsidRPr="00EA1DA5" w:rsidRDefault="00A066FA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9C322" w14:textId="77777777" w:rsidR="00A066FA" w:rsidRDefault="00A066FA">
      <w:r>
        <w:separator/>
      </w:r>
    </w:p>
  </w:footnote>
  <w:footnote w:type="continuationSeparator" w:id="0">
    <w:p w14:paraId="2A2400E5" w14:textId="77777777" w:rsidR="00A066FA" w:rsidRDefault="00A06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2"/>
    <w:rsid w:val="00024780"/>
    <w:rsid w:val="000527CA"/>
    <w:rsid w:val="000A2050"/>
    <w:rsid w:val="000E51A4"/>
    <w:rsid w:val="00154D02"/>
    <w:rsid w:val="00215C32"/>
    <w:rsid w:val="002209D2"/>
    <w:rsid w:val="00223FB4"/>
    <w:rsid w:val="00330330"/>
    <w:rsid w:val="00363014"/>
    <w:rsid w:val="00385EDB"/>
    <w:rsid w:val="003A23DA"/>
    <w:rsid w:val="003A7695"/>
    <w:rsid w:val="00537F8C"/>
    <w:rsid w:val="00550C59"/>
    <w:rsid w:val="00563EDA"/>
    <w:rsid w:val="00595312"/>
    <w:rsid w:val="005E0A3B"/>
    <w:rsid w:val="005F12C9"/>
    <w:rsid w:val="006538BC"/>
    <w:rsid w:val="00653C43"/>
    <w:rsid w:val="00657338"/>
    <w:rsid w:val="0067521C"/>
    <w:rsid w:val="006B2996"/>
    <w:rsid w:val="0070487E"/>
    <w:rsid w:val="00716FDE"/>
    <w:rsid w:val="00724C0A"/>
    <w:rsid w:val="00774BDD"/>
    <w:rsid w:val="007752A0"/>
    <w:rsid w:val="00791EB2"/>
    <w:rsid w:val="00803883"/>
    <w:rsid w:val="008D7B36"/>
    <w:rsid w:val="00966255"/>
    <w:rsid w:val="00971C11"/>
    <w:rsid w:val="009F7027"/>
    <w:rsid w:val="00A066FA"/>
    <w:rsid w:val="00A1383F"/>
    <w:rsid w:val="00A44B69"/>
    <w:rsid w:val="00AA3120"/>
    <w:rsid w:val="00AD471F"/>
    <w:rsid w:val="00B647CA"/>
    <w:rsid w:val="00B72259"/>
    <w:rsid w:val="00B75D6F"/>
    <w:rsid w:val="00B83AB5"/>
    <w:rsid w:val="00BA424C"/>
    <w:rsid w:val="00BD4E1D"/>
    <w:rsid w:val="00C22864"/>
    <w:rsid w:val="00C66DF5"/>
    <w:rsid w:val="00C8019A"/>
    <w:rsid w:val="00CC4290"/>
    <w:rsid w:val="00D00D32"/>
    <w:rsid w:val="00D03E8F"/>
    <w:rsid w:val="00DC4877"/>
    <w:rsid w:val="00E37EF1"/>
    <w:rsid w:val="00E543F3"/>
    <w:rsid w:val="00EB73D8"/>
    <w:rsid w:val="00EF3BF1"/>
    <w:rsid w:val="00F13548"/>
    <w:rsid w:val="00F1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93B3"/>
  <w15:chartTrackingRefBased/>
  <w15:docId w15:val="{20A53251-1512-3144-8394-2747469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0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4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02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54D02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54D02"/>
    <w:pPr>
      <w:spacing w:after="120"/>
    </w:pPr>
  </w:style>
  <w:style w:type="paragraph" w:customStyle="1" w:styleId="PreformattedText">
    <w:name w:val="Preformatted Text"/>
    <w:basedOn w:val="Standard"/>
    <w:rsid w:val="00154D02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15C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5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343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7</cp:revision>
  <dcterms:created xsi:type="dcterms:W3CDTF">2021-11-04T13:41:00Z</dcterms:created>
  <dcterms:modified xsi:type="dcterms:W3CDTF">2021-11-05T13:12:00Z</dcterms:modified>
</cp:coreProperties>
</file>