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023" w:rsidRDefault="008E3023" w:rsidP="008E3023">
      <w:pPr>
        <w:spacing w:after="0" w:line="240" w:lineRule="auto"/>
        <w:ind w:left="284"/>
        <w:jc w:val="center"/>
        <w:rPr>
          <w:rFonts w:eastAsia="Times New Roman" w:cstheme="minorHAnsi"/>
          <w:b/>
          <w:lang w:eastAsia="pl-PL"/>
        </w:rPr>
      </w:pPr>
      <w:bookmarkStart w:id="0" w:name="_GoBack"/>
      <w:bookmarkEnd w:id="0"/>
      <w:r w:rsidRPr="008E3023">
        <w:rPr>
          <w:rFonts w:eastAsia="Times New Roman" w:cstheme="minorHAnsi"/>
          <w:b/>
          <w:lang w:eastAsia="pl-PL"/>
        </w:rPr>
        <w:t>ZAPYTANIE OFERTOWE</w:t>
      </w:r>
    </w:p>
    <w:p w:rsidR="008E3023" w:rsidRPr="008E3023" w:rsidRDefault="008E3023" w:rsidP="008E3023">
      <w:pPr>
        <w:spacing w:after="0" w:line="240" w:lineRule="auto"/>
        <w:ind w:left="284"/>
        <w:jc w:val="center"/>
        <w:rPr>
          <w:rFonts w:eastAsia="Times New Roman" w:cstheme="minorHAnsi"/>
          <w:b/>
          <w:lang w:eastAsia="pl-PL"/>
        </w:rPr>
      </w:pPr>
    </w:p>
    <w:p w:rsidR="008E3023" w:rsidRPr="008E3023" w:rsidRDefault="008E3023" w:rsidP="008E3023">
      <w:pPr>
        <w:spacing w:after="0" w:line="240" w:lineRule="auto"/>
        <w:ind w:left="284"/>
        <w:jc w:val="both"/>
        <w:rPr>
          <w:rFonts w:eastAsia="Times New Roman" w:cstheme="minorHAnsi"/>
          <w:lang w:eastAsia="pl-PL"/>
        </w:rPr>
      </w:pPr>
      <w:r w:rsidRPr="008E3023">
        <w:rPr>
          <w:rFonts w:eastAsia="Times New Roman" w:cstheme="minorHAnsi"/>
          <w:lang w:eastAsia="pl-PL"/>
        </w:rPr>
        <w:t xml:space="preserve">Przedmiot zamówienia obejmuje świadczenie </w:t>
      </w:r>
      <w:r w:rsidRPr="008E3023">
        <w:rPr>
          <w:rFonts w:cstheme="minorHAnsi"/>
          <w:kern w:val="2"/>
          <w14:ligatures w14:val="standardContextual"/>
        </w:rPr>
        <w:t>w dniach</w:t>
      </w:r>
      <w:r w:rsidRPr="008E3023">
        <w:rPr>
          <w:rFonts w:eastAsia="Times New Roman" w:cstheme="minorHAnsi"/>
          <w:lang w:eastAsia="pl-PL"/>
        </w:rPr>
        <w:t xml:space="preserve"> </w:t>
      </w:r>
      <w:r w:rsidRPr="008E3023">
        <w:rPr>
          <w:rFonts w:eastAsia="Times New Roman" w:cstheme="minorHAnsi"/>
          <w:b/>
          <w:lang w:eastAsia="pl-PL"/>
        </w:rPr>
        <w:t xml:space="preserve">9 - 11 października 2024 r. </w:t>
      </w:r>
      <w:r w:rsidRPr="008E3023">
        <w:rPr>
          <w:rFonts w:eastAsia="Times New Roman" w:cstheme="minorHAnsi"/>
          <w:lang w:eastAsia="pl-PL"/>
        </w:rPr>
        <w:t>usług hotelarskich, gastronomicznych i innych (baza szkoleniowa), polegających na:</w:t>
      </w:r>
    </w:p>
    <w:p w:rsidR="008E3023" w:rsidRPr="008E3023" w:rsidRDefault="008E3023" w:rsidP="008E3023">
      <w:pPr>
        <w:numPr>
          <w:ilvl w:val="0"/>
          <w:numId w:val="3"/>
        </w:numPr>
        <w:spacing w:after="0" w:line="240" w:lineRule="auto"/>
        <w:jc w:val="both"/>
        <w:rPr>
          <w:rFonts w:eastAsia="Times New Roman" w:cstheme="minorHAnsi"/>
          <w:lang w:eastAsia="pl-PL"/>
        </w:rPr>
      </w:pPr>
      <w:r w:rsidRPr="008E3023">
        <w:rPr>
          <w:rFonts w:eastAsia="Times New Roman" w:cstheme="minorHAnsi"/>
          <w:lang w:eastAsia="pl-PL"/>
        </w:rPr>
        <w:t xml:space="preserve">rezerwacji hotelowej (pokoi hotelowych), </w:t>
      </w:r>
    </w:p>
    <w:p w:rsidR="008E3023" w:rsidRPr="008E3023" w:rsidRDefault="008E3023" w:rsidP="008E3023">
      <w:pPr>
        <w:numPr>
          <w:ilvl w:val="0"/>
          <w:numId w:val="3"/>
        </w:numPr>
        <w:spacing w:after="0" w:line="240" w:lineRule="auto"/>
        <w:jc w:val="both"/>
        <w:rPr>
          <w:rFonts w:eastAsia="Times New Roman" w:cstheme="minorHAnsi"/>
          <w:lang w:eastAsia="pl-PL"/>
        </w:rPr>
      </w:pPr>
      <w:r w:rsidRPr="008E3023">
        <w:rPr>
          <w:rFonts w:eastAsia="Times New Roman" w:cstheme="minorHAnsi"/>
          <w:lang w:eastAsia="pl-PL"/>
        </w:rPr>
        <w:t>zapewnieniu jednej sali konferencyjnej (K1)</w:t>
      </w:r>
      <w:r w:rsidRPr="008E3023">
        <w:rPr>
          <w:rFonts w:eastAsia="Times New Roman" w:cstheme="minorHAnsi"/>
          <w:sz w:val="20"/>
          <w:vertAlign w:val="superscript"/>
          <w:lang w:eastAsia="pl-PL"/>
        </w:rPr>
        <w:footnoteReference w:id="1"/>
      </w:r>
      <w:r w:rsidRPr="008E3023">
        <w:rPr>
          <w:rFonts w:eastAsia="Times New Roman" w:cstheme="minorHAnsi"/>
          <w:lang w:eastAsia="pl-PL"/>
        </w:rPr>
        <w:t xml:space="preserve">, która posłuży również jako sala szkoleniowa, </w:t>
      </w:r>
    </w:p>
    <w:p w:rsidR="008E3023" w:rsidRPr="008E3023" w:rsidRDefault="008E3023" w:rsidP="008E3023">
      <w:pPr>
        <w:numPr>
          <w:ilvl w:val="0"/>
          <w:numId w:val="3"/>
        </w:numPr>
        <w:spacing w:after="0" w:line="240" w:lineRule="auto"/>
        <w:jc w:val="both"/>
        <w:rPr>
          <w:rFonts w:eastAsia="Times New Roman" w:cstheme="minorHAnsi"/>
          <w:lang w:eastAsia="pl-PL"/>
        </w:rPr>
      </w:pPr>
      <w:r w:rsidRPr="008E3023">
        <w:rPr>
          <w:rFonts w:eastAsia="Times New Roman" w:cstheme="minorHAnsi"/>
          <w:lang w:eastAsia="pl-PL"/>
        </w:rPr>
        <w:t>zapewnieniu jednej sali szkoleniowej (S1)</w:t>
      </w:r>
      <w:r w:rsidRPr="008E3023">
        <w:rPr>
          <w:rFonts w:eastAsia="Times New Roman" w:cstheme="minorHAnsi"/>
          <w:sz w:val="20"/>
          <w:vertAlign w:val="superscript"/>
          <w:lang w:eastAsia="pl-PL"/>
        </w:rPr>
        <w:footnoteReference w:id="2"/>
      </w:r>
      <w:r w:rsidRPr="008E3023">
        <w:rPr>
          <w:rFonts w:eastAsia="Times New Roman" w:cstheme="minorHAnsi"/>
          <w:lang w:eastAsia="pl-PL"/>
        </w:rPr>
        <w:t xml:space="preserve">, </w:t>
      </w:r>
    </w:p>
    <w:p w:rsidR="008E3023" w:rsidRPr="008E3023" w:rsidRDefault="008E3023" w:rsidP="008E3023">
      <w:pPr>
        <w:numPr>
          <w:ilvl w:val="0"/>
          <w:numId w:val="3"/>
        </w:numPr>
        <w:spacing w:after="0" w:line="240" w:lineRule="auto"/>
        <w:jc w:val="both"/>
        <w:rPr>
          <w:rFonts w:eastAsia="Times New Roman" w:cstheme="minorHAnsi"/>
          <w:lang w:eastAsia="pl-PL"/>
        </w:rPr>
      </w:pPr>
      <w:r w:rsidRPr="008E3023">
        <w:rPr>
          <w:rFonts w:eastAsia="Times New Roman" w:cstheme="minorHAnsi"/>
          <w:lang w:eastAsia="pl-PL"/>
        </w:rPr>
        <w:t>zapewnieniu jednej sali (gabinetu) do dyspozycji organizatorów,</w:t>
      </w:r>
    </w:p>
    <w:p w:rsidR="008E3023" w:rsidRPr="008E3023" w:rsidRDefault="000A03A9" w:rsidP="008E3023">
      <w:pPr>
        <w:numPr>
          <w:ilvl w:val="0"/>
          <w:numId w:val="3"/>
        </w:numPr>
        <w:spacing w:after="0" w:line="240" w:lineRule="auto"/>
        <w:jc w:val="both"/>
        <w:rPr>
          <w:rFonts w:eastAsia="Times New Roman" w:cstheme="minorHAnsi"/>
          <w:lang w:eastAsia="pl-PL"/>
        </w:rPr>
      </w:pPr>
      <w:r>
        <w:rPr>
          <w:rFonts w:eastAsia="Times New Roman" w:cstheme="minorHAnsi"/>
          <w:lang w:eastAsia="pl-PL"/>
        </w:rPr>
        <w:t xml:space="preserve">kompleksowej </w:t>
      </w:r>
      <w:r w:rsidR="008E3023" w:rsidRPr="008E3023">
        <w:rPr>
          <w:rFonts w:eastAsia="Times New Roman" w:cstheme="minorHAnsi"/>
          <w:lang w:eastAsia="pl-PL"/>
        </w:rPr>
        <w:t xml:space="preserve">obsłudze technicznej i gastronomicznej </w:t>
      </w:r>
    </w:p>
    <w:p w:rsidR="008E3023" w:rsidRPr="008E3023" w:rsidRDefault="008E3023" w:rsidP="008E3023">
      <w:pPr>
        <w:spacing w:after="0" w:line="240" w:lineRule="auto"/>
        <w:ind w:left="284"/>
        <w:jc w:val="both"/>
        <w:rPr>
          <w:rFonts w:eastAsia="Times New Roman" w:cstheme="minorHAnsi"/>
          <w:lang w:eastAsia="pl-PL"/>
        </w:rPr>
      </w:pPr>
      <w:r w:rsidRPr="008E3023">
        <w:rPr>
          <w:rFonts w:eastAsia="Times New Roman" w:cstheme="minorHAnsi"/>
          <w:lang w:eastAsia="pl-PL"/>
        </w:rPr>
        <w:t xml:space="preserve">na potrzeby organizacji odprawy szkoleniowej dla głównych księgowych i osób odpowiedzialnych za prowadzenie inwestycji </w:t>
      </w:r>
      <w:r w:rsidRPr="008E3023">
        <w:rPr>
          <w:rFonts w:cstheme="minorHAnsi"/>
          <w:kern w:val="2"/>
          <w14:ligatures w14:val="standardContextual"/>
        </w:rPr>
        <w:t xml:space="preserve">w Samodzielnych Publicznych Zakładach Opieki Zdrowotnej (SPZOZ) </w:t>
      </w:r>
      <w:r w:rsidRPr="008E3023">
        <w:rPr>
          <w:rFonts w:cstheme="minorHAnsi"/>
          <w:kern w:val="2"/>
          <w14:ligatures w14:val="standardContextual"/>
        </w:rPr>
        <w:br/>
        <w:t>i Instytutach Badawczych (IB) utworzonych i nadzorowanych przez M</w:t>
      </w:r>
      <w:r w:rsidR="00C14B16">
        <w:rPr>
          <w:rFonts w:cstheme="minorHAnsi"/>
          <w:kern w:val="2"/>
          <w14:ligatures w14:val="standardContextual"/>
        </w:rPr>
        <w:t xml:space="preserve">inistra </w:t>
      </w:r>
      <w:r w:rsidRPr="008E3023">
        <w:rPr>
          <w:rFonts w:cstheme="minorHAnsi"/>
          <w:kern w:val="2"/>
          <w14:ligatures w14:val="standardContextual"/>
        </w:rPr>
        <w:t>O</w:t>
      </w:r>
      <w:r w:rsidR="00C14B16">
        <w:rPr>
          <w:rFonts w:cstheme="minorHAnsi"/>
          <w:kern w:val="2"/>
          <w14:ligatures w14:val="standardContextual"/>
        </w:rPr>
        <w:t xml:space="preserve">brony </w:t>
      </w:r>
      <w:r w:rsidRPr="008E3023">
        <w:rPr>
          <w:rFonts w:cstheme="minorHAnsi"/>
          <w:kern w:val="2"/>
          <w14:ligatures w14:val="standardContextual"/>
        </w:rPr>
        <w:t>N</w:t>
      </w:r>
      <w:r w:rsidR="00C14B16">
        <w:rPr>
          <w:rFonts w:cstheme="minorHAnsi"/>
          <w:kern w:val="2"/>
          <w14:ligatures w14:val="standardContextual"/>
        </w:rPr>
        <w:t>arodowej (MON)</w:t>
      </w:r>
      <w:r w:rsidRPr="008E3023">
        <w:rPr>
          <w:rFonts w:cstheme="minorHAnsi"/>
          <w:kern w:val="2"/>
          <w14:ligatures w14:val="standardContextual"/>
        </w:rPr>
        <w:t>.</w:t>
      </w:r>
    </w:p>
    <w:p w:rsidR="008E3023" w:rsidRPr="008E3023" w:rsidRDefault="008E3023" w:rsidP="008E3023">
      <w:pPr>
        <w:numPr>
          <w:ilvl w:val="0"/>
          <w:numId w:val="2"/>
        </w:numPr>
        <w:spacing w:before="120" w:after="0" w:line="240" w:lineRule="auto"/>
        <w:jc w:val="both"/>
        <w:rPr>
          <w:rFonts w:eastAsia="Times New Roman" w:cstheme="minorHAnsi"/>
          <w:b/>
          <w:smallCaps/>
          <w:lang w:eastAsia="pl-PL"/>
        </w:rPr>
      </w:pPr>
      <w:r w:rsidRPr="008E3023">
        <w:rPr>
          <w:rFonts w:eastAsia="Times New Roman" w:cstheme="minorHAnsi"/>
          <w:b/>
          <w:lang w:eastAsia="pl-PL"/>
        </w:rPr>
        <w:t>USŁUGI HOTELARSKIE</w:t>
      </w:r>
      <w:r w:rsidRPr="008E3023">
        <w:rPr>
          <w:rFonts w:eastAsia="Times New Roman" w:cstheme="minorHAnsi"/>
          <w:b/>
          <w:smallCaps/>
          <w:lang w:eastAsia="pl-PL"/>
        </w:rPr>
        <w:t>:</w:t>
      </w:r>
    </w:p>
    <w:p w:rsidR="008E3023" w:rsidRPr="008E3023" w:rsidRDefault="008E3023" w:rsidP="008E3023">
      <w:pPr>
        <w:spacing w:before="120" w:after="0" w:line="240" w:lineRule="auto"/>
        <w:ind w:left="360"/>
        <w:jc w:val="both"/>
        <w:rPr>
          <w:rFonts w:eastAsia="Times New Roman" w:cstheme="minorHAnsi"/>
          <w:b/>
          <w:lang w:eastAsia="pl-PL"/>
        </w:rPr>
      </w:pPr>
      <w:r w:rsidRPr="008E3023">
        <w:rPr>
          <w:rFonts w:eastAsia="Times New Roman" w:cstheme="minorHAnsi"/>
          <w:b/>
          <w:lang w:eastAsia="pl-PL"/>
        </w:rPr>
        <w:t>Liczba osób – 106</w:t>
      </w:r>
    </w:p>
    <w:p w:rsidR="008E3023" w:rsidRPr="008E3023" w:rsidRDefault="008E3023" w:rsidP="008E3023">
      <w:pPr>
        <w:numPr>
          <w:ilvl w:val="0"/>
          <w:numId w:val="1"/>
        </w:numPr>
        <w:spacing w:before="120" w:after="0" w:line="240" w:lineRule="auto"/>
        <w:jc w:val="both"/>
        <w:rPr>
          <w:rFonts w:eastAsia="Times New Roman" w:cstheme="minorHAnsi"/>
          <w:lang w:eastAsia="pl-PL"/>
        </w:rPr>
      </w:pPr>
      <w:r w:rsidRPr="008E3023">
        <w:rPr>
          <w:rFonts w:eastAsia="Times New Roman" w:cstheme="minorHAnsi"/>
          <w:lang w:eastAsia="pl-PL"/>
        </w:rPr>
        <w:t xml:space="preserve">obiekt hotelarski powinien być zlokalizowany w m. Łódź </w:t>
      </w:r>
      <w:r w:rsidRPr="008E3023">
        <w:rPr>
          <w:rFonts w:cstheme="minorHAnsi"/>
          <w:kern w:val="2"/>
          <w14:ligatures w14:val="standardContextual"/>
        </w:rPr>
        <w:t xml:space="preserve">lub oddalonym od </w:t>
      </w:r>
      <w:r w:rsidR="00084117">
        <w:rPr>
          <w:rFonts w:cstheme="minorHAnsi"/>
          <w:kern w:val="2"/>
          <w14:ligatures w14:val="standardContextual"/>
        </w:rPr>
        <w:t xml:space="preserve">granic </w:t>
      </w:r>
      <w:r w:rsidRPr="008E3023">
        <w:rPr>
          <w:rFonts w:cstheme="minorHAnsi"/>
          <w:kern w:val="2"/>
          <w14:ligatures w14:val="standardContextual"/>
        </w:rPr>
        <w:t xml:space="preserve">miasta Łódź do </w:t>
      </w:r>
      <w:r w:rsidR="00D32060">
        <w:rPr>
          <w:rFonts w:cstheme="minorHAnsi"/>
          <w:kern w:val="2"/>
          <w14:ligatures w14:val="standardContextual"/>
        </w:rPr>
        <w:t>11</w:t>
      </w:r>
      <w:r w:rsidRPr="008E3023">
        <w:rPr>
          <w:rFonts w:cstheme="minorHAnsi"/>
          <w:kern w:val="2"/>
          <w14:ligatures w14:val="standardContextual"/>
        </w:rPr>
        <w:t>0 km;</w:t>
      </w:r>
    </w:p>
    <w:p w:rsidR="008E3023" w:rsidRPr="008E3023" w:rsidRDefault="008E3023" w:rsidP="008E3023">
      <w:pPr>
        <w:numPr>
          <w:ilvl w:val="0"/>
          <w:numId w:val="1"/>
        </w:numPr>
        <w:spacing w:before="120" w:after="0" w:line="240" w:lineRule="auto"/>
        <w:jc w:val="both"/>
        <w:rPr>
          <w:rFonts w:eastAsia="Times New Roman" w:cstheme="minorHAnsi"/>
          <w:lang w:eastAsia="pl-PL"/>
        </w:rPr>
      </w:pPr>
      <w:r w:rsidRPr="008E3023">
        <w:rPr>
          <w:rFonts w:eastAsia="Times New Roman" w:cstheme="minorHAnsi"/>
          <w:lang w:eastAsia="pl-PL"/>
        </w:rPr>
        <w:t>obiekt hotelarski nie może się znajdować w trakcie prac remontowo-budowlanych przez okres trwania odprawy,</w:t>
      </w:r>
    </w:p>
    <w:p w:rsidR="008E3023" w:rsidRPr="008E3023" w:rsidRDefault="008E3023" w:rsidP="008E3023">
      <w:pPr>
        <w:numPr>
          <w:ilvl w:val="0"/>
          <w:numId w:val="1"/>
        </w:numPr>
        <w:spacing w:before="120" w:after="0" w:line="240" w:lineRule="auto"/>
        <w:jc w:val="both"/>
        <w:rPr>
          <w:rFonts w:eastAsia="Times New Roman" w:cstheme="minorHAnsi"/>
          <w:lang w:eastAsia="pl-PL"/>
        </w:rPr>
      </w:pPr>
      <w:r w:rsidRPr="008E3023">
        <w:rPr>
          <w:rFonts w:eastAsia="Times New Roman" w:cstheme="minorHAnsi"/>
          <w:lang w:eastAsia="pl-PL"/>
        </w:rPr>
        <w:t>wejście do obiektu hotelarskiego dostosowane dla osób z niepełnosprawnością ruchową – brak schodów, progów itp. W przypadku występowania schodów obiekt hotelarski zapewni wejście alternatywne w postaci pochylni (minimalne wymiary pochylni zgodne z Rozporządzeniem Ministra Infrastruktury z dnia 12 kwietnia 2002 r. w sprawie warunków technicznych, jakim powinny odpowiadać budynki i ich usytuowanie (Dz. U. z 2019 r. poz. 1065 – rozdział 4. Schody i pochylnie). Wejście do obiektu powinno umożliwiać swobodny przejazd osobom na wózkach inwalidzkich, tj. powinno mieć odpowiednią szerokość (min. 90 cm) oraz zapewniać odpowiednie pole manewru, powinno być również właściwie oznakowane  (np. w przypadku szklanych drzwi wejściowych – z kontrastowymi oznaczeniami na odpowiedniej wysokości). Drzwi wejściowe do obiektu hotelarskiego powinny być automatycznie rozwierane lub rozsuwane, wzbudzane na detektor ruchu. Zamawiający dopuszcza wejście do obiektu z drzwiami obrotowymi lub tradycyjnymi wahadłowymi, wyłącznie pod warunkiem usytuowania przy nich drzwi rozwieranych lub rozsuwanych automatycznie, przystosowanych do ruchu osób niepełnosprawnych, droga prowadząca do obiektu hotelarskiego musi być utwardzona, bez schodów, wysokich krawężników czy innych utrudnień komunikacyjnych czy terenowych,</w:t>
      </w:r>
    </w:p>
    <w:p w:rsidR="008E3023" w:rsidRPr="008E3023" w:rsidRDefault="008E3023" w:rsidP="008E3023">
      <w:pPr>
        <w:numPr>
          <w:ilvl w:val="0"/>
          <w:numId w:val="1"/>
        </w:numPr>
        <w:spacing w:before="120" w:after="0" w:line="240" w:lineRule="auto"/>
        <w:jc w:val="both"/>
        <w:rPr>
          <w:rFonts w:eastAsia="Times New Roman" w:cstheme="minorHAnsi"/>
          <w:lang w:eastAsia="pl-PL"/>
        </w:rPr>
      </w:pPr>
      <w:r w:rsidRPr="008E3023">
        <w:rPr>
          <w:rFonts w:eastAsia="Times New Roman" w:cstheme="minorHAnsi"/>
          <w:lang w:eastAsia="pl-PL"/>
        </w:rPr>
        <w:t xml:space="preserve">recepcja w holu wejściowym dostosowana do potrzeb osób z niepełnosprawnościami, </w:t>
      </w:r>
      <w:r w:rsidRPr="008E3023">
        <w:rPr>
          <w:rFonts w:eastAsia="Times New Roman" w:cstheme="minorHAnsi"/>
          <w:lang w:eastAsia="pl-PL"/>
        </w:rPr>
        <w:br/>
        <w:t>w tym obniżona część kontuaru pozwalająca na swobodny dojazd i komunikację osobie poruszającej się na wózku inwalidzkim,</w:t>
      </w:r>
    </w:p>
    <w:p w:rsidR="008E3023" w:rsidRPr="008E3023" w:rsidRDefault="008E3023" w:rsidP="008E3023">
      <w:pPr>
        <w:numPr>
          <w:ilvl w:val="0"/>
          <w:numId w:val="1"/>
        </w:numPr>
        <w:spacing w:before="120" w:after="0" w:line="240" w:lineRule="auto"/>
        <w:jc w:val="both"/>
        <w:rPr>
          <w:rFonts w:eastAsia="Times New Roman" w:cstheme="minorHAnsi"/>
          <w:lang w:eastAsia="pl-PL"/>
        </w:rPr>
      </w:pPr>
      <w:r w:rsidRPr="008E3023">
        <w:rPr>
          <w:rFonts w:eastAsia="Times New Roman" w:cstheme="minorHAnsi"/>
          <w:lang w:eastAsia="pl-PL"/>
        </w:rPr>
        <w:t xml:space="preserve">korytarze w obiekcie hotelarskim powinny umożliwiać swobodny przejazd oraz mijanie osobom na wózkach inwalidzkich. Wzdłuż korytarza nie może być stopni, schodów czy progów, jak również innych elementów utrudniających poruszanie się osobom </w:t>
      </w:r>
      <w:r w:rsidRPr="008E3023">
        <w:rPr>
          <w:rFonts w:eastAsia="Times New Roman" w:cstheme="minorHAnsi"/>
          <w:lang w:eastAsia="pl-PL"/>
        </w:rPr>
        <w:br/>
        <w:t>z niepełnosprawnościami np. wiszących szafek, gablot itp.,</w:t>
      </w:r>
    </w:p>
    <w:p w:rsidR="008E3023" w:rsidRPr="008E3023" w:rsidRDefault="008E3023" w:rsidP="008E3023">
      <w:pPr>
        <w:numPr>
          <w:ilvl w:val="0"/>
          <w:numId w:val="1"/>
        </w:numPr>
        <w:spacing w:before="120" w:after="0" w:line="240" w:lineRule="auto"/>
        <w:jc w:val="both"/>
        <w:rPr>
          <w:rFonts w:eastAsia="Times New Roman" w:cstheme="minorHAnsi"/>
          <w:lang w:eastAsia="pl-PL"/>
        </w:rPr>
      </w:pPr>
      <w:r w:rsidRPr="008E3023">
        <w:rPr>
          <w:rFonts w:eastAsia="Times New Roman" w:cstheme="minorHAnsi"/>
          <w:lang w:eastAsia="pl-PL"/>
        </w:rPr>
        <w:t xml:space="preserve">windy w obiekcie hotelarskim powinny być przystosowane do przewozu osób niepełnosprawnych, zgodnie z Rozporządzeniem Ministra Infrastruktury z dnia 12 kwietnia </w:t>
      </w:r>
      <w:r w:rsidRPr="008E3023">
        <w:rPr>
          <w:rFonts w:eastAsia="Times New Roman" w:cstheme="minorHAnsi"/>
          <w:lang w:eastAsia="pl-PL"/>
        </w:rPr>
        <w:lastRenderedPageBreak/>
        <w:t>2002 r. w sprawie warunków technicznych, jakim powinny odpowiadać budynki i ich usytuowanie (Dz. U. z 2019 r. poz. 1065),</w:t>
      </w:r>
    </w:p>
    <w:p w:rsidR="008E3023" w:rsidRPr="008E3023" w:rsidRDefault="008E3023" w:rsidP="008E3023">
      <w:pPr>
        <w:numPr>
          <w:ilvl w:val="0"/>
          <w:numId w:val="1"/>
        </w:numPr>
        <w:spacing w:before="120" w:after="0" w:line="240" w:lineRule="auto"/>
        <w:jc w:val="both"/>
        <w:rPr>
          <w:rFonts w:eastAsia="Times New Roman" w:cstheme="minorHAnsi"/>
          <w:lang w:eastAsia="pl-PL"/>
        </w:rPr>
      </w:pPr>
      <w:r w:rsidRPr="008E3023">
        <w:rPr>
          <w:rFonts w:eastAsia="Times New Roman" w:cstheme="minorHAnsi"/>
          <w:lang w:eastAsia="pl-PL"/>
        </w:rPr>
        <w:t>w obiekcie hotelarskim powinny być dostępne toalety przeznaczone dla osób niepełnosprawnych, których minimalne parametry odpowiadają parametrom określonym w Rozporządzeniu Ministra Infrastruktury z dnia 12 kwietnia 2002 r. w sprawie warunków technicznych, jakim powinny odpowiadać budynki i ich usytuowanie (Dz. U. z 2019 r. poz. 1065),</w:t>
      </w:r>
    </w:p>
    <w:p w:rsidR="008E3023" w:rsidRPr="008E3023" w:rsidRDefault="008E3023" w:rsidP="008E3023">
      <w:pPr>
        <w:numPr>
          <w:ilvl w:val="0"/>
          <w:numId w:val="1"/>
        </w:numPr>
        <w:spacing w:before="120" w:after="0" w:line="240" w:lineRule="auto"/>
        <w:jc w:val="both"/>
        <w:rPr>
          <w:rFonts w:eastAsia="Times New Roman" w:cstheme="minorHAnsi"/>
          <w:lang w:eastAsia="pl-PL"/>
        </w:rPr>
      </w:pPr>
      <w:r w:rsidRPr="008E3023">
        <w:rPr>
          <w:rFonts w:eastAsia="Times New Roman" w:cstheme="minorHAnsi"/>
          <w:lang w:eastAsia="pl-PL"/>
        </w:rPr>
        <w:t>Wykonawca zapewni takie usytuowanie sali K1 oraz S1, aby nie kolidowało z innymi przedsięwzięciami organizowanymi w tym terminie w obiekcie wykonawcy,</w:t>
      </w:r>
    </w:p>
    <w:p w:rsidR="008E3023" w:rsidRPr="008E3023" w:rsidRDefault="008E3023" w:rsidP="008E3023">
      <w:pPr>
        <w:numPr>
          <w:ilvl w:val="0"/>
          <w:numId w:val="1"/>
        </w:numPr>
        <w:spacing w:before="120" w:after="0" w:line="240" w:lineRule="auto"/>
        <w:jc w:val="both"/>
        <w:rPr>
          <w:rFonts w:eastAsia="Times New Roman" w:cstheme="minorHAnsi"/>
          <w:lang w:eastAsia="pl-PL"/>
        </w:rPr>
      </w:pPr>
      <w:r w:rsidRPr="008E3023">
        <w:rPr>
          <w:rFonts w:eastAsia="Times New Roman" w:cstheme="minorHAnsi"/>
          <w:lang w:eastAsia="pl-PL"/>
        </w:rPr>
        <w:t>zakwaterowanie - 106 pokoi do pojedynczego wykorzystania (z możliwością zakwaterowania w pokoju dwuosobowym do pojedynczego wykorzystania) z pełnym węzłem sanitarnym (ciepła i zimna woda 24h), ręcznikami, suszarką do włosów, czajnikiem, butelkowaną (0,5 l) wodą mineralną (gazowaną i niegazowaną) - 1 butelka/1 osoba/1 doba, telewizorem, bezpłatnym dostępem do Wi-Fi,</w:t>
      </w:r>
    </w:p>
    <w:p w:rsidR="008E3023" w:rsidRPr="008E3023" w:rsidRDefault="008E3023" w:rsidP="008E3023">
      <w:pPr>
        <w:spacing w:before="120" w:after="0" w:line="240" w:lineRule="auto"/>
        <w:ind w:left="1080"/>
        <w:jc w:val="both"/>
        <w:rPr>
          <w:rFonts w:eastAsia="Times New Roman" w:cstheme="minorHAnsi"/>
          <w:lang w:eastAsia="pl-PL"/>
        </w:rPr>
      </w:pPr>
      <w:r w:rsidRPr="008E3023">
        <w:rPr>
          <w:rFonts w:eastAsia="Times New Roman" w:cstheme="minorHAnsi"/>
          <w:lang w:eastAsia="pl-PL"/>
        </w:rPr>
        <w:t xml:space="preserve">data zakwaterowania: </w:t>
      </w:r>
    </w:p>
    <w:p w:rsidR="008E3023" w:rsidRPr="008E3023" w:rsidRDefault="008E3023" w:rsidP="008E3023">
      <w:pPr>
        <w:spacing w:before="120" w:after="0" w:line="240" w:lineRule="auto"/>
        <w:ind w:left="1416"/>
        <w:jc w:val="both"/>
        <w:rPr>
          <w:rFonts w:eastAsia="Times New Roman" w:cstheme="minorHAnsi"/>
          <w:lang w:eastAsia="pl-PL"/>
        </w:rPr>
      </w:pPr>
      <w:r w:rsidRPr="008E3023">
        <w:rPr>
          <w:rFonts w:eastAsia="Times New Roman" w:cstheme="minorHAnsi"/>
          <w:lang w:eastAsia="pl-PL"/>
        </w:rPr>
        <w:t xml:space="preserve">- uczestnicy odprawy szkoleniowej - 106 osób: od godz. 11:00 w pierwszym dniu odprawy, tj. 9 października 2024 r. (środa) do godz. 15:00 w ostatnim dniu, tj. </w:t>
      </w:r>
      <w:r w:rsidRPr="008E3023">
        <w:rPr>
          <w:rFonts w:eastAsia="Times New Roman" w:cstheme="minorHAnsi"/>
          <w:lang w:eastAsia="pl-PL"/>
        </w:rPr>
        <w:br/>
        <w:t>11 października 2024 r. (piątek),</w:t>
      </w:r>
    </w:p>
    <w:p w:rsidR="008E3023" w:rsidRPr="008E3023" w:rsidRDefault="008E3023" w:rsidP="008E3023">
      <w:pPr>
        <w:numPr>
          <w:ilvl w:val="0"/>
          <w:numId w:val="1"/>
        </w:numPr>
        <w:spacing w:before="120" w:after="0" w:line="240" w:lineRule="auto"/>
        <w:jc w:val="both"/>
        <w:rPr>
          <w:rFonts w:eastAsia="Times New Roman" w:cstheme="minorHAnsi"/>
          <w:lang w:eastAsia="pl-PL"/>
        </w:rPr>
      </w:pPr>
      <w:r w:rsidRPr="008E3023">
        <w:rPr>
          <w:rFonts w:eastAsia="Times New Roman" w:cstheme="minorHAnsi"/>
          <w:lang w:eastAsia="pl-PL"/>
        </w:rPr>
        <w:t xml:space="preserve">Wykonawca zobowiązuje się do utrzymania w pokojach hotelowych temperatury </w:t>
      </w:r>
      <w:r w:rsidR="00C34761">
        <w:rPr>
          <w:rFonts w:eastAsia="Times New Roman" w:cstheme="minorHAnsi"/>
          <w:lang w:eastAsia="pl-PL"/>
        </w:rPr>
        <w:br/>
      </w:r>
      <w:r w:rsidRPr="008E3023">
        <w:rPr>
          <w:rFonts w:eastAsia="Times New Roman" w:cstheme="minorHAnsi"/>
          <w:lang w:eastAsia="pl-PL"/>
        </w:rPr>
        <w:t>na poziomie nie mniej niż 20</w:t>
      </w:r>
      <w:r w:rsidRPr="008E3023">
        <w:rPr>
          <w:rFonts w:eastAsia="Times New Roman" w:cstheme="minorHAnsi"/>
          <w:vertAlign w:val="superscript"/>
          <w:lang w:eastAsia="pl-PL"/>
        </w:rPr>
        <w:t>0</w:t>
      </w:r>
      <w:r w:rsidRPr="008E3023">
        <w:rPr>
          <w:rFonts w:eastAsia="Times New Roman" w:cstheme="minorHAnsi"/>
          <w:lang w:eastAsia="pl-PL"/>
        </w:rPr>
        <w:t>C oraz nie więcej niż 24</w:t>
      </w:r>
      <w:r w:rsidRPr="008E3023">
        <w:rPr>
          <w:rFonts w:eastAsia="Times New Roman" w:cstheme="minorHAnsi"/>
          <w:vertAlign w:val="superscript"/>
          <w:lang w:eastAsia="pl-PL"/>
        </w:rPr>
        <w:t>0</w:t>
      </w:r>
      <w:r w:rsidRPr="008E3023">
        <w:rPr>
          <w:rFonts w:eastAsia="Times New Roman" w:cstheme="minorHAnsi"/>
          <w:lang w:eastAsia="pl-PL"/>
        </w:rPr>
        <w:t>C ,</w:t>
      </w:r>
    </w:p>
    <w:p w:rsidR="008E3023" w:rsidRPr="008E3023" w:rsidRDefault="008E3023" w:rsidP="008E3023">
      <w:pPr>
        <w:numPr>
          <w:ilvl w:val="0"/>
          <w:numId w:val="1"/>
        </w:numPr>
        <w:spacing w:before="120" w:after="0" w:line="240" w:lineRule="auto"/>
        <w:jc w:val="both"/>
        <w:rPr>
          <w:rFonts w:eastAsia="Times New Roman" w:cstheme="minorHAnsi"/>
          <w:lang w:eastAsia="pl-PL"/>
        </w:rPr>
      </w:pPr>
      <w:r w:rsidRPr="008E3023">
        <w:rPr>
          <w:rFonts w:eastAsia="Times New Roman" w:cstheme="minorHAnsi"/>
          <w:lang w:eastAsia="pl-PL"/>
        </w:rPr>
        <w:t>śniadanie wliczone w cenę zakwaterowania,</w:t>
      </w:r>
    </w:p>
    <w:p w:rsidR="008E3023" w:rsidRPr="008E3023" w:rsidRDefault="008E3023" w:rsidP="008E3023">
      <w:pPr>
        <w:numPr>
          <w:ilvl w:val="0"/>
          <w:numId w:val="1"/>
        </w:numPr>
        <w:spacing w:before="120" w:after="0" w:line="240" w:lineRule="auto"/>
        <w:jc w:val="both"/>
        <w:rPr>
          <w:rFonts w:eastAsia="Times New Roman" w:cstheme="minorHAnsi"/>
          <w:lang w:eastAsia="pl-PL"/>
        </w:rPr>
      </w:pPr>
      <w:r w:rsidRPr="008E3023">
        <w:rPr>
          <w:rFonts w:eastAsia="Times New Roman" w:cstheme="minorHAnsi"/>
          <w:lang w:eastAsia="pl-PL"/>
        </w:rPr>
        <w:t>zapewnienie w cenie usługi minimum 60 miejsc parkingowych,</w:t>
      </w:r>
    </w:p>
    <w:p w:rsidR="008E3023" w:rsidRPr="008E3023" w:rsidRDefault="008E3023" w:rsidP="008E3023">
      <w:pPr>
        <w:numPr>
          <w:ilvl w:val="0"/>
          <w:numId w:val="1"/>
        </w:numPr>
        <w:spacing w:before="100" w:beforeAutospacing="1" w:after="100" w:afterAutospacing="1" w:line="240" w:lineRule="auto"/>
        <w:jc w:val="both"/>
        <w:rPr>
          <w:rFonts w:cstheme="minorHAnsi"/>
          <w:kern w:val="2"/>
          <w14:ligatures w14:val="standardContextual"/>
        </w:rPr>
      </w:pPr>
      <w:r w:rsidRPr="008E3023">
        <w:rPr>
          <w:rFonts w:eastAsia="Times New Roman" w:cstheme="minorHAnsi"/>
          <w:lang w:eastAsia="pl-PL"/>
        </w:rPr>
        <w:t xml:space="preserve">Zamawiający zastrzega sobie prawo do zmniejszenia ostatecznej liczby uczestników odprawy szkoleniowej, maksymalnie o 7 osób, nie później niż pięć dni kalendarzowych przed terminem odprawy, bez obciążania kosztami anulowania rezerwacji. Zamawiający powiadomi wykonawcę o zmniejszeniu liczby uczestników faksem lub e-mailem. Wykonawcy nie przysługuje prawo do roszczeń z tego tytułu. Zamawiający poniesie wówczas koszty za zakwaterowanie i wyżywienie osób faktycznie korzystających z tych usług. </w:t>
      </w:r>
    </w:p>
    <w:p w:rsidR="008E3023" w:rsidRPr="008E3023" w:rsidRDefault="008E3023" w:rsidP="008E3023">
      <w:pPr>
        <w:numPr>
          <w:ilvl w:val="0"/>
          <w:numId w:val="1"/>
        </w:numPr>
        <w:spacing w:before="120" w:after="0" w:line="240" w:lineRule="auto"/>
        <w:jc w:val="both"/>
        <w:rPr>
          <w:rFonts w:eastAsia="Times New Roman" w:cstheme="minorHAnsi"/>
          <w:lang w:eastAsia="pl-PL"/>
        </w:rPr>
      </w:pPr>
      <w:r w:rsidRPr="008E3023">
        <w:rPr>
          <w:rFonts w:eastAsia="Times New Roman" w:cstheme="minorHAnsi"/>
          <w:lang w:eastAsia="pl-PL"/>
        </w:rPr>
        <w:t xml:space="preserve">za usługi nie objęte zamówieniem (np. koszty zagranicznych i krajowych rozmów telefonicznych, przedłużony okres pobytu w hotelu, mini-bar, dodatkowe, nie wchodzące w zakres zamówienia posiłki, napoje i usługi) należności regulują bezpośrednio uczestnicy odprawy szkoleniowej u wykonawcy. </w:t>
      </w:r>
    </w:p>
    <w:p w:rsidR="008E3023" w:rsidRPr="008E3023" w:rsidRDefault="008E3023" w:rsidP="008E3023">
      <w:pPr>
        <w:spacing w:before="120" w:after="0" w:line="240" w:lineRule="auto"/>
        <w:ind w:left="360"/>
        <w:jc w:val="both"/>
        <w:rPr>
          <w:rFonts w:eastAsia="Times New Roman" w:cstheme="minorHAnsi"/>
          <w:lang w:eastAsia="pl-PL"/>
        </w:rPr>
      </w:pPr>
    </w:p>
    <w:p w:rsidR="008E3023" w:rsidRPr="008E3023" w:rsidRDefault="008E3023" w:rsidP="008E3023">
      <w:pPr>
        <w:numPr>
          <w:ilvl w:val="0"/>
          <w:numId w:val="2"/>
        </w:numPr>
        <w:spacing w:before="120" w:after="0" w:line="240" w:lineRule="auto"/>
        <w:jc w:val="both"/>
        <w:rPr>
          <w:rFonts w:eastAsia="Times New Roman" w:cstheme="minorHAnsi"/>
          <w:b/>
          <w:smallCaps/>
          <w:lang w:eastAsia="pl-PL"/>
        </w:rPr>
      </w:pPr>
      <w:r w:rsidRPr="008E3023">
        <w:rPr>
          <w:rFonts w:eastAsia="Times New Roman" w:cstheme="minorHAnsi"/>
          <w:b/>
          <w:lang w:eastAsia="pl-PL"/>
        </w:rPr>
        <w:t>USŁUGI</w:t>
      </w:r>
      <w:r w:rsidRPr="008E3023">
        <w:rPr>
          <w:rFonts w:eastAsia="Times New Roman" w:cstheme="minorHAnsi"/>
          <w:b/>
          <w:smallCaps/>
          <w:lang w:eastAsia="pl-PL"/>
        </w:rPr>
        <w:t xml:space="preserve"> </w:t>
      </w:r>
      <w:r w:rsidRPr="008E3023">
        <w:rPr>
          <w:rFonts w:eastAsia="Times New Roman" w:cstheme="minorHAnsi"/>
          <w:b/>
          <w:lang w:eastAsia="pl-PL"/>
        </w:rPr>
        <w:t>INNE</w:t>
      </w:r>
      <w:r w:rsidRPr="008E3023">
        <w:rPr>
          <w:rFonts w:eastAsia="Times New Roman" w:cstheme="minorHAnsi"/>
          <w:b/>
          <w:smallCaps/>
          <w:lang w:eastAsia="pl-PL"/>
        </w:rPr>
        <w:t>:</w:t>
      </w:r>
    </w:p>
    <w:p w:rsidR="008E3023" w:rsidRPr="008E3023" w:rsidRDefault="008E3023" w:rsidP="008E3023">
      <w:pPr>
        <w:numPr>
          <w:ilvl w:val="0"/>
          <w:numId w:val="4"/>
        </w:numPr>
        <w:spacing w:before="120" w:after="0" w:line="240" w:lineRule="auto"/>
        <w:jc w:val="both"/>
        <w:rPr>
          <w:rFonts w:eastAsia="Times New Roman" w:cstheme="minorHAnsi"/>
          <w:lang w:eastAsia="pl-PL"/>
        </w:rPr>
      </w:pPr>
      <w:r w:rsidRPr="008E3023">
        <w:rPr>
          <w:rFonts w:eastAsia="Times New Roman" w:cstheme="minorHAnsi"/>
          <w:lang w:eastAsia="pl-PL"/>
        </w:rPr>
        <w:t>Wykonawca wyznaczy koordynatora, który będzie odpowiedzialny za realizację umowy oraz bieżący kontakt z zamawiającym oraz będzie do dyspozycji zamawiającego (organizatora) podczas trwania odprawy szkoleniowej.</w:t>
      </w:r>
    </w:p>
    <w:p w:rsidR="008E3023" w:rsidRPr="008E3023" w:rsidRDefault="008E3023" w:rsidP="008E3023">
      <w:pPr>
        <w:numPr>
          <w:ilvl w:val="0"/>
          <w:numId w:val="4"/>
        </w:numPr>
        <w:spacing w:before="120" w:after="0" w:line="240" w:lineRule="auto"/>
        <w:jc w:val="both"/>
        <w:rPr>
          <w:rFonts w:eastAsia="Times New Roman" w:cstheme="minorHAnsi"/>
          <w:lang w:eastAsia="pl-PL"/>
        </w:rPr>
      </w:pPr>
      <w:r w:rsidRPr="008E3023">
        <w:rPr>
          <w:rFonts w:eastAsia="Times New Roman" w:cstheme="minorHAnsi"/>
          <w:lang w:eastAsia="pl-PL"/>
        </w:rPr>
        <w:t>Wykonawca zapewni organizatorom odprawy szkoleniowej (1 osoba wskazana przez Zamawiającego) swobodny dostęp do drukarki i kserokopiarki, w ramach ceny usługi. Zamawiający dopuszcza konieczność drukowania/kserowania materiałów w ilości maksymalnie do 100 stron.</w:t>
      </w:r>
    </w:p>
    <w:p w:rsidR="008E3023" w:rsidRPr="008E3023" w:rsidRDefault="008E3023" w:rsidP="008E3023">
      <w:pPr>
        <w:numPr>
          <w:ilvl w:val="0"/>
          <w:numId w:val="4"/>
        </w:numPr>
        <w:spacing w:before="120" w:after="0" w:line="240" w:lineRule="auto"/>
        <w:jc w:val="both"/>
        <w:rPr>
          <w:rFonts w:eastAsia="Times New Roman" w:cstheme="minorHAnsi"/>
          <w:lang w:eastAsia="pl-PL"/>
        </w:rPr>
      </w:pPr>
      <w:r w:rsidRPr="008E3023">
        <w:rPr>
          <w:rFonts w:eastAsia="Times New Roman" w:cstheme="minorHAnsi"/>
          <w:lang w:eastAsia="pl-PL"/>
        </w:rPr>
        <w:t xml:space="preserve">Wykonawca wyznaczy, w pierwszym dniu odprawy szkoleniowej, tj. 9 października 2024 r. (środa) w godz. 11:30 – 13:00, punkt recepcyjny, w którym będzie się odbywać rejestracja uczestników (listy obecności, identyfikatory), dystrybucja materiałów </w:t>
      </w:r>
      <w:r w:rsidRPr="008E3023">
        <w:rPr>
          <w:rFonts w:eastAsia="Times New Roman" w:cstheme="minorHAnsi"/>
          <w:lang w:eastAsia="pl-PL"/>
        </w:rPr>
        <w:lastRenderedPageBreak/>
        <w:t>szkoleniowych, udzielanie wszelkich informacji organizacyjnych dot. odprawy. Punkt recepcyjny obsługiwać będą dwie osoby wyznaczone przez Zamawiającego.</w:t>
      </w:r>
    </w:p>
    <w:p w:rsidR="008E3023" w:rsidRPr="008E3023" w:rsidRDefault="008E3023" w:rsidP="008E3023">
      <w:pPr>
        <w:spacing w:after="0" w:line="240" w:lineRule="auto"/>
        <w:ind w:left="720"/>
        <w:rPr>
          <w:rFonts w:eastAsia="Times New Roman" w:cstheme="minorHAnsi"/>
          <w:lang w:eastAsia="pl-PL"/>
        </w:rPr>
      </w:pPr>
    </w:p>
    <w:p w:rsidR="008E3023" w:rsidRPr="008E3023" w:rsidRDefault="008E3023" w:rsidP="008E3023">
      <w:pPr>
        <w:numPr>
          <w:ilvl w:val="0"/>
          <w:numId w:val="4"/>
        </w:numPr>
        <w:spacing w:after="0" w:line="240" w:lineRule="auto"/>
        <w:jc w:val="both"/>
        <w:rPr>
          <w:rFonts w:eastAsia="Times New Roman" w:cstheme="minorHAnsi"/>
          <w:lang w:eastAsia="pl-PL"/>
        </w:rPr>
      </w:pPr>
      <w:r w:rsidRPr="008E3023">
        <w:rPr>
          <w:rFonts w:eastAsia="Times New Roman" w:cstheme="minorHAnsi"/>
          <w:lang w:eastAsia="pl-PL"/>
        </w:rPr>
        <w:t>Wykonawca zobowiązuje się do przekazania Zamawiającemu materiałów szkoleniowych, które nie zostaną rozdysponowane wśród uczestników.</w:t>
      </w:r>
    </w:p>
    <w:p w:rsidR="008E3023" w:rsidRPr="008E3023" w:rsidRDefault="008E3023" w:rsidP="008E3023">
      <w:pPr>
        <w:spacing w:before="120" w:after="0" w:line="240" w:lineRule="auto"/>
        <w:jc w:val="both"/>
        <w:rPr>
          <w:rFonts w:eastAsia="Times New Roman" w:cstheme="minorHAnsi"/>
          <w:lang w:eastAsia="pl-PL"/>
        </w:rPr>
      </w:pPr>
    </w:p>
    <w:p w:rsidR="008E3023" w:rsidRPr="008E3023" w:rsidRDefault="008E3023" w:rsidP="008E3023">
      <w:pPr>
        <w:numPr>
          <w:ilvl w:val="0"/>
          <w:numId w:val="2"/>
        </w:numPr>
        <w:spacing w:before="120" w:after="0" w:line="240" w:lineRule="auto"/>
        <w:ind w:left="284" w:hanging="284"/>
        <w:jc w:val="both"/>
        <w:rPr>
          <w:rFonts w:eastAsia="Times New Roman" w:cstheme="minorHAnsi"/>
          <w:b/>
          <w:smallCaps/>
          <w:lang w:eastAsia="pl-PL"/>
        </w:rPr>
      </w:pPr>
      <w:r w:rsidRPr="008E3023">
        <w:rPr>
          <w:rFonts w:eastAsia="Times New Roman" w:cstheme="minorHAnsi"/>
          <w:b/>
          <w:lang w:eastAsia="pl-PL"/>
        </w:rPr>
        <w:t>JEDNA SALA KONFERENCYJNA (K1) (CHARAKTERYSTYKA)</w:t>
      </w:r>
      <w:r w:rsidRPr="008E3023">
        <w:rPr>
          <w:rFonts w:eastAsia="Times New Roman" w:cstheme="minorHAnsi"/>
          <w:b/>
          <w:smallCaps/>
          <w:lang w:eastAsia="pl-PL"/>
        </w:rPr>
        <w:t>:</w:t>
      </w:r>
      <w:r w:rsidRPr="008E3023">
        <w:rPr>
          <w:rFonts w:eastAsia="Times New Roman" w:cstheme="minorHAnsi"/>
          <w:b/>
          <w:lang w:eastAsia="pl-PL"/>
        </w:rPr>
        <w:t xml:space="preserve"> </w:t>
      </w:r>
    </w:p>
    <w:p w:rsidR="008E3023" w:rsidRPr="008E3023" w:rsidRDefault="008E3023" w:rsidP="008E3023">
      <w:pPr>
        <w:numPr>
          <w:ilvl w:val="0"/>
          <w:numId w:val="7"/>
        </w:numPr>
        <w:spacing w:before="120" w:after="0" w:line="240" w:lineRule="auto"/>
        <w:jc w:val="both"/>
        <w:rPr>
          <w:rFonts w:eastAsia="Times New Roman" w:cstheme="minorHAnsi"/>
          <w:lang w:eastAsia="pl-PL"/>
        </w:rPr>
      </w:pPr>
      <w:r w:rsidRPr="008E3023">
        <w:rPr>
          <w:rFonts w:eastAsia="Times New Roman" w:cstheme="minorHAnsi"/>
          <w:lang w:eastAsia="pl-PL"/>
        </w:rPr>
        <w:t>umożliwiająca przeprowadzenie odprawy szkoleniowej do 106 osób,</w:t>
      </w:r>
    </w:p>
    <w:p w:rsidR="008E3023" w:rsidRPr="008E3023" w:rsidRDefault="008E3023" w:rsidP="008E3023">
      <w:pPr>
        <w:numPr>
          <w:ilvl w:val="0"/>
          <w:numId w:val="7"/>
        </w:numPr>
        <w:spacing w:before="120" w:after="0" w:line="240" w:lineRule="auto"/>
        <w:jc w:val="both"/>
        <w:rPr>
          <w:rFonts w:eastAsia="Times New Roman" w:cstheme="minorHAnsi"/>
          <w:lang w:eastAsia="pl-PL"/>
        </w:rPr>
      </w:pPr>
      <w:r w:rsidRPr="008E3023">
        <w:rPr>
          <w:rFonts w:eastAsia="Times New Roman" w:cstheme="minorHAnsi"/>
          <w:lang w:eastAsia="pl-PL"/>
        </w:rPr>
        <w:t>dostępna od dnia 9 października 2024 r. (środa) od godz. 12:00, do dnia 11 października 2024 r. (piątek) do godz. 15:00,</w:t>
      </w:r>
    </w:p>
    <w:p w:rsidR="008E3023" w:rsidRPr="008E3023" w:rsidRDefault="008E3023" w:rsidP="008E3023">
      <w:pPr>
        <w:numPr>
          <w:ilvl w:val="0"/>
          <w:numId w:val="7"/>
        </w:numPr>
        <w:spacing w:before="120" w:after="0" w:line="240" w:lineRule="auto"/>
        <w:jc w:val="both"/>
        <w:rPr>
          <w:rFonts w:eastAsia="Times New Roman" w:cstheme="minorHAnsi"/>
          <w:lang w:eastAsia="pl-PL"/>
        </w:rPr>
      </w:pPr>
      <w:r w:rsidRPr="008E3023">
        <w:rPr>
          <w:rFonts w:eastAsia="Times New Roman" w:cstheme="minorHAnsi"/>
          <w:lang w:eastAsia="pl-PL"/>
        </w:rPr>
        <w:t>znajdująca się na terenie obiektu hotelarskiego (kompleksu), gdzie miejsca noclegowe,</w:t>
      </w:r>
    </w:p>
    <w:p w:rsidR="008E3023" w:rsidRPr="008E3023" w:rsidRDefault="008E3023" w:rsidP="008E3023">
      <w:pPr>
        <w:numPr>
          <w:ilvl w:val="0"/>
          <w:numId w:val="7"/>
        </w:numPr>
        <w:spacing w:before="120" w:after="0" w:line="240" w:lineRule="auto"/>
        <w:jc w:val="both"/>
        <w:rPr>
          <w:rFonts w:eastAsia="Times New Roman" w:cstheme="minorHAnsi"/>
          <w:lang w:eastAsia="pl-PL"/>
        </w:rPr>
      </w:pPr>
      <w:r w:rsidRPr="008E3023">
        <w:rPr>
          <w:rFonts w:eastAsia="Times New Roman" w:cstheme="minorHAnsi"/>
          <w:lang w:eastAsia="pl-PL"/>
        </w:rPr>
        <w:t>zaaranżowana w układzie w podkowę powinna umożliwiać uczestnikom swobodne poruszanie się oraz dowolną aranżację przestrzeni przez wykładowców (przestawianie krzeseł, stolików, u</w:t>
      </w:r>
      <w:r w:rsidRPr="008E3023">
        <w:rPr>
          <w:rFonts w:cstheme="minorHAnsi"/>
          <w:kern w:val="2"/>
          <w14:ligatures w14:val="standardContextual"/>
        </w:rPr>
        <w:t>stawienie stołów do pracy w sposób umożliwiający uczestnikom sporządzanie notatek,</w:t>
      </w:r>
      <w:r w:rsidRPr="008E3023">
        <w:rPr>
          <w:rFonts w:eastAsia="Times New Roman" w:cstheme="minorHAnsi"/>
          <w:lang w:eastAsia="pl-PL"/>
        </w:rPr>
        <w:t xml:space="preserve"> itp.), a także zapewniać łatwe poruszanie się osobom na wózkach inwalidzkich oraz podjechanie wózkiem do krzeseł,</w:t>
      </w:r>
    </w:p>
    <w:p w:rsidR="008E3023" w:rsidRPr="008E3023" w:rsidRDefault="008E3023" w:rsidP="008E3023">
      <w:pPr>
        <w:numPr>
          <w:ilvl w:val="0"/>
          <w:numId w:val="7"/>
        </w:numPr>
        <w:spacing w:before="120" w:after="0" w:line="240" w:lineRule="auto"/>
        <w:jc w:val="both"/>
        <w:rPr>
          <w:rFonts w:eastAsia="Times New Roman" w:cstheme="minorHAnsi"/>
          <w:lang w:eastAsia="pl-PL"/>
        </w:rPr>
      </w:pPr>
      <w:r w:rsidRPr="008E3023">
        <w:rPr>
          <w:rFonts w:eastAsia="Times New Roman" w:cstheme="minorHAnsi"/>
          <w:lang w:eastAsia="pl-PL"/>
        </w:rPr>
        <w:t>klimatyzowana,</w:t>
      </w:r>
    </w:p>
    <w:p w:rsidR="008E3023" w:rsidRPr="008E3023" w:rsidRDefault="008E3023" w:rsidP="008E3023">
      <w:pPr>
        <w:numPr>
          <w:ilvl w:val="0"/>
          <w:numId w:val="7"/>
        </w:numPr>
        <w:spacing w:before="120" w:after="0" w:line="240" w:lineRule="auto"/>
        <w:jc w:val="both"/>
        <w:rPr>
          <w:rFonts w:eastAsia="Times New Roman" w:cstheme="minorHAnsi"/>
          <w:lang w:eastAsia="pl-PL"/>
        </w:rPr>
      </w:pPr>
      <w:r w:rsidRPr="008E3023">
        <w:rPr>
          <w:rFonts w:eastAsia="Times New Roman" w:cstheme="minorHAnsi"/>
          <w:lang w:eastAsia="pl-PL"/>
        </w:rPr>
        <w:t>posiadająca możliwość sterowania oświetleniem (zwiększenie i zmniejszenie intensywności, wyłączenie tylko jednej części), posiadająca nagłośnienie (mikrofon bezprzewodowy dla osób przeprowadzających wykłady),</w:t>
      </w:r>
    </w:p>
    <w:p w:rsidR="008E3023" w:rsidRPr="008E3023" w:rsidRDefault="008E3023" w:rsidP="008E3023">
      <w:pPr>
        <w:numPr>
          <w:ilvl w:val="0"/>
          <w:numId w:val="7"/>
        </w:numPr>
        <w:spacing w:before="120" w:after="0" w:line="240" w:lineRule="auto"/>
        <w:jc w:val="both"/>
        <w:rPr>
          <w:rFonts w:eastAsia="Times New Roman" w:cstheme="minorHAnsi"/>
          <w:lang w:eastAsia="pl-PL"/>
        </w:rPr>
      </w:pPr>
      <w:r w:rsidRPr="008E3023">
        <w:rPr>
          <w:rFonts w:eastAsia="Times New Roman" w:cstheme="minorHAnsi"/>
          <w:lang w:eastAsia="pl-PL"/>
        </w:rPr>
        <w:t xml:space="preserve">wyposażone w tablicę sucho ścieralną z kompletem flamastrów i gąbką oraz tablicę typu flipchart  z markerami i zapasem papieru, a także w sprzęt audiowizualny - laptop i rzutnik - </w:t>
      </w:r>
      <w:r w:rsidRPr="008E3023">
        <w:rPr>
          <w:rFonts w:eastAsia="Times New Roman" w:cstheme="minorHAnsi"/>
          <w:lang w:eastAsia="pl-PL"/>
        </w:rPr>
        <w:br/>
        <w:t xml:space="preserve">z oprogramowaniem (Microsoft Office) umożliwiającym wyświetlenie zawartości pamięci pendrive, z widzialnością z dowolnego miejsca sali, z dostępem do </w:t>
      </w:r>
      <w:proofErr w:type="spellStart"/>
      <w:r w:rsidRPr="008E3023">
        <w:rPr>
          <w:rFonts w:eastAsia="Times New Roman" w:cstheme="minorHAnsi"/>
          <w:lang w:eastAsia="pl-PL"/>
        </w:rPr>
        <w:t>internetu</w:t>
      </w:r>
      <w:proofErr w:type="spellEnd"/>
      <w:r w:rsidRPr="008E3023">
        <w:rPr>
          <w:rFonts w:eastAsia="Times New Roman" w:cstheme="minorHAnsi"/>
          <w:lang w:eastAsia="pl-PL"/>
        </w:rPr>
        <w:t>,</w:t>
      </w:r>
    </w:p>
    <w:p w:rsidR="008E3023" w:rsidRPr="008E3023" w:rsidRDefault="008E3023" w:rsidP="008E3023">
      <w:pPr>
        <w:numPr>
          <w:ilvl w:val="0"/>
          <w:numId w:val="7"/>
        </w:numPr>
        <w:spacing w:before="120" w:after="0" w:line="240" w:lineRule="auto"/>
        <w:jc w:val="both"/>
        <w:rPr>
          <w:rFonts w:eastAsia="Times New Roman" w:cstheme="minorHAnsi"/>
          <w:lang w:eastAsia="pl-PL"/>
        </w:rPr>
      </w:pPr>
      <w:r w:rsidRPr="008E3023">
        <w:rPr>
          <w:rFonts w:eastAsia="Times New Roman" w:cstheme="minorHAnsi"/>
          <w:lang w:eastAsia="pl-PL"/>
        </w:rPr>
        <w:t>Wykonawca zapewni obsługę techniczną sali, tzn. dyspozycyjny personel techniczny</w:t>
      </w:r>
      <w:r w:rsidRPr="008E3023">
        <w:rPr>
          <w:rFonts w:cstheme="minorHAnsi"/>
          <w:kern w:val="2"/>
          <w14:ligatures w14:val="standardContextual"/>
        </w:rPr>
        <w:t xml:space="preserve">, obecny co najmniej 30 minut przed rozpoczęciem odprawy i w trakcie jej trwania - 1 osoba. </w:t>
      </w:r>
    </w:p>
    <w:p w:rsidR="008E3023" w:rsidRPr="008E3023" w:rsidRDefault="008E3023" w:rsidP="008E3023">
      <w:pPr>
        <w:spacing w:before="120" w:after="0" w:line="240" w:lineRule="auto"/>
        <w:ind w:left="66"/>
        <w:jc w:val="both"/>
        <w:rPr>
          <w:rFonts w:eastAsia="Times New Roman" w:cstheme="minorHAnsi"/>
          <w:lang w:eastAsia="pl-PL"/>
        </w:rPr>
      </w:pPr>
    </w:p>
    <w:p w:rsidR="008E3023" w:rsidRPr="008E3023" w:rsidRDefault="008E3023" w:rsidP="008E3023">
      <w:pPr>
        <w:numPr>
          <w:ilvl w:val="0"/>
          <w:numId w:val="6"/>
        </w:numPr>
        <w:spacing w:before="120" w:after="0" w:line="240" w:lineRule="auto"/>
        <w:jc w:val="both"/>
        <w:rPr>
          <w:rFonts w:eastAsia="Times New Roman" w:cstheme="minorHAnsi"/>
          <w:b/>
          <w:lang w:eastAsia="pl-PL"/>
        </w:rPr>
      </w:pPr>
      <w:r w:rsidRPr="008E3023">
        <w:rPr>
          <w:rFonts w:eastAsia="Times New Roman" w:cstheme="minorHAnsi"/>
          <w:b/>
          <w:lang w:eastAsia="pl-PL"/>
        </w:rPr>
        <w:t>JEDNA SALA SZKOLENIOWA (S1) (CHARAKTERYSTYKA):</w:t>
      </w:r>
    </w:p>
    <w:p w:rsidR="008E3023" w:rsidRPr="008E3023" w:rsidRDefault="008E3023" w:rsidP="008E3023">
      <w:pPr>
        <w:numPr>
          <w:ilvl w:val="0"/>
          <w:numId w:val="5"/>
        </w:numPr>
        <w:spacing w:before="120" w:after="0" w:line="240" w:lineRule="auto"/>
        <w:jc w:val="both"/>
        <w:rPr>
          <w:rFonts w:eastAsia="Times New Roman" w:cstheme="minorHAnsi"/>
          <w:lang w:eastAsia="pl-PL"/>
        </w:rPr>
      </w:pPr>
      <w:r w:rsidRPr="008E3023">
        <w:rPr>
          <w:rFonts w:eastAsia="Times New Roman" w:cstheme="minorHAnsi"/>
          <w:lang w:eastAsia="pl-PL"/>
        </w:rPr>
        <w:t>umożliwiająca przeprowadzenie odprawy szkoleniowej do 60 osób,</w:t>
      </w:r>
    </w:p>
    <w:p w:rsidR="008E3023" w:rsidRPr="008E3023" w:rsidRDefault="008E3023" w:rsidP="008E3023">
      <w:pPr>
        <w:numPr>
          <w:ilvl w:val="0"/>
          <w:numId w:val="5"/>
        </w:numPr>
        <w:spacing w:before="120" w:after="0" w:line="240" w:lineRule="auto"/>
        <w:jc w:val="both"/>
        <w:rPr>
          <w:rFonts w:eastAsia="Times New Roman" w:cstheme="minorHAnsi"/>
          <w:lang w:eastAsia="pl-PL"/>
        </w:rPr>
      </w:pPr>
      <w:r w:rsidRPr="008E3023">
        <w:rPr>
          <w:rFonts w:eastAsia="Times New Roman" w:cstheme="minorHAnsi"/>
          <w:lang w:eastAsia="pl-PL"/>
        </w:rPr>
        <w:t>dostępna od dnia 9 października 2024 r. (środa) od godz. 12:00, do dnia 10 października 2024 r. (czwartek) do godz. 17:00,</w:t>
      </w:r>
    </w:p>
    <w:p w:rsidR="008E3023" w:rsidRPr="008E3023" w:rsidRDefault="008E3023" w:rsidP="008E3023">
      <w:pPr>
        <w:numPr>
          <w:ilvl w:val="0"/>
          <w:numId w:val="5"/>
        </w:numPr>
        <w:spacing w:before="120" w:after="0" w:line="240" w:lineRule="auto"/>
        <w:jc w:val="both"/>
        <w:rPr>
          <w:rFonts w:eastAsia="Times New Roman" w:cstheme="minorHAnsi"/>
          <w:lang w:eastAsia="pl-PL"/>
        </w:rPr>
      </w:pPr>
      <w:r w:rsidRPr="008E3023">
        <w:rPr>
          <w:rFonts w:eastAsia="Times New Roman" w:cstheme="minorHAnsi"/>
          <w:lang w:eastAsia="pl-PL"/>
        </w:rPr>
        <w:t>znajdująca się na terenie obiektu hotelarskiego (kompleksu), gdzie miejsca noclegowe,</w:t>
      </w:r>
    </w:p>
    <w:p w:rsidR="008E3023" w:rsidRPr="008E3023" w:rsidRDefault="008E3023" w:rsidP="008E3023">
      <w:pPr>
        <w:numPr>
          <w:ilvl w:val="0"/>
          <w:numId w:val="5"/>
        </w:numPr>
        <w:spacing w:before="120" w:after="0" w:line="240" w:lineRule="auto"/>
        <w:jc w:val="both"/>
        <w:rPr>
          <w:rFonts w:eastAsia="Times New Roman" w:cstheme="minorHAnsi"/>
          <w:lang w:eastAsia="pl-PL"/>
        </w:rPr>
      </w:pPr>
      <w:r w:rsidRPr="008E3023">
        <w:rPr>
          <w:rFonts w:eastAsia="Times New Roman" w:cstheme="minorHAnsi"/>
          <w:lang w:eastAsia="pl-PL"/>
        </w:rPr>
        <w:t>zaaranżowana w układzie w podkowę powinna umożliwiać uczestnikom swobodne poruszanie się oraz dowolną aranżację przestrzeni przez wykładowców (przestawianie krzeseł, stolików, u</w:t>
      </w:r>
      <w:r w:rsidRPr="008E3023">
        <w:rPr>
          <w:rFonts w:cstheme="minorHAnsi"/>
          <w:kern w:val="2"/>
          <w14:ligatures w14:val="standardContextual"/>
        </w:rPr>
        <w:t>stawienie stołów do pracy w sposób umożliwiający uczestnikom sporządzanie notatek,</w:t>
      </w:r>
      <w:r w:rsidRPr="008E3023">
        <w:rPr>
          <w:rFonts w:eastAsia="Times New Roman" w:cstheme="minorHAnsi"/>
          <w:lang w:eastAsia="pl-PL"/>
        </w:rPr>
        <w:t xml:space="preserve"> itp.), a także zapewniać łatwe poruszanie się osobom na wózkach inwalidzkich oraz podjechanie wózkiem do krzeseł, </w:t>
      </w:r>
    </w:p>
    <w:p w:rsidR="008E3023" w:rsidRPr="008E3023" w:rsidRDefault="008E3023" w:rsidP="008E3023">
      <w:pPr>
        <w:numPr>
          <w:ilvl w:val="0"/>
          <w:numId w:val="5"/>
        </w:numPr>
        <w:spacing w:before="120" w:after="0" w:line="240" w:lineRule="auto"/>
        <w:jc w:val="both"/>
        <w:rPr>
          <w:rFonts w:eastAsia="Times New Roman" w:cstheme="minorHAnsi"/>
          <w:lang w:eastAsia="pl-PL"/>
        </w:rPr>
      </w:pPr>
      <w:r w:rsidRPr="008E3023">
        <w:rPr>
          <w:rFonts w:eastAsia="Times New Roman" w:cstheme="minorHAnsi"/>
          <w:lang w:eastAsia="pl-PL"/>
        </w:rPr>
        <w:t>klimatyzowana,</w:t>
      </w:r>
    </w:p>
    <w:p w:rsidR="008E3023" w:rsidRPr="008E3023" w:rsidRDefault="008E3023" w:rsidP="008E3023">
      <w:pPr>
        <w:numPr>
          <w:ilvl w:val="0"/>
          <w:numId w:val="5"/>
        </w:numPr>
        <w:spacing w:before="120" w:after="0" w:line="240" w:lineRule="auto"/>
        <w:jc w:val="both"/>
        <w:rPr>
          <w:rFonts w:eastAsia="Times New Roman" w:cstheme="minorHAnsi"/>
          <w:lang w:eastAsia="pl-PL"/>
        </w:rPr>
      </w:pPr>
      <w:r w:rsidRPr="008E3023">
        <w:rPr>
          <w:rFonts w:eastAsia="Times New Roman" w:cstheme="minorHAnsi"/>
          <w:lang w:eastAsia="pl-PL"/>
        </w:rPr>
        <w:t>posiadająca możliwość sterowania oświetleniem (zwiększenie i zmniejszenie intensywności, wyłączenie tylko jednej części), posiadająca nagłośnienie (mikrofon bezprzewodowy dla osób przeprowadzających wykłady),</w:t>
      </w:r>
    </w:p>
    <w:p w:rsidR="008E3023" w:rsidRPr="008E3023" w:rsidRDefault="008E3023" w:rsidP="008E3023">
      <w:pPr>
        <w:numPr>
          <w:ilvl w:val="0"/>
          <w:numId w:val="5"/>
        </w:numPr>
        <w:spacing w:before="120" w:after="0" w:line="240" w:lineRule="auto"/>
        <w:jc w:val="both"/>
        <w:rPr>
          <w:rFonts w:eastAsia="Times New Roman" w:cstheme="minorHAnsi"/>
          <w:lang w:eastAsia="pl-PL"/>
        </w:rPr>
      </w:pPr>
      <w:r w:rsidRPr="008E3023">
        <w:rPr>
          <w:rFonts w:eastAsia="Times New Roman" w:cstheme="minorHAnsi"/>
          <w:lang w:eastAsia="pl-PL"/>
        </w:rPr>
        <w:t xml:space="preserve">wyposażone w tablicę sucho ścieralną z kompletem flamastrów i gąbką oraz tablicę typu flipchart  z markerami i zapasem papieru, a także w sprzęt audiowizualny - laptop i rzutnik </w:t>
      </w:r>
      <w:r w:rsidRPr="008E3023">
        <w:rPr>
          <w:rFonts w:eastAsia="Times New Roman" w:cstheme="minorHAnsi"/>
          <w:lang w:eastAsia="pl-PL"/>
        </w:rPr>
        <w:lastRenderedPageBreak/>
        <w:t xml:space="preserve">- z oprogramowaniem (Microsoft Office) umożliwiającym wyświetlenie zawartości pamięci pendrive, z widzialnością z dowolnego miejsca sali, z dostępem do </w:t>
      </w:r>
      <w:proofErr w:type="spellStart"/>
      <w:r w:rsidRPr="008E3023">
        <w:rPr>
          <w:rFonts w:eastAsia="Times New Roman" w:cstheme="minorHAnsi"/>
          <w:lang w:eastAsia="pl-PL"/>
        </w:rPr>
        <w:t>internetu</w:t>
      </w:r>
      <w:proofErr w:type="spellEnd"/>
      <w:r w:rsidRPr="008E3023">
        <w:rPr>
          <w:rFonts w:eastAsia="Times New Roman" w:cstheme="minorHAnsi"/>
          <w:lang w:eastAsia="pl-PL"/>
        </w:rPr>
        <w:t>,</w:t>
      </w:r>
    </w:p>
    <w:p w:rsidR="008E3023" w:rsidRPr="008E3023" w:rsidRDefault="008E3023" w:rsidP="008E3023">
      <w:pPr>
        <w:numPr>
          <w:ilvl w:val="0"/>
          <w:numId w:val="5"/>
        </w:numPr>
        <w:spacing w:before="120" w:after="0" w:line="240" w:lineRule="auto"/>
        <w:jc w:val="both"/>
        <w:rPr>
          <w:rFonts w:eastAsia="Times New Roman" w:cstheme="minorHAnsi"/>
          <w:lang w:eastAsia="pl-PL"/>
        </w:rPr>
      </w:pPr>
      <w:r w:rsidRPr="008E3023">
        <w:rPr>
          <w:rFonts w:eastAsia="Times New Roman" w:cstheme="minorHAnsi"/>
          <w:lang w:eastAsia="pl-PL"/>
        </w:rPr>
        <w:t>Wykonawca zapewni obsługę techniczną sali, tzn. dyspozycyjny personel techniczny</w:t>
      </w:r>
      <w:r w:rsidRPr="008E3023">
        <w:rPr>
          <w:rFonts w:cstheme="minorHAnsi"/>
          <w:kern w:val="2"/>
          <w14:ligatures w14:val="standardContextual"/>
        </w:rPr>
        <w:t>, obecny co najmniej 30 minut przed rozpoczęciem odprawy i w trakcie jej trwania - 1 osoba.</w:t>
      </w:r>
    </w:p>
    <w:p w:rsidR="008E3023" w:rsidRPr="008E3023" w:rsidRDefault="008E3023" w:rsidP="008E3023">
      <w:pPr>
        <w:numPr>
          <w:ilvl w:val="0"/>
          <w:numId w:val="6"/>
        </w:numPr>
        <w:spacing w:before="120" w:after="0" w:line="240" w:lineRule="auto"/>
        <w:jc w:val="both"/>
        <w:rPr>
          <w:rFonts w:eastAsia="Times New Roman" w:cstheme="minorHAnsi"/>
          <w:b/>
          <w:lang w:eastAsia="pl-PL"/>
        </w:rPr>
      </w:pPr>
      <w:r w:rsidRPr="008E3023">
        <w:rPr>
          <w:rFonts w:eastAsia="Times New Roman" w:cstheme="minorHAnsi"/>
          <w:b/>
          <w:lang w:eastAsia="pl-PL"/>
        </w:rPr>
        <w:t>JEDNA SALA (GABINET) DO DYSPOZYCJI ORGANIZATORÓW (CHARAKTERYSTYKA):</w:t>
      </w:r>
    </w:p>
    <w:p w:rsidR="008E3023" w:rsidRDefault="008E3023" w:rsidP="008E3023">
      <w:pPr>
        <w:spacing w:before="120" w:after="0" w:line="240" w:lineRule="auto"/>
        <w:ind w:left="709"/>
        <w:jc w:val="both"/>
        <w:rPr>
          <w:rFonts w:eastAsia="Times New Roman" w:cstheme="minorHAnsi"/>
          <w:lang w:eastAsia="pl-PL"/>
        </w:rPr>
      </w:pPr>
      <w:r w:rsidRPr="008E3023">
        <w:rPr>
          <w:rFonts w:eastAsia="Times New Roman" w:cstheme="minorHAnsi"/>
          <w:lang w:eastAsia="pl-PL"/>
        </w:rPr>
        <w:t>Pomieszczenie do wyłącznej dyspozycji organizatorów dla 4 osób, dostępne od 9 października 2024 r. (środa) od godz. 11:00</w:t>
      </w:r>
      <w:r w:rsidRPr="008E3023">
        <w:rPr>
          <w:rFonts w:eastAsia="Times New Roman" w:cstheme="minorHAnsi"/>
          <w:vertAlign w:val="superscript"/>
          <w:lang w:eastAsia="pl-PL"/>
        </w:rPr>
        <w:t xml:space="preserve">  </w:t>
      </w:r>
      <w:r w:rsidRPr="008E3023">
        <w:rPr>
          <w:rFonts w:eastAsia="Times New Roman" w:cstheme="minorHAnsi"/>
          <w:lang w:eastAsia="pl-PL"/>
        </w:rPr>
        <w:t>do ostatniego dnia odprawy szkoleniowej, tj. 11 października 2024 r. (piątek) do godz. 15:00. Pomieszczenie powinno być zamykane na klucz, jak również zapewnić możliwość przechowywania materiałów szkoleniowych.</w:t>
      </w:r>
    </w:p>
    <w:p w:rsidR="0008225C" w:rsidRPr="008E3023" w:rsidRDefault="0008225C" w:rsidP="008E3023">
      <w:pPr>
        <w:spacing w:before="120" w:after="0" w:line="240" w:lineRule="auto"/>
        <w:ind w:left="709"/>
        <w:jc w:val="both"/>
        <w:rPr>
          <w:rFonts w:eastAsia="Times New Roman" w:cstheme="minorHAnsi"/>
          <w:lang w:eastAsia="pl-PL"/>
        </w:rPr>
      </w:pPr>
    </w:p>
    <w:p w:rsidR="0008225C" w:rsidRPr="0008225C" w:rsidRDefault="0008225C" w:rsidP="0008225C">
      <w:pPr>
        <w:numPr>
          <w:ilvl w:val="0"/>
          <w:numId w:val="6"/>
        </w:numPr>
        <w:suppressAutoHyphens/>
        <w:spacing w:after="120" w:line="276" w:lineRule="auto"/>
        <w:jc w:val="both"/>
        <w:rPr>
          <w:rFonts w:eastAsia="Times New Roman" w:cstheme="minorHAnsi"/>
          <w:b/>
          <w:lang w:eastAsia="ar-SA"/>
        </w:rPr>
      </w:pPr>
      <w:r w:rsidRPr="0008225C">
        <w:rPr>
          <w:rFonts w:eastAsia="Times New Roman" w:cstheme="minorHAnsi"/>
          <w:b/>
          <w:lang w:eastAsia="ar-SA"/>
        </w:rPr>
        <w:t xml:space="preserve">USŁUGI GASTRONOMICZNE: </w:t>
      </w:r>
    </w:p>
    <w:p w:rsidR="0008225C" w:rsidRPr="0008225C" w:rsidRDefault="0008225C" w:rsidP="0008225C">
      <w:pPr>
        <w:numPr>
          <w:ilvl w:val="1"/>
          <w:numId w:val="6"/>
        </w:numPr>
        <w:suppressAutoHyphens/>
        <w:spacing w:after="0" w:line="240" w:lineRule="auto"/>
        <w:ind w:left="709" w:hanging="425"/>
        <w:jc w:val="both"/>
        <w:rPr>
          <w:rFonts w:cstheme="minorHAnsi"/>
          <w:kern w:val="2"/>
          <w:lang w:eastAsia="ar-SA"/>
          <w14:ligatures w14:val="standardContextual"/>
        </w:rPr>
      </w:pPr>
      <w:r w:rsidRPr="0008225C">
        <w:rPr>
          <w:rFonts w:cstheme="minorHAnsi"/>
          <w:kern w:val="2"/>
          <w:lang w:eastAsia="ar-SA"/>
          <w14:ligatures w14:val="standardContextual"/>
        </w:rPr>
        <w:t xml:space="preserve">w ramach ceny usługi wykonawca zapewni podczas trwania odprawy szkoleniowej tj. </w:t>
      </w:r>
      <w:r w:rsidRPr="0008225C">
        <w:rPr>
          <w:rFonts w:eastAsia="Times New Roman" w:cstheme="minorHAnsi"/>
          <w:lang w:eastAsia="pl-PL"/>
        </w:rPr>
        <w:t>od 9 października 2024 r. (środa) od godz. 14:00</w:t>
      </w:r>
      <w:r w:rsidRPr="0008225C">
        <w:rPr>
          <w:rFonts w:eastAsia="Times New Roman" w:cstheme="minorHAnsi"/>
          <w:vertAlign w:val="superscript"/>
          <w:lang w:eastAsia="pl-PL"/>
        </w:rPr>
        <w:t xml:space="preserve">  </w:t>
      </w:r>
      <w:r w:rsidRPr="0008225C">
        <w:rPr>
          <w:rFonts w:eastAsia="Times New Roman" w:cstheme="minorHAnsi"/>
          <w:lang w:eastAsia="pl-PL"/>
        </w:rPr>
        <w:t xml:space="preserve">do ostatniego dnia odprawy szkoleniowej, tj. 11 października 2024 r. (piątek) do godz. 13:00 </w:t>
      </w:r>
      <w:r w:rsidRPr="0008225C">
        <w:rPr>
          <w:rFonts w:eastAsia="Times New Roman" w:cstheme="minorHAnsi"/>
          <w:vertAlign w:val="superscript"/>
          <w:lang w:eastAsia="pl-PL"/>
        </w:rPr>
        <w:t xml:space="preserve"> </w:t>
      </w:r>
      <w:r w:rsidRPr="0008225C">
        <w:rPr>
          <w:rFonts w:cstheme="minorHAnsi"/>
          <w:kern w:val="2"/>
          <w:lang w:eastAsia="ar-SA"/>
          <w14:ligatures w14:val="standardContextual"/>
        </w:rPr>
        <w:t xml:space="preserve">dla 106 uczestników stały dostęp do butelkowanej (0.5 l) wody mineralnej (gazowanej i niegazowanej), gorącej kawy (rozpuszczalnej i sypanej), śmietanki lub mleczka do kawy, herbaty (5 rodzajów do wyboru, m.in. zielona, owocowa, czarna), cukru, cytryny, owoców, ciast, drobnych ciastek. Miejsce na serwis kawowy </w:t>
      </w:r>
      <w:r w:rsidR="00C34761">
        <w:rPr>
          <w:rFonts w:cstheme="minorHAnsi"/>
          <w:kern w:val="2"/>
          <w:lang w:eastAsia="ar-SA"/>
          <w14:ligatures w14:val="standardContextual"/>
        </w:rPr>
        <w:br/>
      </w:r>
      <w:r w:rsidRPr="0008225C">
        <w:rPr>
          <w:rFonts w:cstheme="minorHAnsi"/>
          <w:kern w:val="2"/>
          <w:lang w:eastAsia="ar-SA"/>
          <w14:ligatures w14:val="standardContextual"/>
        </w:rPr>
        <w:t xml:space="preserve">w bezpośrednim sąsiedztwie </w:t>
      </w:r>
      <w:proofErr w:type="spellStart"/>
      <w:r w:rsidRPr="0008225C">
        <w:rPr>
          <w:rFonts w:cstheme="minorHAnsi"/>
          <w:kern w:val="2"/>
          <w:lang w:eastAsia="ar-SA"/>
          <w14:ligatures w14:val="standardContextual"/>
        </w:rPr>
        <w:t>sal</w:t>
      </w:r>
      <w:proofErr w:type="spellEnd"/>
      <w:r w:rsidRPr="0008225C">
        <w:rPr>
          <w:rFonts w:cstheme="minorHAnsi"/>
          <w:kern w:val="2"/>
          <w:lang w:eastAsia="ar-SA"/>
          <w14:ligatures w14:val="standardContextual"/>
        </w:rPr>
        <w:t xml:space="preserve"> szkoleniowych, uwzględniające liczbę uczestników – kilka punktów. Uzupełnienie wstawki będzie następowało każdorazowo po zgłoszeniu przez Zamawiającego, zgodnie z zaplanowanymi przerwami kawowymi ujętymi w Planie odprawy szkoleniowej,</w:t>
      </w:r>
    </w:p>
    <w:p w:rsidR="0008225C" w:rsidRPr="0008225C" w:rsidRDefault="0008225C" w:rsidP="0008225C">
      <w:pPr>
        <w:suppressAutoHyphens/>
        <w:spacing w:after="0" w:line="240" w:lineRule="auto"/>
        <w:ind w:left="709"/>
        <w:jc w:val="both"/>
        <w:rPr>
          <w:rFonts w:cstheme="minorHAnsi"/>
          <w:kern w:val="2"/>
          <w:lang w:eastAsia="ar-SA"/>
          <w14:ligatures w14:val="standardContextual"/>
        </w:rPr>
      </w:pPr>
    </w:p>
    <w:p w:rsidR="0008225C" w:rsidRPr="0008225C" w:rsidRDefault="0008225C" w:rsidP="0008225C">
      <w:pPr>
        <w:numPr>
          <w:ilvl w:val="1"/>
          <w:numId w:val="6"/>
        </w:numPr>
        <w:suppressAutoHyphens/>
        <w:spacing w:after="120" w:line="240" w:lineRule="auto"/>
        <w:ind w:left="709" w:hanging="425"/>
        <w:jc w:val="both"/>
        <w:rPr>
          <w:rFonts w:cstheme="minorHAnsi"/>
          <w:kern w:val="2"/>
          <w:lang w:eastAsia="ar-SA"/>
          <w14:ligatures w14:val="standardContextual"/>
        </w:rPr>
      </w:pPr>
      <w:r w:rsidRPr="0008225C">
        <w:rPr>
          <w:rFonts w:eastAsia="Times New Roman" w:cstheme="minorHAnsi"/>
          <w:lang w:eastAsia="pl-PL"/>
        </w:rPr>
        <w:t>w pomieszczeniu do dyspozycji organizatorów stała wstawka dla 4 osób - butelkowana (0,5 l) woda mineralna (gazowana i niegazowana) – minimum 2,0 l na osobę/dzień. Uzupełnienie wstawki będzie następowało każdorazowo po zgłoszeniu przez Zamawiającego.</w:t>
      </w:r>
    </w:p>
    <w:p w:rsidR="0008225C" w:rsidRPr="0008225C" w:rsidRDefault="0008225C" w:rsidP="0008225C">
      <w:pPr>
        <w:numPr>
          <w:ilvl w:val="1"/>
          <w:numId w:val="6"/>
        </w:numPr>
        <w:suppressAutoHyphens/>
        <w:spacing w:after="0" w:line="240" w:lineRule="auto"/>
        <w:ind w:left="709" w:hanging="425"/>
        <w:jc w:val="both"/>
        <w:rPr>
          <w:rFonts w:cstheme="minorHAnsi"/>
          <w:kern w:val="2"/>
          <w:lang w:eastAsia="ar-SA"/>
          <w14:ligatures w14:val="standardContextual"/>
        </w:rPr>
      </w:pPr>
      <w:r w:rsidRPr="0008225C">
        <w:rPr>
          <w:rFonts w:eastAsia="Times New Roman" w:cstheme="minorHAnsi"/>
          <w:lang w:eastAsia="pl-PL"/>
        </w:rPr>
        <w:t>pierwszy dzień odprawy szkoleniowej 9.10.2024 r. (środa):</w:t>
      </w:r>
    </w:p>
    <w:p w:rsidR="0008225C" w:rsidRPr="0008225C" w:rsidRDefault="0008225C" w:rsidP="0008225C">
      <w:pPr>
        <w:numPr>
          <w:ilvl w:val="0"/>
          <w:numId w:val="10"/>
        </w:numPr>
        <w:spacing w:after="0" w:line="240" w:lineRule="auto"/>
        <w:jc w:val="both"/>
        <w:rPr>
          <w:rFonts w:eastAsia="Times New Roman" w:cstheme="minorHAnsi"/>
          <w:lang w:eastAsia="pl-PL"/>
        </w:rPr>
      </w:pPr>
      <w:r w:rsidRPr="0008225C">
        <w:rPr>
          <w:rFonts w:eastAsia="Times New Roman" w:cstheme="minorHAnsi"/>
          <w:lang w:eastAsia="pl-PL"/>
        </w:rPr>
        <w:t>13</w:t>
      </w:r>
      <w:r w:rsidRPr="0008225C">
        <w:rPr>
          <w:rFonts w:eastAsia="Times New Roman" w:cstheme="minorHAnsi"/>
          <w:vertAlign w:val="superscript"/>
          <w:lang w:eastAsia="pl-PL"/>
        </w:rPr>
        <w:t>00</w:t>
      </w:r>
      <w:r w:rsidRPr="0008225C">
        <w:rPr>
          <w:rFonts w:eastAsia="Times New Roman" w:cstheme="minorHAnsi"/>
          <w:lang w:eastAsia="pl-PL"/>
        </w:rPr>
        <w:t xml:space="preserve"> – obiad – 106 osób</w:t>
      </w:r>
    </w:p>
    <w:p w:rsidR="0008225C" w:rsidRPr="0008225C" w:rsidRDefault="0008225C" w:rsidP="0008225C">
      <w:pPr>
        <w:numPr>
          <w:ilvl w:val="0"/>
          <w:numId w:val="10"/>
        </w:numPr>
        <w:spacing w:after="0" w:line="240" w:lineRule="auto"/>
        <w:jc w:val="both"/>
        <w:rPr>
          <w:rFonts w:eastAsia="Times New Roman" w:cstheme="minorHAnsi"/>
          <w:lang w:eastAsia="pl-PL"/>
        </w:rPr>
      </w:pPr>
      <w:r w:rsidRPr="0008225C">
        <w:rPr>
          <w:rFonts w:eastAsia="Times New Roman" w:cstheme="minorHAnsi"/>
          <w:lang w:eastAsia="pl-PL"/>
        </w:rPr>
        <w:t>18</w:t>
      </w:r>
      <w:r w:rsidRPr="0008225C">
        <w:rPr>
          <w:rFonts w:eastAsia="Times New Roman" w:cstheme="minorHAnsi"/>
          <w:vertAlign w:val="superscript"/>
          <w:lang w:eastAsia="pl-PL"/>
        </w:rPr>
        <w:t>00</w:t>
      </w:r>
      <w:r w:rsidRPr="0008225C">
        <w:rPr>
          <w:rFonts w:eastAsia="Times New Roman" w:cstheme="minorHAnsi"/>
          <w:lang w:eastAsia="pl-PL"/>
        </w:rPr>
        <w:t xml:space="preserve"> – kolacja – 106 osób</w:t>
      </w:r>
    </w:p>
    <w:p w:rsidR="0008225C" w:rsidRPr="0008225C" w:rsidRDefault="0008225C" w:rsidP="0008225C">
      <w:pPr>
        <w:numPr>
          <w:ilvl w:val="1"/>
          <w:numId w:val="6"/>
        </w:numPr>
        <w:spacing w:before="120" w:after="0" w:line="240" w:lineRule="auto"/>
        <w:ind w:hanging="76"/>
        <w:jc w:val="both"/>
        <w:rPr>
          <w:rFonts w:eastAsia="Times New Roman" w:cstheme="minorHAnsi"/>
          <w:lang w:eastAsia="pl-PL"/>
        </w:rPr>
      </w:pPr>
      <w:r w:rsidRPr="0008225C">
        <w:rPr>
          <w:rFonts w:eastAsia="Times New Roman" w:cstheme="minorHAnsi"/>
          <w:lang w:eastAsia="pl-PL"/>
        </w:rPr>
        <w:t>drugi dzień odprawy szkoleniowych 10.10.2024 r. (czwartek):</w:t>
      </w:r>
    </w:p>
    <w:p w:rsidR="0008225C" w:rsidRPr="0008225C" w:rsidRDefault="0008225C" w:rsidP="0008225C">
      <w:pPr>
        <w:numPr>
          <w:ilvl w:val="0"/>
          <w:numId w:val="8"/>
        </w:numPr>
        <w:spacing w:after="0" w:line="240" w:lineRule="auto"/>
        <w:jc w:val="both"/>
        <w:rPr>
          <w:rFonts w:eastAsia="Times New Roman" w:cstheme="minorHAnsi"/>
          <w:lang w:eastAsia="pl-PL"/>
        </w:rPr>
      </w:pPr>
      <w:r w:rsidRPr="0008225C">
        <w:rPr>
          <w:rFonts w:eastAsia="Times New Roman" w:cstheme="minorHAnsi"/>
          <w:lang w:eastAsia="pl-PL"/>
        </w:rPr>
        <w:t>8</w:t>
      </w:r>
      <w:r w:rsidRPr="0008225C">
        <w:rPr>
          <w:rFonts w:eastAsia="Times New Roman" w:cstheme="minorHAnsi"/>
          <w:vertAlign w:val="superscript"/>
          <w:lang w:eastAsia="pl-PL"/>
        </w:rPr>
        <w:t>00</w:t>
      </w:r>
      <w:r w:rsidRPr="0008225C">
        <w:rPr>
          <w:rFonts w:eastAsia="Times New Roman" w:cstheme="minorHAnsi"/>
          <w:lang w:eastAsia="pl-PL"/>
        </w:rPr>
        <w:t xml:space="preserve"> – śniadanie – 106 osób</w:t>
      </w:r>
    </w:p>
    <w:p w:rsidR="0008225C" w:rsidRPr="0008225C" w:rsidRDefault="0008225C" w:rsidP="0008225C">
      <w:pPr>
        <w:numPr>
          <w:ilvl w:val="0"/>
          <w:numId w:val="8"/>
        </w:numPr>
        <w:spacing w:after="0" w:line="240" w:lineRule="auto"/>
        <w:jc w:val="both"/>
        <w:rPr>
          <w:rFonts w:eastAsia="Times New Roman" w:cstheme="minorHAnsi"/>
          <w:lang w:eastAsia="pl-PL"/>
        </w:rPr>
      </w:pPr>
      <w:r w:rsidRPr="0008225C">
        <w:rPr>
          <w:rFonts w:eastAsia="Times New Roman" w:cstheme="minorHAnsi"/>
          <w:lang w:eastAsia="pl-PL"/>
        </w:rPr>
        <w:t>14</w:t>
      </w:r>
      <w:r w:rsidRPr="0008225C">
        <w:rPr>
          <w:rFonts w:eastAsia="Times New Roman" w:cstheme="minorHAnsi"/>
          <w:vertAlign w:val="superscript"/>
          <w:lang w:eastAsia="pl-PL"/>
        </w:rPr>
        <w:t>00</w:t>
      </w:r>
      <w:r w:rsidRPr="0008225C">
        <w:rPr>
          <w:rFonts w:eastAsia="Times New Roman" w:cstheme="minorHAnsi"/>
          <w:lang w:eastAsia="pl-PL"/>
        </w:rPr>
        <w:t xml:space="preserve"> – obiad – 106 osób</w:t>
      </w:r>
    </w:p>
    <w:p w:rsidR="0008225C" w:rsidRPr="0008225C" w:rsidRDefault="0008225C" w:rsidP="0008225C">
      <w:pPr>
        <w:numPr>
          <w:ilvl w:val="0"/>
          <w:numId w:val="8"/>
        </w:numPr>
        <w:spacing w:after="0" w:line="240" w:lineRule="auto"/>
        <w:jc w:val="both"/>
        <w:rPr>
          <w:rFonts w:eastAsia="Times New Roman" w:cstheme="minorHAnsi"/>
          <w:lang w:eastAsia="pl-PL"/>
        </w:rPr>
      </w:pPr>
      <w:r w:rsidRPr="0008225C">
        <w:rPr>
          <w:rFonts w:eastAsia="Times New Roman" w:cstheme="minorHAnsi"/>
          <w:lang w:eastAsia="pl-PL"/>
        </w:rPr>
        <w:t>18</w:t>
      </w:r>
      <w:r w:rsidRPr="0008225C">
        <w:rPr>
          <w:rFonts w:eastAsia="Times New Roman" w:cstheme="minorHAnsi"/>
          <w:vertAlign w:val="superscript"/>
          <w:lang w:eastAsia="pl-PL"/>
        </w:rPr>
        <w:t>00</w:t>
      </w:r>
      <w:r w:rsidRPr="0008225C">
        <w:rPr>
          <w:rFonts w:eastAsia="Times New Roman" w:cstheme="minorHAnsi"/>
          <w:lang w:eastAsia="pl-PL"/>
        </w:rPr>
        <w:t xml:space="preserve"> – uroczysta kolacja – 106 osób</w:t>
      </w:r>
    </w:p>
    <w:p w:rsidR="0008225C" w:rsidRPr="0008225C" w:rsidRDefault="0008225C" w:rsidP="0008225C">
      <w:pPr>
        <w:spacing w:after="0" w:line="240" w:lineRule="auto"/>
        <w:ind w:left="1788"/>
        <w:jc w:val="both"/>
        <w:rPr>
          <w:rFonts w:eastAsia="Times New Roman" w:cstheme="minorHAnsi"/>
          <w:lang w:eastAsia="pl-PL"/>
        </w:rPr>
      </w:pPr>
    </w:p>
    <w:p w:rsidR="0008225C" w:rsidRPr="0008225C" w:rsidRDefault="0008225C" w:rsidP="0008225C">
      <w:pPr>
        <w:numPr>
          <w:ilvl w:val="1"/>
          <w:numId w:val="6"/>
        </w:numPr>
        <w:spacing w:after="0" w:line="240" w:lineRule="auto"/>
        <w:ind w:hanging="76"/>
        <w:jc w:val="both"/>
        <w:rPr>
          <w:rFonts w:eastAsia="Times New Roman" w:cstheme="minorHAnsi"/>
          <w:lang w:eastAsia="pl-PL"/>
        </w:rPr>
      </w:pPr>
      <w:r w:rsidRPr="0008225C">
        <w:rPr>
          <w:rFonts w:eastAsia="Times New Roman" w:cstheme="minorHAnsi"/>
          <w:lang w:eastAsia="pl-PL"/>
        </w:rPr>
        <w:t>trzeci dzień odprawy szkoleniowych 11.10.2024 r. (piątek):</w:t>
      </w:r>
    </w:p>
    <w:p w:rsidR="0008225C" w:rsidRPr="0008225C" w:rsidRDefault="0008225C" w:rsidP="0008225C">
      <w:pPr>
        <w:numPr>
          <w:ilvl w:val="0"/>
          <w:numId w:val="9"/>
        </w:numPr>
        <w:spacing w:after="0" w:line="240" w:lineRule="auto"/>
        <w:jc w:val="both"/>
        <w:rPr>
          <w:rFonts w:eastAsia="Times New Roman" w:cstheme="minorHAnsi"/>
          <w:lang w:eastAsia="pl-PL"/>
        </w:rPr>
      </w:pPr>
      <w:r w:rsidRPr="0008225C">
        <w:rPr>
          <w:rFonts w:eastAsia="Times New Roman" w:cstheme="minorHAnsi"/>
          <w:lang w:eastAsia="pl-PL"/>
        </w:rPr>
        <w:t>8</w:t>
      </w:r>
      <w:r w:rsidRPr="0008225C">
        <w:rPr>
          <w:rFonts w:eastAsia="Times New Roman" w:cstheme="minorHAnsi"/>
          <w:vertAlign w:val="superscript"/>
          <w:lang w:eastAsia="pl-PL"/>
        </w:rPr>
        <w:t>00</w:t>
      </w:r>
      <w:r w:rsidRPr="0008225C">
        <w:rPr>
          <w:rFonts w:eastAsia="Times New Roman" w:cstheme="minorHAnsi"/>
          <w:lang w:eastAsia="pl-PL"/>
        </w:rPr>
        <w:t xml:space="preserve"> – śniadanie – 106 osób</w:t>
      </w:r>
    </w:p>
    <w:p w:rsidR="0008225C" w:rsidRPr="0008225C" w:rsidRDefault="0008225C" w:rsidP="0008225C">
      <w:pPr>
        <w:numPr>
          <w:ilvl w:val="0"/>
          <w:numId w:val="9"/>
        </w:numPr>
        <w:spacing w:after="0" w:line="240" w:lineRule="auto"/>
        <w:jc w:val="both"/>
        <w:rPr>
          <w:rFonts w:eastAsia="Times New Roman" w:cstheme="minorHAnsi"/>
          <w:lang w:eastAsia="pl-PL"/>
        </w:rPr>
      </w:pPr>
      <w:r w:rsidRPr="0008225C">
        <w:rPr>
          <w:rFonts w:eastAsia="Times New Roman" w:cstheme="minorHAnsi"/>
          <w:lang w:eastAsia="pl-PL"/>
        </w:rPr>
        <w:t>13</w:t>
      </w:r>
      <w:r w:rsidRPr="0008225C">
        <w:rPr>
          <w:rFonts w:eastAsia="Times New Roman" w:cstheme="minorHAnsi"/>
          <w:vertAlign w:val="superscript"/>
          <w:lang w:eastAsia="pl-PL"/>
        </w:rPr>
        <w:t>30</w:t>
      </w:r>
      <w:r w:rsidRPr="0008225C">
        <w:rPr>
          <w:rFonts w:eastAsia="Times New Roman" w:cstheme="minorHAnsi"/>
          <w:lang w:eastAsia="pl-PL"/>
        </w:rPr>
        <w:t xml:space="preserve"> – obiad – 106 osób</w:t>
      </w:r>
    </w:p>
    <w:p w:rsidR="008E3023" w:rsidRPr="008E3023" w:rsidRDefault="008E3023" w:rsidP="008E3023">
      <w:pPr>
        <w:spacing w:before="120" w:after="0" w:line="240" w:lineRule="auto"/>
        <w:ind w:left="709"/>
        <w:jc w:val="both"/>
        <w:rPr>
          <w:rFonts w:eastAsia="Times New Roman" w:cstheme="minorHAnsi"/>
          <w:lang w:eastAsia="pl-PL"/>
        </w:rPr>
      </w:pPr>
    </w:p>
    <w:p w:rsidR="00C34761" w:rsidRPr="00C34761" w:rsidRDefault="00C34761" w:rsidP="00C34761">
      <w:pPr>
        <w:numPr>
          <w:ilvl w:val="0"/>
          <w:numId w:val="6"/>
        </w:numPr>
        <w:spacing w:before="120" w:after="0" w:line="240" w:lineRule="auto"/>
        <w:jc w:val="both"/>
        <w:rPr>
          <w:rFonts w:eastAsia="Times New Roman" w:cstheme="minorHAnsi"/>
          <w:b/>
          <w:lang w:eastAsia="pl-PL"/>
        </w:rPr>
      </w:pPr>
      <w:r w:rsidRPr="00C34761">
        <w:rPr>
          <w:rFonts w:eastAsia="Times New Roman" w:cstheme="minorHAnsi"/>
          <w:b/>
          <w:lang w:eastAsia="pl-PL"/>
        </w:rPr>
        <w:t>WYMAGANIA DOTYCZĄCE USŁUG GASTRONOMICZNYCH:</w:t>
      </w:r>
    </w:p>
    <w:p w:rsidR="00C34761" w:rsidRPr="00C34761" w:rsidRDefault="00C34761" w:rsidP="00C34761">
      <w:pPr>
        <w:numPr>
          <w:ilvl w:val="0"/>
          <w:numId w:val="11"/>
        </w:numPr>
        <w:spacing w:before="120" w:after="0" w:line="240" w:lineRule="auto"/>
        <w:jc w:val="both"/>
        <w:rPr>
          <w:rFonts w:eastAsia="Times New Roman" w:cstheme="minorHAnsi"/>
          <w:lang w:eastAsia="pl-PL"/>
        </w:rPr>
      </w:pPr>
      <w:r w:rsidRPr="00C34761">
        <w:rPr>
          <w:rFonts w:eastAsia="Times New Roman" w:cstheme="minorHAnsi"/>
          <w:lang w:eastAsia="pl-PL"/>
        </w:rPr>
        <w:t>posiadanie kuchni i restauracji czynnej minimum do godz. 24:00 (środa, czwartek),</w:t>
      </w:r>
    </w:p>
    <w:p w:rsidR="00C34761" w:rsidRPr="00C34761" w:rsidRDefault="00C34761" w:rsidP="00C34761">
      <w:pPr>
        <w:numPr>
          <w:ilvl w:val="0"/>
          <w:numId w:val="11"/>
        </w:numPr>
        <w:spacing w:before="120" w:after="0" w:line="240" w:lineRule="auto"/>
        <w:jc w:val="both"/>
        <w:rPr>
          <w:rFonts w:eastAsia="Times New Roman" w:cstheme="minorHAnsi"/>
          <w:lang w:eastAsia="pl-PL"/>
        </w:rPr>
      </w:pPr>
      <w:r w:rsidRPr="00C34761">
        <w:rPr>
          <w:rFonts w:eastAsia="Times New Roman" w:cstheme="minorHAnsi"/>
          <w:lang w:eastAsia="pl-PL"/>
        </w:rPr>
        <w:t>zapewnienie całodziennego wyżywienia w postaci:</w:t>
      </w:r>
    </w:p>
    <w:p w:rsidR="00C34761" w:rsidRPr="00C34761" w:rsidRDefault="00C34761" w:rsidP="00C34761">
      <w:pPr>
        <w:numPr>
          <w:ilvl w:val="1"/>
          <w:numId w:val="11"/>
        </w:numPr>
        <w:spacing w:before="120" w:after="0" w:line="240" w:lineRule="auto"/>
        <w:ind w:left="2124"/>
        <w:jc w:val="both"/>
        <w:rPr>
          <w:rFonts w:eastAsia="Times New Roman" w:cstheme="minorHAnsi"/>
          <w:lang w:eastAsia="pl-PL"/>
        </w:rPr>
      </w:pPr>
      <w:r w:rsidRPr="00C34761">
        <w:rPr>
          <w:rFonts w:eastAsia="Times New Roman" w:cstheme="minorHAnsi"/>
          <w:lang w:eastAsia="pl-PL"/>
        </w:rPr>
        <w:t xml:space="preserve">wliczonego w cenę zakwaterowania śniadania w formie bufetu zawierającego </w:t>
      </w:r>
      <w:r w:rsidRPr="00C34761">
        <w:rPr>
          <w:rFonts w:eastAsia="Times New Roman" w:cstheme="minorHAnsi"/>
          <w:lang w:eastAsia="pl-PL"/>
        </w:rPr>
        <w:br/>
        <w:t xml:space="preserve">co najmniej dwa dania ciepłe (np. jajecznica, parówki, kiełbaski, naleśniki), deski serów – co najmniej 3 rodzaje, deski wędlin gatunkowych – co najmniej 6 rodzajów, jajka, pieczywo mieszane w tym bułki i krojony chleb, masło, dżemy, miód, jogurty, sałaty, warzywa, kawę, śmietankę lub mleczko do kawy, </w:t>
      </w:r>
      <w:r w:rsidRPr="00C34761">
        <w:rPr>
          <w:rFonts w:eastAsia="Times New Roman" w:cstheme="minorHAnsi"/>
          <w:lang w:eastAsia="pl-PL"/>
        </w:rPr>
        <w:lastRenderedPageBreak/>
        <w:t>herbatę (kilka rodzajów), cukier, cytrynę, mleko, płatki śniadaniowe, czekoladę do smarowania pieczywa,</w:t>
      </w:r>
    </w:p>
    <w:p w:rsidR="00C34761" w:rsidRPr="00C34761" w:rsidRDefault="00C34761" w:rsidP="00C34761">
      <w:pPr>
        <w:numPr>
          <w:ilvl w:val="1"/>
          <w:numId w:val="11"/>
        </w:numPr>
        <w:spacing w:before="120" w:after="0" w:line="240" w:lineRule="auto"/>
        <w:jc w:val="both"/>
        <w:rPr>
          <w:rFonts w:eastAsia="Times New Roman" w:cstheme="minorHAnsi"/>
          <w:lang w:eastAsia="pl-PL"/>
        </w:rPr>
      </w:pPr>
      <w:r w:rsidRPr="00C34761">
        <w:rPr>
          <w:rFonts w:eastAsia="Times New Roman" w:cstheme="minorHAnsi"/>
          <w:lang w:eastAsia="pl-PL"/>
        </w:rPr>
        <w:t>wliczonego w cenę usługi obiadu w formie bufetu (różne menu na każdy dzień), uwzględniającego dania wegetariańskie, składającego się z dwóch rodzajów zup (do wyboru), 2 rodzajów ciepłych dań głównych (do wyboru), 2 rodzajów surówek/sałatek, deseru (ciasto), wody mineralnej (niegazowanej i gazowanej), kompotu lub soku,</w:t>
      </w:r>
    </w:p>
    <w:p w:rsidR="00C34761" w:rsidRPr="00C34761" w:rsidRDefault="00C34761" w:rsidP="00C34761">
      <w:pPr>
        <w:numPr>
          <w:ilvl w:val="1"/>
          <w:numId w:val="11"/>
        </w:numPr>
        <w:spacing w:before="120" w:after="0" w:line="240" w:lineRule="auto"/>
        <w:jc w:val="both"/>
        <w:rPr>
          <w:rFonts w:eastAsia="Times New Roman" w:cstheme="minorHAnsi"/>
          <w:lang w:eastAsia="pl-PL"/>
        </w:rPr>
      </w:pPr>
      <w:r w:rsidRPr="00C34761">
        <w:rPr>
          <w:rFonts w:eastAsia="Times New Roman" w:cstheme="minorHAnsi"/>
          <w:lang w:eastAsia="pl-PL"/>
        </w:rPr>
        <w:t xml:space="preserve">wliczonej w cenę usługi kolacji w formie bufetu zawierającej </w:t>
      </w:r>
      <w:r w:rsidRPr="00C34761">
        <w:rPr>
          <w:rFonts w:eastAsia="Times New Roman" w:cstheme="minorHAnsi"/>
          <w:lang w:eastAsia="pl-PL"/>
        </w:rPr>
        <w:br/>
        <w:t>co najmniej jedno danie ciepłe (np. pierogi, placki, fasolka), wysokiej jakości sery (biały, żółty), wędliny, jajka, pieczywo mieszane, masło, dżemy, jogurty, sałaty, warzywa, kawę, śmietankę lub mleczko do kawy, herbatę (kilka rodzajów), cukier, cytrynę,</w:t>
      </w:r>
    </w:p>
    <w:p w:rsidR="00C34761" w:rsidRPr="00C34761" w:rsidRDefault="00C34761" w:rsidP="00C34761">
      <w:pPr>
        <w:numPr>
          <w:ilvl w:val="1"/>
          <w:numId w:val="11"/>
        </w:numPr>
        <w:spacing w:before="120" w:after="0" w:line="240" w:lineRule="auto"/>
        <w:ind w:left="2154" w:hanging="357"/>
        <w:jc w:val="both"/>
        <w:rPr>
          <w:rFonts w:eastAsia="Times New Roman" w:cstheme="minorHAnsi"/>
          <w:lang w:eastAsia="pl-PL"/>
        </w:rPr>
      </w:pPr>
      <w:r w:rsidRPr="00C34761">
        <w:rPr>
          <w:rFonts w:eastAsia="Times New Roman" w:cstheme="minorHAnsi"/>
          <w:lang w:eastAsia="pl-PL"/>
        </w:rPr>
        <w:t>wliczonej w cenę usługi uroczystej kolacji w formie stołu biesiadnego lu</w:t>
      </w:r>
      <w:r w:rsidR="00C14E2D">
        <w:rPr>
          <w:rFonts w:eastAsia="Times New Roman" w:cstheme="minorHAnsi"/>
          <w:lang w:eastAsia="pl-PL"/>
        </w:rPr>
        <w:t xml:space="preserve">b stołów okrągłych w dniu 10 października </w:t>
      </w:r>
      <w:r w:rsidRPr="00C34761">
        <w:rPr>
          <w:rFonts w:eastAsia="Times New Roman" w:cstheme="minorHAnsi"/>
          <w:lang w:eastAsia="pl-PL"/>
        </w:rPr>
        <w:t>2024 r., składającej się z co najmniej jednego rodzaju zupy i dwóch rodzajów dań gorących (do wyboru), 2 rodzajów surówek/sałatek, przekąsek zimnych, deseru, owoców, ciasta, wody mineralnej (niegazowanej i gazowanej), soków,</w:t>
      </w:r>
    </w:p>
    <w:p w:rsidR="00C34761" w:rsidRPr="00C34761" w:rsidRDefault="00C34761" w:rsidP="00C34761">
      <w:pPr>
        <w:numPr>
          <w:ilvl w:val="0"/>
          <w:numId w:val="11"/>
        </w:numPr>
        <w:spacing w:before="120" w:after="0" w:line="240" w:lineRule="auto"/>
        <w:jc w:val="both"/>
        <w:rPr>
          <w:rFonts w:eastAsia="Times New Roman" w:cstheme="minorHAnsi"/>
          <w:lang w:eastAsia="pl-PL"/>
        </w:rPr>
      </w:pPr>
      <w:r w:rsidRPr="00C34761">
        <w:rPr>
          <w:rFonts w:eastAsia="Times New Roman" w:cstheme="minorHAnsi"/>
          <w:lang w:eastAsia="pl-PL"/>
        </w:rPr>
        <w:t xml:space="preserve">świadczenie usług gastronomicznych odbywać się będzie zgodnie z Ustawą z dnia 25 sierpnia 2006 roku o bezpieczeństwie żywności i żywienia (Dz. U. z 2007 r. Nr 171, poz. 1225 z </w:t>
      </w:r>
      <w:proofErr w:type="spellStart"/>
      <w:r w:rsidRPr="00C34761">
        <w:rPr>
          <w:rFonts w:eastAsia="Times New Roman" w:cstheme="minorHAnsi"/>
          <w:lang w:eastAsia="pl-PL"/>
        </w:rPr>
        <w:t>późn</w:t>
      </w:r>
      <w:proofErr w:type="spellEnd"/>
      <w:r w:rsidRPr="00C34761">
        <w:rPr>
          <w:rFonts w:eastAsia="Times New Roman" w:cstheme="minorHAnsi"/>
          <w:lang w:eastAsia="pl-PL"/>
        </w:rPr>
        <w:t>. zm.).</w:t>
      </w:r>
    </w:p>
    <w:p w:rsidR="00C34761" w:rsidRPr="00C34761" w:rsidRDefault="00C34761" w:rsidP="00C34761">
      <w:pPr>
        <w:numPr>
          <w:ilvl w:val="0"/>
          <w:numId w:val="11"/>
        </w:numPr>
        <w:spacing w:before="120" w:after="0" w:line="240" w:lineRule="auto"/>
        <w:jc w:val="both"/>
        <w:rPr>
          <w:rFonts w:eastAsia="Times New Roman" w:cstheme="minorHAnsi"/>
          <w:lang w:eastAsia="pl-PL"/>
        </w:rPr>
      </w:pPr>
      <w:r w:rsidRPr="00C34761">
        <w:rPr>
          <w:rFonts w:eastAsia="Times New Roman" w:cstheme="minorHAnsi"/>
          <w:lang w:eastAsia="pl-PL"/>
        </w:rPr>
        <w:t>podczas każdego posiłku (śniadania, obiadu, kolacji) każdy uczestnik odprawy szkoleniowej ma mieć zapewnione miejsce siedzące przy stoliku (stoliki w ilości wystarczającej dla zgłoszonej liczby uczestników), ustawienie stolików musi zapewnić swobodne poruszanie się między nimi osób na wózkach inwalidzkich (zachowanie odpowiedniej odległości między stolikami). Na żądanie zamawiającego, zgłoszone najpóźniej na 3 dni robocze przed terminem rozpoczęcia konferencji, również stoliki umożliwiające spożycie posiłku osobom poruszającym się na wózkach inwalidzkich (pozostawienie wolnych miejsc bez krzeseł umożliwiające swobodne podjechanie wózka do stołu),</w:t>
      </w:r>
    </w:p>
    <w:p w:rsidR="00C34761" w:rsidRPr="00C34761" w:rsidRDefault="00C34761" w:rsidP="00C34761">
      <w:pPr>
        <w:numPr>
          <w:ilvl w:val="0"/>
          <w:numId w:val="11"/>
        </w:numPr>
        <w:spacing w:before="120" w:after="0" w:line="240" w:lineRule="auto"/>
        <w:jc w:val="both"/>
        <w:rPr>
          <w:rFonts w:eastAsia="Times New Roman" w:cstheme="minorHAnsi"/>
          <w:lang w:eastAsia="pl-PL"/>
        </w:rPr>
      </w:pPr>
      <w:r w:rsidRPr="00C34761">
        <w:rPr>
          <w:rFonts w:eastAsia="Times New Roman" w:cstheme="minorHAnsi"/>
          <w:lang w:eastAsia="pl-PL"/>
        </w:rPr>
        <w:t>miejsce podawania posiłków musi znajdować się w tym samym budynku, w którym będą zakwaterowani uczestnicy oraz będzie odbywać się odprawa szkoleniowa,</w:t>
      </w:r>
    </w:p>
    <w:p w:rsidR="00C34761" w:rsidRPr="00C34761" w:rsidRDefault="00C34761" w:rsidP="00C34761">
      <w:pPr>
        <w:numPr>
          <w:ilvl w:val="0"/>
          <w:numId w:val="11"/>
        </w:numPr>
        <w:spacing w:before="120" w:after="0" w:line="240" w:lineRule="auto"/>
        <w:jc w:val="both"/>
        <w:rPr>
          <w:rFonts w:eastAsia="Times New Roman" w:cstheme="minorHAnsi"/>
          <w:lang w:eastAsia="pl-PL"/>
        </w:rPr>
      </w:pPr>
      <w:r w:rsidRPr="00C34761">
        <w:rPr>
          <w:rFonts w:eastAsia="Times New Roman" w:cstheme="minorHAnsi"/>
          <w:lang w:eastAsia="pl-PL"/>
        </w:rPr>
        <w:t>Zamawiający zastrzega sobie prawo do zmniejszenia ostatecznej liczby uczestników odprawy szkoleniowej, maksymalnie o 7 osób, nie później niż 5 dni kalendarzowych przed terminem odprawy, bez obciążania kosztami anulowania rezerwacji. Zamawiający powiadomi wykonawcę o zmniejszeniu liczby uczestników faksem lub e-mailem. Zamawiający poniesie wówczas koszty za zakwaterowanie i wyżywienie osób faktycznie korzystających z tych usług. Wykonawcy nie przysługuje prawo do roszczeń z tego tytułu.</w:t>
      </w:r>
    </w:p>
    <w:p w:rsidR="00C34761" w:rsidRPr="00C34761" w:rsidRDefault="00C34761" w:rsidP="00C34761">
      <w:pPr>
        <w:spacing w:before="120" w:after="0" w:line="240" w:lineRule="auto"/>
        <w:ind w:left="1440"/>
        <w:jc w:val="both"/>
        <w:rPr>
          <w:rFonts w:eastAsia="Times New Roman" w:cstheme="minorHAnsi"/>
          <w:lang w:eastAsia="pl-PL"/>
        </w:rPr>
      </w:pPr>
    </w:p>
    <w:p w:rsidR="000D5C2F" w:rsidRDefault="000D5C2F"/>
    <w:sectPr w:rsidR="000D5C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202" w:rsidRDefault="00B93202" w:rsidP="008E3023">
      <w:pPr>
        <w:spacing w:after="0" w:line="240" w:lineRule="auto"/>
      </w:pPr>
      <w:r>
        <w:separator/>
      </w:r>
    </w:p>
  </w:endnote>
  <w:endnote w:type="continuationSeparator" w:id="0">
    <w:p w:rsidR="00B93202" w:rsidRDefault="00B93202" w:rsidP="008E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202" w:rsidRDefault="00B93202" w:rsidP="008E3023">
      <w:pPr>
        <w:spacing w:after="0" w:line="240" w:lineRule="auto"/>
      </w:pPr>
      <w:r>
        <w:separator/>
      </w:r>
    </w:p>
  </w:footnote>
  <w:footnote w:type="continuationSeparator" w:id="0">
    <w:p w:rsidR="00B93202" w:rsidRDefault="00B93202" w:rsidP="008E3023">
      <w:pPr>
        <w:spacing w:after="0" w:line="240" w:lineRule="auto"/>
      </w:pPr>
      <w:r>
        <w:continuationSeparator/>
      </w:r>
    </w:p>
  </w:footnote>
  <w:footnote w:id="1">
    <w:p w:rsidR="008E3023" w:rsidRPr="00707941" w:rsidRDefault="008E3023" w:rsidP="008E3023">
      <w:pPr>
        <w:pStyle w:val="Tekstprzypisudolnego"/>
        <w:rPr>
          <w:rFonts w:cstheme="minorHAnsi"/>
        </w:rPr>
      </w:pPr>
      <w:r w:rsidRPr="00707941">
        <w:rPr>
          <w:rStyle w:val="Odwoanieprzypisudolnego"/>
          <w:rFonts w:cstheme="minorHAnsi"/>
        </w:rPr>
        <w:footnoteRef/>
      </w:r>
      <w:r w:rsidRPr="00707941">
        <w:rPr>
          <w:rFonts w:cstheme="minorHAnsi"/>
        </w:rPr>
        <w:t xml:space="preserve"> przez </w:t>
      </w:r>
      <w:r>
        <w:rPr>
          <w:rFonts w:cstheme="minorHAnsi"/>
        </w:rPr>
        <w:t xml:space="preserve">salę </w:t>
      </w:r>
      <w:r w:rsidRPr="00707941">
        <w:rPr>
          <w:rFonts w:cstheme="minorHAnsi"/>
        </w:rPr>
        <w:t>K1 rozumie się salę konferencyjną nr 1</w:t>
      </w:r>
    </w:p>
  </w:footnote>
  <w:footnote w:id="2">
    <w:p w:rsidR="008E3023" w:rsidRPr="00707941" w:rsidRDefault="008E3023" w:rsidP="008E3023">
      <w:pPr>
        <w:pStyle w:val="Tekstprzypisudolnego"/>
        <w:rPr>
          <w:rFonts w:cstheme="minorHAnsi"/>
        </w:rPr>
      </w:pPr>
      <w:r w:rsidRPr="00707941">
        <w:rPr>
          <w:rStyle w:val="Odwoanieprzypisudolnego"/>
          <w:rFonts w:cstheme="minorHAnsi"/>
        </w:rPr>
        <w:footnoteRef/>
      </w:r>
      <w:r w:rsidRPr="00707941">
        <w:rPr>
          <w:rFonts w:cstheme="minorHAnsi"/>
        </w:rPr>
        <w:t xml:space="preserve"> przez salę S1 rozumie się salę szkoleniową nr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3E77"/>
    <w:multiLevelType w:val="hybridMultilevel"/>
    <w:tmpl w:val="A01606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F166411"/>
    <w:multiLevelType w:val="hybridMultilevel"/>
    <w:tmpl w:val="0340FDFE"/>
    <w:lvl w:ilvl="0" w:tplc="075CCEB4">
      <w:start w:val="1"/>
      <w:numFmt w:val="decimal"/>
      <w:lvlText w:val="%1."/>
      <w:lvlJc w:val="righ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67C26D8"/>
    <w:multiLevelType w:val="hybridMultilevel"/>
    <w:tmpl w:val="610201BE"/>
    <w:lvl w:ilvl="0" w:tplc="AFA87732">
      <w:start w:val="4"/>
      <w:numFmt w:val="upperLetter"/>
      <w:lvlText w:val="%1."/>
      <w:lvlJc w:val="left"/>
      <w:pPr>
        <w:ind w:left="360" w:hanging="360"/>
      </w:pPr>
      <w:rPr>
        <w:rFonts w:hint="default"/>
      </w:rPr>
    </w:lvl>
    <w:lvl w:ilvl="1" w:tplc="12FC95C0">
      <w:start w:val="1"/>
      <w:numFmt w:val="decimal"/>
      <w:lvlText w:val="%2."/>
      <w:lvlJc w:val="left"/>
      <w:pPr>
        <w:ind w:left="360" w:hanging="360"/>
      </w:pPr>
      <w:rPr>
        <w:rFonts w:asciiTheme="minorHAnsi" w:hAnsiTheme="minorHAnsi" w:cstheme="minorHAnsi" w:hint="default"/>
        <w:sz w:val="22"/>
        <w:szCs w:val="22"/>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 w15:restartNumberingAfterBreak="0">
    <w:nsid w:val="28AC0A12"/>
    <w:multiLevelType w:val="hybridMultilevel"/>
    <w:tmpl w:val="75BC4104"/>
    <w:lvl w:ilvl="0" w:tplc="04150015">
      <w:start w:val="1"/>
      <w:numFmt w:val="upperLetter"/>
      <w:lvlText w:val="%1."/>
      <w:lvlJc w:val="left"/>
      <w:pPr>
        <w:ind w:left="720" w:hanging="360"/>
      </w:pPr>
      <w:rPr>
        <w:rFonts w:hint="default"/>
      </w:rPr>
    </w:lvl>
    <w:lvl w:ilvl="1" w:tplc="B6046630">
      <w:start w:val="1"/>
      <w:numFmt w:val="decimal"/>
      <w:lvlText w:val="%2."/>
      <w:lvlJc w:val="left"/>
      <w:pPr>
        <w:ind w:left="1440" w:hanging="360"/>
      </w:pPr>
      <w:rPr>
        <w:rFonts w:hint="default"/>
        <w:b w:val="0"/>
        <w:i w:val="0"/>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654D98"/>
    <w:multiLevelType w:val="hybridMultilevel"/>
    <w:tmpl w:val="A82AC27E"/>
    <w:lvl w:ilvl="0" w:tplc="075CCEB4">
      <w:start w:val="1"/>
      <w:numFmt w:val="decimal"/>
      <w:lvlText w:val="%1."/>
      <w:lvlJc w:val="righ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5" w15:restartNumberingAfterBreak="0">
    <w:nsid w:val="378B0AEC"/>
    <w:multiLevelType w:val="hybridMultilevel"/>
    <w:tmpl w:val="81D40F98"/>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6" w15:restartNumberingAfterBreak="0">
    <w:nsid w:val="4D5E6784"/>
    <w:multiLevelType w:val="hybridMultilevel"/>
    <w:tmpl w:val="81D40F98"/>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7" w15:restartNumberingAfterBreak="0">
    <w:nsid w:val="67625FDC"/>
    <w:multiLevelType w:val="hybridMultilevel"/>
    <w:tmpl w:val="8EB4FF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68183750"/>
    <w:multiLevelType w:val="hybridMultilevel"/>
    <w:tmpl w:val="77FC7CF8"/>
    <w:lvl w:ilvl="0" w:tplc="0415000F">
      <w:start w:val="1"/>
      <w:numFmt w:val="decimal"/>
      <w:lvlText w:val="%1."/>
      <w:lvlJc w:val="left"/>
      <w:pPr>
        <w:ind w:left="720" w:hanging="360"/>
      </w:pPr>
      <w:rPr>
        <w:rFonts w:hint="default"/>
      </w:rPr>
    </w:lvl>
    <w:lvl w:ilvl="1" w:tplc="075CCEB4">
      <w:start w:val="1"/>
      <w:numFmt w:val="decimal"/>
      <w:lvlText w:val="%2."/>
      <w:lvlJc w:val="righ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681479"/>
    <w:multiLevelType w:val="hybridMultilevel"/>
    <w:tmpl w:val="E82094A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DB3198F"/>
    <w:multiLevelType w:val="hybridMultilevel"/>
    <w:tmpl w:val="67D605E4"/>
    <w:lvl w:ilvl="0" w:tplc="04150017">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ADE2583C">
      <w:start w:val="1"/>
      <w:numFmt w:val="lowerLetter"/>
      <w:lvlText w:val="%4)"/>
      <w:lvlJc w:val="left"/>
      <w:pPr>
        <w:ind w:left="3936" w:hanging="360"/>
      </w:pPr>
      <w:rPr>
        <w:rFonts w:hint="default"/>
      </w:rPr>
    </w:lvl>
    <w:lvl w:ilvl="4" w:tplc="A1F0ED20">
      <w:start w:val="1"/>
      <w:numFmt w:val="decimal"/>
      <w:lvlText w:val="%5."/>
      <w:lvlJc w:val="right"/>
      <w:pPr>
        <w:ind w:left="4656" w:hanging="360"/>
      </w:pPr>
      <w:rPr>
        <w:rFonts w:hint="default"/>
      </w:r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9"/>
  </w:num>
  <w:num w:numId="2">
    <w:abstractNumId w:val="3"/>
  </w:num>
  <w:num w:numId="3">
    <w:abstractNumId w:val="7"/>
  </w:num>
  <w:num w:numId="4">
    <w:abstractNumId w:val="0"/>
  </w:num>
  <w:num w:numId="5">
    <w:abstractNumId w:val="4"/>
  </w:num>
  <w:num w:numId="6">
    <w:abstractNumId w:val="2"/>
  </w:num>
  <w:num w:numId="7">
    <w:abstractNumId w:val="8"/>
  </w:num>
  <w:num w:numId="8">
    <w:abstractNumId w:val="5"/>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72"/>
    <w:rsid w:val="00051B77"/>
    <w:rsid w:val="0008225C"/>
    <w:rsid w:val="00084117"/>
    <w:rsid w:val="000A03A9"/>
    <w:rsid w:val="000D5C2F"/>
    <w:rsid w:val="003F3C04"/>
    <w:rsid w:val="005C7E26"/>
    <w:rsid w:val="00622110"/>
    <w:rsid w:val="00766D3B"/>
    <w:rsid w:val="007A3A4E"/>
    <w:rsid w:val="007F5372"/>
    <w:rsid w:val="008908EC"/>
    <w:rsid w:val="008E3023"/>
    <w:rsid w:val="00B93202"/>
    <w:rsid w:val="00C14B16"/>
    <w:rsid w:val="00C14E2D"/>
    <w:rsid w:val="00C34761"/>
    <w:rsid w:val="00D32060"/>
    <w:rsid w:val="00E424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853897-0DD3-4A7D-B3CA-8E5C5D2F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30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3023"/>
  </w:style>
  <w:style w:type="paragraph" w:styleId="Stopka">
    <w:name w:val="footer"/>
    <w:basedOn w:val="Normalny"/>
    <w:link w:val="StopkaZnak"/>
    <w:uiPriority w:val="99"/>
    <w:unhideWhenUsed/>
    <w:rsid w:val="008E30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3023"/>
  </w:style>
  <w:style w:type="paragraph" w:styleId="Tekstprzypisudolnego">
    <w:name w:val="footnote text"/>
    <w:basedOn w:val="Normalny"/>
    <w:link w:val="TekstprzypisudolnegoZnak"/>
    <w:uiPriority w:val="99"/>
    <w:semiHidden/>
    <w:unhideWhenUsed/>
    <w:rsid w:val="008E30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E3023"/>
    <w:rPr>
      <w:sz w:val="20"/>
      <w:szCs w:val="20"/>
    </w:rPr>
  </w:style>
  <w:style w:type="character" w:styleId="Odwoanieprzypisudolnego">
    <w:name w:val="footnote reference"/>
    <w:rsid w:val="008E3023"/>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30565FA6-B6D2-4473-AFC0-92294E45C71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2003</Words>
  <Characters>12024</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Wesołowska Agnieszka</dc:creator>
  <cp:keywords/>
  <dc:description/>
  <cp:lastModifiedBy>Kozerawska Beata</cp:lastModifiedBy>
  <cp:revision>2</cp:revision>
  <dcterms:created xsi:type="dcterms:W3CDTF">2024-06-27T12:16:00Z</dcterms:created>
  <dcterms:modified xsi:type="dcterms:W3CDTF">2024-06-27T12:16:00Z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15a4fc7e-ab22-4f97-a72e-161f2836f01c</vt:lpwstr>
  </property>
  <property fmtid="{D5CDD505-2E9C-101B-9397-08002B2CF9AE}" pid="3" name="bjSaver">
    <vt:lpwstr>562LGtPkxBrFHxlmQm3/XBxDrVPUv3Xx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