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624EB368" w:rsidR="005121C5" w:rsidRPr="00D15794" w:rsidRDefault="005121C5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007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</w:p>
    <w:p w14:paraId="70B1ED2B" w14:textId="77777777" w:rsidR="005121C5" w:rsidRPr="00D15794" w:rsidRDefault="005121C5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20F92410" w:rsidR="005121C5" w:rsidRPr="00D15794" w:rsidRDefault="00007BD3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8</w:t>
      </w:r>
      <w:bookmarkStart w:id="0" w:name="_GoBack"/>
      <w:bookmarkEnd w:id="0"/>
      <w:r w:rsidR="00D15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sierpnia 2019 r.</w:t>
      </w:r>
    </w:p>
    <w:p w14:paraId="5F34E9AC" w14:textId="1AF674E1" w:rsidR="00884296" w:rsidRPr="00873422" w:rsidRDefault="00541BDC" w:rsidP="008734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regulacji prawnych dotyczących cen energii elektrycznej dla odbiorców końcowych prowadzących działalność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nastawioną na zysk</w:t>
      </w:r>
    </w:p>
    <w:p w14:paraId="1A241DFB" w14:textId="77777777" w:rsidR="00873422" w:rsidRPr="00873422" w:rsidRDefault="00873422" w:rsidP="00873422">
      <w:pPr>
        <w:spacing w:after="0" w:line="36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</w:p>
    <w:p w14:paraId="123424C1" w14:textId="1198C1CA" w:rsidR="00884FC3" w:rsidRDefault="00873422" w:rsidP="00873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342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Na podstawie § 10 </w:t>
      </w:r>
      <w:r w:rsidR="00DC72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ust. 5 </w:t>
      </w:r>
      <w:r w:rsidRPr="0087342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rozporządzenia Przewodniczącego Komitetu do spraw Pożytku Publicznego z dnia 24 października 2018 r. w sprawie Rady Działalności P</w:t>
      </w:r>
      <w:r w:rsidR="003E370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ożytku Publicznego (Dz. </w:t>
      </w:r>
      <w:r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U.</w:t>
      </w:r>
      <w:r w:rsidR="003E3708">
        <w:rPr>
          <w:rFonts w:ascii="Times New Roman" w:eastAsia="Gulim" w:hAnsi="Times New Roman" w:cs="Times New Roman"/>
          <w:color w:val="000000"/>
          <w:szCs w:val="24"/>
          <w:lang w:eastAsia="pl-PL"/>
        </w:rPr>
        <w:t xml:space="preserve"> </w:t>
      </w:r>
      <w:r w:rsidR="003E370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poz. </w:t>
      </w:r>
      <w:r w:rsidRPr="0087342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2052) oraz art. 35 ust. 2 ustawy z dnia 24 kwietnia 2003 r. o działalności pożytku publicznego i o wolontariacie (Dz. U. z 2019 r. poz. 688), uchwala się stanowisko Rady Działalności Pożytku Publicznego w sprawie </w:t>
      </w:r>
      <w:r w:rsidR="00541BDC" w:rsidRPr="00541BD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regulacji prawnych dotyczących cen energii elektrycznej dla odbiorców końcowych prowadzących działalność nie nastawioną na zysk.</w:t>
      </w:r>
    </w:p>
    <w:p w14:paraId="70652FD9" w14:textId="77777777" w:rsidR="00873422" w:rsidRPr="00873422" w:rsidRDefault="00873422" w:rsidP="008734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6A994" w14:textId="273AB4BB" w:rsidR="005121C5" w:rsidRPr="00D15794" w:rsidRDefault="005121C5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29AC7CD" w14:textId="7A1C8023" w:rsidR="0094113F" w:rsidRDefault="001210F7" w:rsidP="0054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40D7"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</w:t>
      </w:r>
      <w:r w:rsid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przyjęciem </w:t>
      </w:r>
      <w:r w:rsidR="00A96DC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</w:t>
      </w:r>
      <w:r w:rsidR="00541BDC" w:rsidRP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13 czerwca 2019 r.</w:t>
      </w:r>
      <w:r w:rsid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BDC" w:rsidRP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</w:t>
      </w:r>
      <w:r w:rsid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541BDC" w:rsidRP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ustawę o zmianie ustawy o podatku akcyzowym oraz niektórych innych ustaw,</w:t>
      </w:r>
      <w:r w:rsid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BDC" w:rsidRP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ustawę o efektywności energetycznej oraz ustawę o biokomponentach i biopaliwach ciekłych</w:t>
      </w:r>
      <w:r w:rsidR="00A67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poz. 1210)</w:t>
      </w:r>
      <w:r w:rsidR="00541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Działalności Pożytku Publicznego apeluje o zmianę </w:t>
      </w:r>
      <w:r w:rsidR="00541BDC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wprowadzanego</w:t>
      </w:r>
      <w:r w:rsidR="00167B81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41BDC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5</w:t>
      </w:r>
      <w:r w:rsidR="001C6840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6840" w:rsidRPr="00B96B05">
        <w:rPr>
          <w:rFonts w:ascii="Times New Roman" w:hAnsi="Times New Roman" w:cs="Times New Roman"/>
          <w:sz w:val="24"/>
          <w:szCs w:val="24"/>
        </w:rPr>
        <w:t xml:space="preserve">ustawy z dnia 28 grudnia 2018 r. o zmianie ustawy o podatku akcyzowym oraz niektórych innych ustaw (Dz.U. </w:t>
      </w:r>
      <w:hyperlink r:id="rId8" w:history="1">
        <w:r w:rsidR="001C6840" w:rsidRPr="00B96B0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2538</w:t>
        </w:r>
      </w:hyperlink>
      <w:r w:rsidR="00B639BD">
        <w:rPr>
          <w:rFonts w:ascii="Times New Roman" w:hAnsi="Times New Roman" w:cs="Times New Roman"/>
          <w:sz w:val="24"/>
          <w:szCs w:val="24"/>
        </w:rPr>
        <w:t>,</w:t>
      </w:r>
      <w:r w:rsidR="00982632">
        <w:rPr>
          <w:rFonts w:ascii="Times New Roman" w:hAnsi="Times New Roman" w:cs="Times New Roman"/>
          <w:sz w:val="24"/>
          <w:szCs w:val="24"/>
        </w:rPr>
        <w:t xml:space="preserve"> </w:t>
      </w:r>
      <w:r w:rsidR="001C6840">
        <w:rPr>
          <w:rFonts w:ascii="Times New Roman" w:hAnsi="Times New Roman" w:cs="Times New Roman"/>
          <w:sz w:val="24"/>
          <w:szCs w:val="24"/>
        </w:rPr>
        <w:t>z późn. zm.</w:t>
      </w:r>
      <w:r w:rsidR="001C6840" w:rsidRPr="00B96B05">
        <w:rPr>
          <w:rFonts w:ascii="Times New Roman" w:hAnsi="Times New Roman" w:cs="Times New Roman"/>
          <w:sz w:val="24"/>
          <w:szCs w:val="24"/>
        </w:rPr>
        <w:t>)</w:t>
      </w:r>
      <w:r w:rsidR="00541BDC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AD455B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>1a poprzez</w:t>
      </w:r>
      <w:r w:rsidR="00541BDC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55B" w:rsidRP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>dodanie pkt 2a o brzmieniu:</w:t>
      </w:r>
    </w:p>
    <w:p w14:paraId="433E03EE" w14:textId="2C4F0AB2" w:rsidR="00AD455B" w:rsidRDefault="00AD455B" w:rsidP="0054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67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2a) </w:t>
      </w:r>
      <w:r w:rsid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</w:t>
      </w:r>
      <w:r w:rsidR="001C6840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3 ust 2 oraz 3 ustawy </w:t>
      </w:r>
      <w:r w:rsidRP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42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(Dz. U. z 2019 r. poz. 688)</w:t>
      </w:r>
      <w:r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;”</w:t>
      </w:r>
      <w:r w:rsidR="00167B8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.</w:t>
      </w:r>
    </w:p>
    <w:p w14:paraId="5F959D02" w14:textId="393297BE" w:rsidR="001210F7" w:rsidRPr="001210F7" w:rsidRDefault="001210F7" w:rsidP="00121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52B2B28C" w14:textId="1A085F5C" w:rsidR="003E6D49" w:rsidRDefault="003A47C8" w:rsidP="00AD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Obecne brzmienie art. 5 ust. 1a pkt 2 </w:t>
      </w:r>
      <w:r w:rsidR="00B3647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D455B" w:rsidRP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 gru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2018 r. o zmianie ustawy o </w:t>
      </w:r>
      <w:r w:rsidR="00AD455B" w:rsidRP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akcyzowym oraz niektórych innych ustaw</w:t>
      </w:r>
      <w:r w:rsid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obejmuje swoim zakresem podmiotów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="00B3647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działających</w:t>
      </w:r>
      <w:r w:rsid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zysku (np. stowarzyszenia, fundacje), które nie prowadzą działalności gospodarczej. Zastosowan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przepisie </w:t>
      </w:r>
      <w:r w:rsid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do </w:t>
      </w:r>
      <w:r w:rsidR="00AD455B" w:rsidRP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pkt 1 i 2 ustawy</w:t>
      </w:r>
      <w:r w:rsidR="00B96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47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 </w:t>
      </w:r>
      <w:r w:rsidR="00AD455B" w:rsidRP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2018 r. – Prawo przedsiębiorców (Dz. U. poz. 646, 1479, 1629, 1633 i 2212)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3647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AD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art. 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>4 obejmuje swoim działaniem jedynie podmioty prowadzące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gospodarczą. </w:t>
      </w:r>
    </w:p>
    <w:p w14:paraId="3C41E965" w14:textId="7F4C3A21" w:rsidR="003A47C8" w:rsidRPr="00873422" w:rsidRDefault="003A47C8" w:rsidP="003A47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Oświadczenie, które należy przedłożyć</w:t>
      </w:r>
      <w:r w:rsidRPr="003A4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odpowiedniemu</w:t>
      </w:r>
      <w:r w:rsidRPr="003A4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przedsiębiorstwu energetycznemu wykonującemu działalność gospodarczą w zakresie obrotu energią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47C8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elektryczną, składa się pod rygorem odpowiedzialności karnej za złożenie fałszywego 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wynikającym 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art. </w:t>
      </w:r>
      <w:r w:rsidRPr="003A47C8">
        <w:rPr>
          <w:rFonts w:ascii="Times New Roman" w:eastAsia="Times New Roman" w:hAnsi="Times New Roman" w:cs="Times New Roman"/>
          <w:sz w:val="24"/>
          <w:szCs w:val="24"/>
          <w:lang w:eastAsia="pl-PL"/>
        </w:rPr>
        <w:t>233 § 6 ustawy z dnia 6 czerwca 1997 r. – Kodeks karny</w:t>
      </w:r>
      <w:r w:rsidR="00F41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2018 r. poz. 1600, z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41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późn. 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>zm.). K</w:t>
      </w:r>
      <w:r w:rsidRPr="003A47C8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ta zastępuje pouczenie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47C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o odpowiedzialności karnej za składanie fałszywych oświadczeń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>. Z tego względu złożenie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organizacje </w:t>
      </w:r>
      <w:r w:rsidR="00F41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obywatelskie nieprowadzące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mikro- lub małe przedsiębiorstwa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rodzić </w:t>
      </w:r>
      <w:r w:rsidR="00900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r w:rsidR="00820169" w:rsidRP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169">
        <w:rPr>
          <w:rFonts w:ascii="Times New Roman" w:eastAsia="Times New Roman" w:hAnsi="Times New Roman" w:cs="Times New Roman"/>
          <w:sz w:val="24"/>
          <w:szCs w:val="24"/>
          <w:lang w:eastAsia="pl-PL"/>
        </w:rPr>
        <w:t>karną</w:t>
      </w:r>
      <w:r w:rsidRPr="003A4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D294B0" w14:textId="0409860F" w:rsidR="00146C58" w:rsidRPr="00D15794" w:rsidRDefault="00146C58" w:rsidP="00884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21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2E00B62" w14:textId="637DC335" w:rsidR="00973CF9" w:rsidRPr="00873422" w:rsidRDefault="00146C58" w:rsidP="00884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9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73422" w:rsidSect="003E6D49"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08BBC" w14:textId="77777777" w:rsidR="003F2B70" w:rsidRDefault="003F2B70" w:rsidP="004E30A4">
      <w:pPr>
        <w:spacing w:after="0" w:line="240" w:lineRule="auto"/>
      </w:pPr>
      <w:r>
        <w:separator/>
      </w:r>
    </w:p>
  </w:endnote>
  <w:endnote w:type="continuationSeparator" w:id="0">
    <w:p w14:paraId="6CAB8050" w14:textId="77777777" w:rsidR="003F2B70" w:rsidRDefault="003F2B70" w:rsidP="004E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C792B" w14:textId="77777777" w:rsidR="003F2B70" w:rsidRDefault="003F2B70" w:rsidP="004E30A4">
      <w:pPr>
        <w:spacing w:after="0" w:line="240" w:lineRule="auto"/>
      </w:pPr>
      <w:r>
        <w:separator/>
      </w:r>
    </w:p>
  </w:footnote>
  <w:footnote w:type="continuationSeparator" w:id="0">
    <w:p w14:paraId="33ED5391" w14:textId="77777777" w:rsidR="003F2B70" w:rsidRDefault="003F2B70" w:rsidP="004E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40A"/>
    <w:multiLevelType w:val="multilevel"/>
    <w:tmpl w:val="7E621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4" w15:restartNumberingAfterBreak="0">
    <w:nsid w:val="799B79B4"/>
    <w:multiLevelType w:val="hybridMultilevel"/>
    <w:tmpl w:val="F4E22498"/>
    <w:lvl w:ilvl="0" w:tplc="2904F7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5"/>
    <w:rsid w:val="00007BD3"/>
    <w:rsid w:val="00011340"/>
    <w:rsid w:val="00017399"/>
    <w:rsid w:val="000217D2"/>
    <w:rsid w:val="0004335D"/>
    <w:rsid w:val="0005195E"/>
    <w:rsid w:val="00051D3C"/>
    <w:rsid w:val="00082621"/>
    <w:rsid w:val="000A3D1F"/>
    <w:rsid w:val="001110BA"/>
    <w:rsid w:val="001210F7"/>
    <w:rsid w:val="00146C58"/>
    <w:rsid w:val="00167B81"/>
    <w:rsid w:val="0017196C"/>
    <w:rsid w:val="00173EDE"/>
    <w:rsid w:val="001C6840"/>
    <w:rsid w:val="001D340E"/>
    <w:rsid w:val="001D4EA3"/>
    <w:rsid w:val="001F2D28"/>
    <w:rsid w:val="001F3C2E"/>
    <w:rsid w:val="002140D7"/>
    <w:rsid w:val="00255DA5"/>
    <w:rsid w:val="00290484"/>
    <w:rsid w:val="002B7452"/>
    <w:rsid w:val="002D301D"/>
    <w:rsid w:val="0032019B"/>
    <w:rsid w:val="003406BA"/>
    <w:rsid w:val="003704A5"/>
    <w:rsid w:val="00396F2E"/>
    <w:rsid w:val="003A47C8"/>
    <w:rsid w:val="003E3708"/>
    <w:rsid w:val="003E6D49"/>
    <w:rsid w:val="003F2B70"/>
    <w:rsid w:val="004244C6"/>
    <w:rsid w:val="00465D58"/>
    <w:rsid w:val="00471611"/>
    <w:rsid w:val="00490CC3"/>
    <w:rsid w:val="004A253D"/>
    <w:rsid w:val="004C0858"/>
    <w:rsid w:val="004E0BAC"/>
    <w:rsid w:val="004E30A4"/>
    <w:rsid w:val="004F2C74"/>
    <w:rsid w:val="00504FC9"/>
    <w:rsid w:val="005121C5"/>
    <w:rsid w:val="0053496E"/>
    <w:rsid w:val="00536673"/>
    <w:rsid w:val="00541BDC"/>
    <w:rsid w:val="005E3471"/>
    <w:rsid w:val="00604D13"/>
    <w:rsid w:val="00663B41"/>
    <w:rsid w:val="006872C7"/>
    <w:rsid w:val="006F0643"/>
    <w:rsid w:val="00701596"/>
    <w:rsid w:val="00712092"/>
    <w:rsid w:val="00754091"/>
    <w:rsid w:val="00790F5F"/>
    <w:rsid w:val="00820169"/>
    <w:rsid w:val="008361DC"/>
    <w:rsid w:val="0084350F"/>
    <w:rsid w:val="00854A32"/>
    <w:rsid w:val="00873422"/>
    <w:rsid w:val="00883B77"/>
    <w:rsid w:val="00884296"/>
    <w:rsid w:val="00884FC3"/>
    <w:rsid w:val="008916B2"/>
    <w:rsid w:val="008A011F"/>
    <w:rsid w:val="008D6AC6"/>
    <w:rsid w:val="008D70FA"/>
    <w:rsid w:val="008E340A"/>
    <w:rsid w:val="008F5FC1"/>
    <w:rsid w:val="009004CE"/>
    <w:rsid w:val="0092104D"/>
    <w:rsid w:val="0094113F"/>
    <w:rsid w:val="00973CF9"/>
    <w:rsid w:val="00982632"/>
    <w:rsid w:val="00983279"/>
    <w:rsid w:val="009F5D5F"/>
    <w:rsid w:val="00A16F1F"/>
    <w:rsid w:val="00A43C08"/>
    <w:rsid w:val="00A674BE"/>
    <w:rsid w:val="00A96DCA"/>
    <w:rsid w:val="00AB7494"/>
    <w:rsid w:val="00AD450E"/>
    <w:rsid w:val="00AD455B"/>
    <w:rsid w:val="00B3647A"/>
    <w:rsid w:val="00B639BD"/>
    <w:rsid w:val="00B96B05"/>
    <w:rsid w:val="00BB4E58"/>
    <w:rsid w:val="00BD22CC"/>
    <w:rsid w:val="00BD7C8D"/>
    <w:rsid w:val="00BE59C3"/>
    <w:rsid w:val="00C061BB"/>
    <w:rsid w:val="00C0708B"/>
    <w:rsid w:val="00C4622C"/>
    <w:rsid w:val="00C71BB3"/>
    <w:rsid w:val="00C96502"/>
    <w:rsid w:val="00D15794"/>
    <w:rsid w:val="00D16D52"/>
    <w:rsid w:val="00D2345A"/>
    <w:rsid w:val="00D348B5"/>
    <w:rsid w:val="00D375DE"/>
    <w:rsid w:val="00D93B2B"/>
    <w:rsid w:val="00DA30AF"/>
    <w:rsid w:val="00DC72AC"/>
    <w:rsid w:val="00DD2791"/>
    <w:rsid w:val="00E36F8D"/>
    <w:rsid w:val="00E9634E"/>
    <w:rsid w:val="00EB6AA1"/>
    <w:rsid w:val="00F01186"/>
    <w:rsid w:val="00F41EE7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16CD1D8D-0CE4-48DF-9DD3-7FFB6DA7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NormalnyWeb">
    <w:name w:val="Normal (Web)"/>
    <w:basedOn w:val="Normalny"/>
    <w:uiPriority w:val="99"/>
    <w:unhideWhenUsed/>
    <w:rsid w:val="0050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F2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ZnakZnak4">
    <w:name w:val="Znak Znak4"/>
    <w:basedOn w:val="Normalny"/>
    <w:rsid w:val="00F90B1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0A4"/>
    <w:rPr>
      <w:vertAlign w:val="superscript"/>
    </w:rPr>
  </w:style>
  <w:style w:type="paragraph" w:customStyle="1" w:styleId="Tytuowa1">
    <w:name w:val="Tytułowa 1"/>
    <w:basedOn w:val="Tytu"/>
    <w:rsid w:val="004E30A4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4E30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3E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D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D49"/>
    <w:rPr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1C6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jrgq4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2A9F28-38E6-4C66-A176-5143612F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6</cp:revision>
  <dcterms:created xsi:type="dcterms:W3CDTF">2019-08-06T08:10:00Z</dcterms:created>
  <dcterms:modified xsi:type="dcterms:W3CDTF">2019-08-08T08:10:00Z</dcterms:modified>
</cp:coreProperties>
</file>