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4CB8D" w14:textId="2C781034" w:rsidR="000774AB" w:rsidRPr="0037246D" w:rsidRDefault="0037246D" w:rsidP="0037246D">
      <w:pPr>
        <w:pStyle w:val="Nagwek1"/>
        <w:jc w:val="right"/>
        <w:rPr>
          <w:b/>
          <w:bCs/>
          <w:i/>
          <w:iCs/>
          <w:color w:val="auto"/>
          <w:sz w:val="18"/>
          <w:szCs w:val="18"/>
        </w:rPr>
      </w:pPr>
      <w:r w:rsidRPr="0037246D">
        <w:rPr>
          <w:b/>
          <w:bCs/>
          <w:i/>
          <w:iCs/>
          <w:color w:val="auto"/>
          <w:sz w:val="18"/>
          <w:szCs w:val="18"/>
        </w:rPr>
        <w:t>Załącznik nr 1 do Zaproszenia</w:t>
      </w:r>
    </w:p>
    <w:p w14:paraId="15125A36" w14:textId="7C1B74E3" w:rsidR="0037246D" w:rsidRDefault="0037246D" w:rsidP="0037246D"/>
    <w:p w14:paraId="4460118D" w14:textId="7E9CB834" w:rsidR="0037246D" w:rsidRPr="0037246D" w:rsidRDefault="0037246D" w:rsidP="0037246D">
      <w:pPr>
        <w:jc w:val="center"/>
        <w:rPr>
          <w:b/>
          <w:bCs/>
          <w:sz w:val="24"/>
          <w:szCs w:val="24"/>
        </w:rPr>
      </w:pPr>
      <w:r w:rsidRPr="0037246D">
        <w:rPr>
          <w:b/>
          <w:bCs/>
          <w:sz w:val="24"/>
          <w:szCs w:val="24"/>
        </w:rPr>
        <w:t>OPIS PRZEDMIOTU ZAMÓWIENIA</w:t>
      </w:r>
    </w:p>
    <w:p w14:paraId="5CF424D7" w14:textId="7A080B40" w:rsidR="0037246D" w:rsidRPr="00B97D8E" w:rsidRDefault="0037246D" w:rsidP="00B97D8E">
      <w:pPr>
        <w:pStyle w:val="Akapitzlist"/>
        <w:numPr>
          <w:ilvl w:val="0"/>
          <w:numId w:val="2"/>
        </w:numPr>
        <w:suppressAutoHyphens/>
        <w:spacing w:after="0" w:line="360" w:lineRule="auto"/>
        <w:jc w:val="both"/>
        <w:rPr>
          <w:rFonts w:cstheme="minorHAnsi"/>
          <w:color w:val="FF0000"/>
          <w:sz w:val="24"/>
          <w:szCs w:val="24"/>
        </w:rPr>
      </w:pPr>
      <w:r>
        <w:rPr>
          <w:sz w:val="24"/>
          <w:szCs w:val="24"/>
        </w:rPr>
        <w:t xml:space="preserve">Przedmiotem </w:t>
      </w:r>
      <w:r w:rsidRPr="0037246D">
        <w:rPr>
          <w:sz w:val="24"/>
          <w:szCs w:val="24"/>
        </w:rPr>
        <w:t>zamówienia jest zakup i wymiana centrali alarmowej w siedzibie Drugiego Urzędu Skarbowego Łódź-Bałuty zlokalizowanej w Łodzi przy ul. Św. Teresy od Dzieciątka Jezus 105 wraz z jej scaleniem z pozostałymi centralami zamontowanymi w jednostce.</w:t>
      </w:r>
      <w:r w:rsidR="00B97D8E">
        <w:rPr>
          <w:sz w:val="24"/>
          <w:szCs w:val="24"/>
        </w:rPr>
        <w:br/>
        <w:t xml:space="preserve">Obecnie </w:t>
      </w:r>
      <w:r w:rsidR="00B97D8E" w:rsidRPr="00B97D8E">
        <w:rPr>
          <w:sz w:val="24"/>
          <w:szCs w:val="24"/>
        </w:rPr>
        <w:t xml:space="preserve">są </w:t>
      </w:r>
      <w:r w:rsidR="00B97D8E">
        <w:rPr>
          <w:sz w:val="24"/>
          <w:szCs w:val="24"/>
        </w:rPr>
        <w:t>w niej</w:t>
      </w:r>
      <w:r w:rsidR="00B97D8E" w:rsidRPr="00B97D8E">
        <w:rPr>
          <w:sz w:val="24"/>
          <w:szCs w:val="24"/>
        </w:rPr>
        <w:t xml:space="preserve"> trzy centrale</w:t>
      </w:r>
      <w:r w:rsidR="00071DCA">
        <w:rPr>
          <w:sz w:val="24"/>
          <w:szCs w:val="24"/>
        </w:rPr>
        <w:t xml:space="preserve">: </w:t>
      </w:r>
      <w:r w:rsidR="00B97D8E" w:rsidRPr="00B97D8E">
        <w:rPr>
          <w:sz w:val="24"/>
          <w:szCs w:val="24"/>
        </w:rPr>
        <w:t xml:space="preserve">STEKOP (konieczna wymiana), </w:t>
      </w:r>
      <w:proofErr w:type="spellStart"/>
      <w:r w:rsidR="00B97D8E" w:rsidRPr="00B97D8E">
        <w:rPr>
          <w:sz w:val="24"/>
          <w:szCs w:val="24"/>
        </w:rPr>
        <w:t>Satel</w:t>
      </w:r>
      <w:proofErr w:type="spellEnd"/>
      <w:r w:rsidR="00B97D8E" w:rsidRPr="00B97D8E">
        <w:rPr>
          <w:sz w:val="24"/>
          <w:szCs w:val="24"/>
        </w:rPr>
        <w:t xml:space="preserve"> </w:t>
      </w:r>
      <w:proofErr w:type="spellStart"/>
      <w:r w:rsidR="00B97D8E" w:rsidRPr="00B97D8E">
        <w:rPr>
          <w:sz w:val="24"/>
          <w:szCs w:val="24"/>
        </w:rPr>
        <w:t>Integra</w:t>
      </w:r>
      <w:proofErr w:type="spellEnd"/>
      <w:r w:rsidR="00B97D8E" w:rsidRPr="00B97D8E">
        <w:rPr>
          <w:sz w:val="24"/>
          <w:szCs w:val="24"/>
        </w:rPr>
        <w:t xml:space="preserve"> 64 i Perfecta 32 (ilość linii – </w:t>
      </w:r>
      <w:r w:rsidR="00B97D8E">
        <w:rPr>
          <w:sz w:val="24"/>
          <w:szCs w:val="24"/>
        </w:rPr>
        <w:t xml:space="preserve">ok. </w:t>
      </w:r>
      <w:r w:rsidR="00B97D8E" w:rsidRPr="00B97D8E">
        <w:rPr>
          <w:sz w:val="24"/>
          <w:szCs w:val="24"/>
        </w:rPr>
        <w:t xml:space="preserve">106). Modernizacja i odpowiednie dostosowanie </w:t>
      </w:r>
      <w:proofErr w:type="spellStart"/>
      <w:r w:rsidR="00B97D8E" w:rsidRPr="00B97D8E">
        <w:rPr>
          <w:sz w:val="24"/>
          <w:szCs w:val="24"/>
        </w:rPr>
        <w:t>SSWiN</w:t>
      </w:r>
      <w:proofErr w:type="spellEnd"/>
      <w:r w:rsidR="00B97D8E" w:rsidRPr="00B97D8E">
        <w:rPr>
          <w:sz w:val="24"/>
          <w:szCs w:val="24"/>
        </w:rPr>
        <w:t xml:space="preserve"> w siedzibie Urzędu planuje się zrealizować w wersji postępowania „zaprojektuj, zamontuj, dostosuj”, tzn. w wersji kompleksowej</w:t>
      </w:r>
      <w:r w:rsidR="00B97D8E">
        <w:rPr>
          <w:sz w:val="24"/>
          <w:szCs w:val="24"/>
        </w:rPr>
        <w:t>.</w:t>
      </w:r>
    </w:p>
    <w:p w14:paraId="50271345" w14:textId="13208041" w:rsidR="0037246D" w:rsidRPr="00B97D8E" w:rsidRDefault="0037246D" w:rsidP="0037246D">
      <w:pPr>
        <w:pStyle w:val="Akapitzlist"/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color w:val="FF0000"/>
          <w:sz w:val="24"/>
          <w:szCs w:val="24"/>
        </w:rPr>
      </w:pPr>
      <w:r>
        <w:rPr>
          <w:sz w:val="24"/>
          <w:szCs w:val="24"/>
        </w:rPr>
        <w:t xml:space="preserve">Przed </w:t>
      </w:r>
      <w:r w:rsidRPr="0061179B">
        <w:rPr>
          <w:rFonts w:cstheme="minorHAnsi"/>
          <w:sz w:val="24"/>
          <w:szCs w:val="24"/>
        </w:rPr>
        <w:t>przygotowaniem i złożeniem oferty wymaga</w:t>
      </w:r>
      <w:r>
        <w:rPr>
          <w:rFonts w:cstheme="minorHAnsi"/>
          <w:sz w:val="24"/>
          <w:szCs w:val="24"/>
        </w:rPr>
        <w:t>ne jest</w:t>
      </w:r>
      <w:r w:rsidRPr="0061179B">
        <w:rPr>
          <w:rFonts w:cstheme="minorHAnsi"/>
          <w:sz w:val="24"/>
          <w:szCs w:val="24"/>
        </w:rPr>
        <w:t xml:space="preserve"> przeprowadzeni</w:t>
      </w:r>
      <w:r>
        <w:rPr>
          <w:rFonts w:cstheme="minorHAnsi"/>
          <w:sz w:val="24"/>
          <w:szCs w:val="24"/>
        </w:rPr>
        <w:t>e</w:t>
      </w:r>
      <w:r w:rsidRPr="0061179B">
        <w:rPr>
          <w:rFonts w:cstheme="minorHAnsi"/>
          <w:sz w:val="24"/>
          <w:szCs w:val="24"/>
        </w:rPr>
        <w:t xml:space="preserve"> przez Wykonawc</w:t>
      </w:r>
      <w:r>
        <w:rPr>
          <w:rFonts w:cstheme="minorHAnsi"/>
          <w:sz w:val="24"/>
          <w:szCs w:val="24"/>
        </w:rPr>
        <w:t>ę</w:t>
      </w:r>
      <w:r w:rsidRPr="0061179B">
        <w:rPr>
          <w:rFonts w:cstheme="minorHAnsi"/>
          <w:sz w:val="24"/>
          <w:szCs w:val="24"/>
        </w:rPr>
        <w:t xml:space="preserve"> wizji lokalnej miejsca dostawy </w:t>
      </w:r>
      <w:r>
        <w:rPr>
          <w:rFonts w:cstheme="minorHAnsi"/>
          <w:sz w:val="24"/>
          <w:szCs w:val="24"/>
        </w:rPr>
        <w:t>centrali alarmowej</w:t>
      </w:r>
      <w:r w:rsidRPr="0061179B">
        <w:rPr>
          <w:rFonts w:cstheme="minorHAnsi"/>
          <w:sz w:val="24"/>
          <w:szCs w:val="24"/>
        </w:rPr>
        <w:t xml:space="preserve"> wraz z </w:t>
      </w:r>
      <w:r>
        <w:rPr>
          <w:rFonts w:cstheme="minorHAnsi"/>
          <w:sz w:val="24"/>
          <w:szCs w:val="24"/>
        </w:rPr>
        <w:t>jej</w:t>
      </w:r>
      <w:r w:rsidRPr="0061179B">
        <w:rPr>
          <w:rFonts w:cstheme="minorHAnsi"/>
          <w:sz w:val="24"/>
          <w:szCs w:val="24"/>
        </w:rPr>
        <w:t xml:space="preserve"> instalacją</w:t>
      </w:r>
      <w:r>
        <w:rPr>
          <w:rFonts w:cstheme="minorHAnsi"/>
          <w:sz w:val="24"/>
          <w:szCs w:val="24"/>
        </w:rPr>
        <w:t>, montażem i scaleniem</w:t>
      </w:r>
      <w:r w:rsidRPr="0061179B">
        <w:rPr>
          <w:rFonts w:cstheme="minorHAnsi"/>
          <w:sz w:val="24"/>
          <w:szCs w:val="24"/>
        </w:rPr>
        <w:t xml:space="preserve">, </w:t>
      </w:r>
      <w:r w:rsidRPr="007B354E">
        <w:rPr>
          <w:rFonts w:cstheme="minorHAnsi"/>
          <w:sz w:val="24"/>
          <w:szCs w:val="24"/>
        </w:rPr>
        <w:t>w celu prawidłowego oszacowania możliwości wykonania usługi i jej prawidłowej wyceny.</w:t>
      </w:r>
      <w:r>
        <w:rPr>
          <w:rFonts w:cstheme="minorHAnsi"/>
          <w:sz w:val="24"/>
          <w:szCs w:val="24"/>
        </w:rPr>
        <w:t xml:space="preserve"> </w:t>
      </w:r>
      <w:r w:rsidRPr="0061179B">
        <w:rPr>
          <w:rFonts w:cstheme="minorHAnsi"/>
          <w:sz w:val="24"/>
          <w:szCs w:val="24"/>
        </w:rPr>
        <w:t>Koszty związane z udziałem</w:t>
      </w:r>
      <w:r w:rsidR="00060088">
        <w:rPr>
          <w:rFonts w:cstheme="minorHAnsi"/>
          <w:sz w:val="24"/>
          <w:szCs w:val="24"/>
        </w:rPr>
        <w:t xml:space="preserve"> </w:t>
      </w:r>
      <w:r w:rsidRPr="0061179B">
        <w:rPr>
          <w:rFonts w:cstheme="minorHAnsi"/>
          <w:sz w:val="24"/>
          <w:szCs w:val="24"/>
        </w:rPr>
        <w:t>w wizji lokalnej poniesie Wykonawca.</w:t>
      </w:r>
      <w:r w:rsidRPr="0037246D">
        <w:rPr>
          <w:rFonts w:cstheme="minorHAnsi"/>
          <w:sz w:val="24"/>
          <w:szCs w:val="24"/>
        </w:rPr>
        <w:t xml:space="preserve"> </w:t>
      </w:r>
      <w:r w:rsidRPr="008B2BE0">
        <w:rPr>
          <w:rFonts w:cstheme="minorHAnsi"/>
          <w:sz w:val="24"/>
          <w:szCs w:val="24"/>
        </w:rPr>
        <w:t xml:space="preserve">Należy udokumentować wizję lokalną składając podpis na protokole, którym dysponują osoby wskazane do kontaktu w jednostce w punkcie 6 </w:t>
      </w:r>
      <w:r>
        <w:rPr>
          <w:rFonts w:cstheme="minorHAnsi"/>
          <w:sz w:val="24"/>
          <w:szCs w:val="24"/>
        </w:rPr>
        <w:t>Z</w:t>
      </w:r>
      <w:r w:rsidRPr="008B2BE0">
        <w:rPr>
          <w:rFonts w:cstheme="minorHAnsi"/>
          <w:sz w:val="24"/>
          <w:szCs w:val="24"/>
        </w:rPr>
        <w:t>aproszenia. Nieprzeprowadzenie przez Wykonawcę wizji lokalnej będzie skutkowało odrzuceniem jego oferty.</w:t>
      </w:r>
    </w:p>
    <w:p w14:paraId="72337ABE" w14:textId="77777777" w:rsidR="0037246D" w:rsidRPr="00371B57" w:rsidRDefault="0037246D" w:rsidP="0037246D">
      <w:pPr>
        <w:pStyle w:val="Akapitzlist"/>
        <w:numPr>
          <w:ilvl w:val="0"/>
          <w:numId w:val="2"/>
        </w:numPr>
        <w:spacing w:line="360" w:lineRule="auto"/>
        <w:ind w:left="567" w:hanging="425"/>
        <w:rPr>
          <w:rFonts w:cstheme="minorHAnsi"/>
          <w:sz w:val="24"/>
          <w:szCs w:val="24"/>
        </w:rPr>
      </w:pPr>
      <w:r w:rsidRPr="00371B57">
        <w:rPr>
          <w:rFonts w:cstheme="minorHAnsi"/>
          <w:sz w:val="24"/>
          <w:szCs w:val="24"/>
        </w:rPr>
        <w:t>Zamówienie powinno obejmować w szczególności:</w:t>
      </w:r>
    </w:p>
    <w:p w14:paraId="3BF8B01A" w14:textId="51DC78AA" w:rsidR="0037246D" w:rsidRDefault="00D06808" w:rsidP="00D06808">
      <w:pPr>
        <w:pStyle w:val="Akapitzlist"/>
        <w:numPr>
          <w:ilvl w:val="1"/>
          <w:numId w:val="2"/>
        </w:numPr>
        <w:spacing w:line="360" w:lineRule="auto"/>
        <w:ind w:left="993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zakup i dostawę wyposażenia niezbędnego do montażu centrali alarmowej;</w:t>
      </w:r>
    </w:p>
    <w:p w14:paraId="39514C5D" w14:textId="5DF62A38" w:rsidR="00D06808" w:rsidRPr="00371B57" w:rsidRDefault="00D06808" w:rsidP="00D06808">
      <w:pPr>
        <w:pStyle w:val="Akapitzlist"/>
        <w:numPr>
          <w:ilvl w:val="1"/>
          <w:numId w:val="2"/>
        </w:numPr>
        <w:spacing w:line="360" w:lineRule="auto"/>
        <w:ind w:left="993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demontaż istniejącej centrali;</w:t>
      </w:r>
    </w:p>
    <w:p w14:paraId="4E88B0A2" w14:textId="778C265D" w:rsidR="0037246D" w:rsidRPr="00371B57" w:rsidRDefault="00371B57" w:rsidP="00D06808">
      <w:pPr>
        <w:pStyle w:val="Akapitzlist"/>
        <w:numPr>
          <w:ilvl w:val="1"/>
          <w:numId w:val="2"/>
        </w:numPr>
        <w:spacing w:line="360" w:lineRule="auto"/>
        <w:ind w:left="993" w:hanging="426"/>
        <w:jc w:val="both"/>
        <w:rPr>
          <w:rFonts w:cstheme="minorHAnsi"/>
          <w:sz w:val="24"/>
          <w:szCs w:val="24"/>
        </w:rPr>
      </w:pPr>
      <w:r w:rsidRPr="00371B57">
        <w:rPr>
          <w:rFonts w:cstheme="minorHAnsi"/>
          <w:sz w:val="24"/>
          <w:szCs w:val="24"/>
        </w:rPr>
        <w:t>weryfikację okablowania;</w:t>
      </w:r>
    </w:p>
    <w:p w14:paraId="6CED12DC" w14:textId="4224F519" w:rsidR="0037246D" w:rsidRPr="00371B57" w:rsidRDefault="00371B57" w:rsidP="00D06808">
      <w:pPr>
        <w:pStyle w:val="Akapitzlist"/>
        <w:numPr>
          <w:ilvl w:val="1"/>
          <w:numId w:val="2"/>
        </w:numPr>
        <w:spacing w:line="360" w:lineRule="auto"/>
        <w:ind w:left="993" w:hanging="426"/>
        <w:jc w:val="both"/>
        <w:rPr>
          <w:rFonts w:cstheme="minorHAnsi"/>
          <w:sz w:val="24"/>
          <w:szCs w:val="24"/>
        </w:rPr>
      </w:pPr>
      <w:r w:rsidRPr="00371B57">
        <w:rPr>
          <w:rFonts w:cstheme="minorHAnsi"/>
          <w:sz w:val="24"/>
          <w:szCs w:val="24"/>
        </w:rPr>
        <w:t>ułożenie przewodów;</w:t>
      </w:r>
    </w:p>
    <w:p w14:paraId="396C942C" w14:textId="74AED9CC" w:rsidR="00D06808" w:rsidRPr="00D06808" w:rsidRDefault="00371B57" w:rsidP="00D06808">
      <w:pPr>
        <w:pStyle w:val="Akapitzlist"/>
        <w:numPr>
          <w:ilvl w:val="1"/>
          <w:numId w:val="2"/>
        </w:numPr>
        <w:spacing w:line="360" w:lineRule="auto"/>
        <w:ind w:left="993" w:hanging="426"/>
        <w:jc w:val="both"/>
        <w:rPr>
          <w:rFonts w:cstheme="minorHAnsi"/>
          <w:sz w:val="24"/>
          <w:szCs w:val="24"/>
        </w:rPr>
      </w:pPr>
      <w:r w:rsidRPr="00371B57">
        <w:rPr>
          <w:rFonts w:cstheme="minorHAnsi"/>
          <w:sz w:val="24"/>
          <w:szCs w:val="24"/>
        </w:rPr>
        <w:t>przepięcie czujek;</w:t>
      </w:r>
    </w:p>
    <w:p w14:paraId="4BCF1429" w14:textId="706C53F3" w:rsidR="00371B57" w:rsidRDefault="00371B57" w:rsidP="00D06808">
      <w:pPr>
        <w:pStyle w:val="Akapitzlist"/>
        <w:numPr>
          <w:ilvl w:val="1"/>
          <w:numId w:val="2"/>
        </w:numPr>
        <w:spacing w:line="360" w:lineRule="auto"/>
        <w:ind w:left="993" w:hanging="426"/>
        <w:jc w:val="both"/>
        <w:rPr>
          <w:rFonts w:cstheme="minorHAnsi"/>
          <w:sz w:val="24"/>
          <w:szCs w:val="24"/>
        </w:rPr>
      </w:pPr>
      <w:r w:rsidRPr="00371B57">
        <w:rPr>
          <w:rFonts w:cstheme="minorHAnsi"/>
          <w:sz w:val="24"/>
          <w:szCs w:val="24"/>
        </w:rPr>
        <w:t>montaż centrali</w:t>
      </w:r>
      <w:r w:rsidR="00D06808">
        <w:rPr>
          <w:rFonts w:cstheme="minorHAnsi"/>
          <w:sz w:val="24"/>
          <w:szCs w:val="24"/>
        </w:rPr>
        <w:t xml:space="preserve"> alarmowej</w:t>
      </w:r>
      <w:r w:rsidRPr="00371B57">
        <w:rPr>
          <w:rFonts w:cstheme="minorHAnsi"/>
          <w:sz w:val="24"/>
          <w:szCs w:val="24"/>
        </w:rPr>
        <w:t>, modułów rozszerzeń, klawiatur, sygnalizatorów;</w:t>
      </w:r>
    </w:p>
    <w:p w14:paraId="0729B8A5" w14:textId="6743BD33" w:rsidR="00371B57" w:rsidRDefault="00371B57" w:rsidP="00D06808">
      <w:pPr>
        <w:pStyle w:val="Akapitzlist"/>
        <w:numPr>
          <w:ilvl w:val="1"/>
          <w:numId w:val="2"/>
        </w:numPr>
        <w:spacing w:line="360" w:lineRule="auto"/>
        <w:ind w:left="993" w:hanging="426"/>
        <w:jc w:val="both"/>
        <w:rPr>
          <w:rFonts w:cstheme="minorHAnsi"/>
          <w:sz w:val="24"/>
          <w:szCs w:val="24"/>
        </w:rPr>
      </w:pPr>
      <w:r w:rsidRPr="00371B57">
        <w:rPr>
          <w:rFonts w:cstheme="minorHAnsi"/>
          <w:sz w:val="24"/>
          <w:szCs w:val="24"/>
        </w:rPr>
        <w:t>podłączenie i uruchomienie nowe</w:t>
      </w:r>
      <w:r w:rsidR="00D06808">
        <w:rPr>
          <w:rFonts w:cstheme="minorHAnsi"/>
          <w:sz w:val="24"/>
          <w:szCs w:val="24"/>
        </w:rPr>
        <w:t>j</w:t>
      </w:r>
      <w:r w:rsidRPr="00371B57">
        <w:rPr>
          <w:rFonts w:cstheme="minorHAnsi"/>
          <w:sz w:val="24"/>
          <w:szCs w:val="24"/>
        </w:rPr>
        <w:t xml:space="preserve"> </w:t>
      </w:r>
      <w:r w:rsidR="00D06808">
        <w:rPr>
          <w:rFonts w:cstheme="minorHAnsi"/>
          <w:sz w:val="24"/>
          <w:szCs w:val="24"/>
        </w:rPr>
        <w:t>centrali</w:t>
      </w:r>
      <w:r w:rsidRPr="00371B57">
        <w:rPr>
          <w:rFonts w:cstheme="minorHAnsi"/>
          <w:sz w:val="24"/>
          <w:szCs w:val="24"/>
        </w:rPr>
        <w:t xml:space="preserve"> oraz je</w:t>
      </w:r>
      <w:r w:rsidR="00D06808">
        <w:rPr>
          <w:rFonts w:cstheme="minorHAnsi"/>
          <w:sz w:val="24"/>
          <w:szCs w:val="24"/>
        </w:rPr>
        <w:t>j</w:t>
      </w:r>
      <w:r w:rsidRPr="00371B57">
        <w:rPr>
          <w:rFonts w:cstheme="minorHAnsi"/>
          <w:sz w:val="24"/>
          <w:szCs w:val="24"/>
        </w:rPr>
        <w:t xml:space="preserve"> scalenie z dotychczas zamontowanym</w:t>
      </w:r>
      <w:r w:rsidR="00D06808">
        <w:rPr>
          <w:rFonts w:cstheme="minorHAnsi"/>
          <w:sz w:val="24"/>
          <w:szCs w:val="24"/>
        </w:rPr>
        <w:t>i</w:t>
      </w:r>
      <w:r w:rsidRPr="00371B57">
        <w:rPr>
          <w:rFonts w:cstheme="minorHAnsi"/>
          <w:sz w:val="24"/>
          <w:szCs w:val="24"/>
        </w:rPr>
        <w:t xml:space="preserve">  w jednostce;</w:t>
      </w:r>
    </w:p>
    <w:p w14:paraId="2CBE3CCC" w14:textId="047314B1" w:rsidR="00F1530A" w:rsidRDefault="00F1530A" w:rsidP="00D06808">
      <w:pPr>
        <w:pStyle w:val="Akapitzlist"/>
        <w:numPr>
          <w:ilvl w:val="1"/>
          <w:numId w:val="2"/>
        </w:numPr>
        <w:spacing w:line="360" w:lineRule="auto"/>
        <w:ind w:left="993" w:hanging="426"/>
        <w:jc w:val="both"/>
        <w:rPr>
          <w:rFonts w:cstheme="minorHAnsi"/>
          <w:sz w:val="24"/>
          <w:szCs w:val="24"/>
        </w:rPr>
      </w:pPr>
      <w:r w:rsidRPr="00F1530A">
        <w:rPr>
          <w:rFonts w:cstheme="minorHAnsi"/>
          <w:sz w:val="24"/>
          <w:szCs w:val="24"/>
        </w:rPr>
        <w:t xml:space="preserve">konfiguracji </w:t>
      </w:r>
      <w:r>
        <w:rPr>
          <w:rFonts w:cstheme="minorHAnsi"/>
          <w:sz w:val="24"/>
          <w:szCs w:val="24"/>
        </w:rPr>
        <w:t>central alarmowej</w:t>
      </w:r>
      <w:r w:rsidRPr="00F1530A">
        <w:rPr>
          <w:rFonts w:cstheme="minorHAnsi"/>
          <w:sz w:val="24"/>
          <w:szCs w:val="24"/>
        </w:rPr>
        <w:t>, tak aby system</w:t>
      </w:r>
      <w:r>
        <w:rPr>
          <w:rFonts w:cstheme="minorHAnsi"/>
          <w:sz w:val="24"/>
          <w:szCs w:val="24"/>
        </w:rPr>
        <w:t xml:space="preserve"> alarmowy</w:t>
      </w:r>
      <w:r w:rsidRPr="00F1530A">
        <w:rPr>
          <w:rFonts w:cstheme="minorHAnsi"/>
          <w:sz w:val="24"/>
          <w:szCs w:val="24"/>
        </w:rPr>
        <w:t xml:space="preserve"> samoczynnie uzbrajał się i rozbrajał w określonych godzinach</w:t>
      </w:r>
      <w:r>
        <w:rPr>
          <w:rFonts w:cstheme="minorHAnsi"/>
          <w:sz w:val="24"/>
          <w:szCs w:val="24"/>
        </w:rPr>
        <w:t>;</w:t>
      </w:r>
    </w:p>
    <w:p w14:paraId="08EAAECD" w14:textId="3AD03A52" w:rsidR="00D06808" w:rsidRPr="00371B57" w:rsidRDefault="00D06808" w:rsidP="00D06808">
      <w:pPr>
        <w:pStyle w:val="Akapitzlist"/>
        <w:numPr>
          <w:ilvl w:val="1"/>
          <w:numId w:val="2"/>
        </w:numPr>
        <w:spacing w:line="360" w:lineRule="auto"/>
        <w:ind w:left="993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przeprowadzenie testów i prób funkcjonalnych systemu;</w:t>
      </w:r>
    </w:p>
    <w:p w14:paraId="45CBAC3E" w14:textId="25BD1607" w:rsidR="00371B57" w:rsidRDefault="00371B57" w:rsidP="00D06808">
      <w:pPr>
        <w:pStyle w:val="Akapitzlist"/>
        <w:numPr>
          <w:ilvl w:val="1"/>
          <w:numId w:val="2"/>
        </w:numPr>
        <w:spacing w:line="360" w:lineRule="auto"/>
        <w:ind w:left="993" w:hanging="426"/>
        <w:jc w:val="both"/>
        <w:rPr>
          <w:rFonts w:cstheme="minorHAnsi"/>
          <w:sz w:val="24"/>
          <w:szCs w:val="24"/>
        </w:rPr>
      </w:pPr>
      <w:r w:rsidRPr="00371B57">
        <w:rPr>
          <w:rFonts w:cstheme="minorHAnsi"/>
          <w:sz w:val="24"/>
          <w:szCs w:val="24"/>
        </w:rPr>
        <w:lastRenderedPageBreak/>
        <w:t>sporządzenie dokumentacji powykonawczej</w:t>
      </w:r>
      <w:r w:rsidR="00D06808">
        <w:rPr>
          <w:rFonts w:cstheme="minorHAnsi"/>
          <w:sz w:val="24"/>
          <w:szCs w:val="24"/>
        </w:rPr>
        <w:t>, zawierającej wykaz zamontowanych urządzeń/sprzętu, schematy ideowe połączeń, opisy konfiguracji urządzeń, instrukcje, certyfikaty, deklaracje zgodności;</w:t>
      </w:r>
    </w:p>
    <w:p w14:paraId="6202D8C5" w14:textId="7F480FC9" w:rsidR="00D06808" w:rsidRPr="00371B57" w:rsidRDefault="00D06808" w:rsidP="00D06808">
      <w:pPr>
        <w:pStyle w:val="Akapitzlist"/>
        <w:numPr>
          <w:ilvl w:val="1"/>
          <w:numId w:val="2"/>
        </w:numPr>
        <w:spacing w:line="360" w:lineRule="auto"/>
        <w:ind w:left="993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szkolenie użytkowników zamontowanej centrali alarmowej.</w:t>
      </w:r>
    </w:p>
    <w:p w14:paraId="380A8861" w14:textId="78D685D6" w:rsidR="002246E9" w:rsidRDefault="002246E9" w:rsidP="0037246D">
      <w:pPr>
        <w:pStyle w:val="Akapitzlist"/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 w:val="24"/>
          <w:szCs w:val="24"/>
        </w:rPr>
      </w:pPr>
      <w:r w:rsidRPr="002246E9">
        <w:rPr>
          <w:rFonts w:cstheme="minorHAnsi"/>
          <w:sz w:val="24"/>
          <w:szCs w:val="24"/>
        </w:rPr>
        <w:t xml:space="preserve">Oferta cenowa musi zawierać </w:t>
      </w:r>
      <w:r>
        <w:rPr>
          <w:rFonts w:cstheme="minorHAnsi"/>
          <w:sz w:val="24"/>
          <w:szCs w:val="24"/>
        </w:rPr>
        <w:t xml:space="preserve">ilość i </w:t>
      </w:r>
      <w:r w:rsidRPr="002246E9">
        <w:rPr>
          <w:rFonts w:cstheme="minorHAnsi"/>
          <w:sz w:val="24"/>
          <w:szCs w:val="24"/>
        </w:rPr>
        <w:t>koszty wszystkich elementów niezbędnych do tego, aby system tworzył funkcjonalną całość</w:t>
      </w:r>
      <w:r>
        <w:rPr>
          <w:rFonts w:cstheme="minorHAnsi"/>
          <w:sz w:val="24"/>
          <w:szCs w:val="24"/>
        </w:rPr>
        <w:t xml:space="preserve">. </w:t>
      </w:r>
    </w:p>
    <w:p w14:paraId="0EA60E53" w14:textId="12ED6710" w:rsidR="0037246D" w:rsidRPr="008B6E91" w:rsidRDefault="002246E9" w:rsidP="0037246D">
      <w:pPr>
        <w:pStyle w:val="Akapitzlist"/>
        <w:numPr>
          <w:ilvl w:val="0"/>
          <w:numId w:val="2"/>
        </w:numPr>
        <w:suppressAutoHyphens/>
        <w:spacing w:after="0" w:line="360" w:lineRule="auto"/>
        <w:ind w:left="567" w:hanging="42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Zamawiający </w:t>
      </w:r>
      <w:r w:rsidR="0037246D" w:rsidRPr="008B6E91">
        <w:rPr>
          <w:rFonts w:cstheme="minorHAnsi"/>
          <w:sz w:val="24"/>
          <w:szCs w:val="24"/>
        </w:rPr>
        <w:t>wymaga, aby zastosowane materiały, urządzenia, przedmiot zamówienia, spełniały wymogi określone obowiązującym prawem polskim jak i prawem Unii Europejskiej, zostały dopuszczone do obrotu handlowego i posiadały wymagane prawem ważne dokumenty, stwierdzające dopuszczenie do stosowania na terenie Polski, a także spełniały inne wymagania, tj. odpowiednie normy, certyfikaty, aprobaty techniczne, atesty oraz posiadać oznaczenie CE poświadczające o dopuszczeniu produktu do sprzedaży na terenie Unii Europejskiej.</w:t>
      </w:r>
    </w:p>
    <w:p w14:paraId="38B9CC77" w14:textId="1F454943" w:rsidR="0037246D" w:rsidRPr="0037246D" w:rsidRDefault="0037246D" w:rsidP="0037246D">
      <w:pPr>
        <w:pStyle w:val="Akapitzlist"/>
        <w:numPr>
          <w:ilvl w:val="0"/>
          <w:numId w:val="2"/>
        </w:numPr>
        <w:spacing w:after="0" w:line="360" w:lineRule="auto"/>
        <w:ind w:left="567" w:hanging="425"/>
        <w:jc w:val="both"/>
        <w:rPr>
          <w:rFonts w:cstheme="minorHAnsi"/>
          <w:sz w:val="24"/>
          <w:szCs w:val="24"/>
        </w:rPr>
      </w:pPr>
      <w:r w:rsidRPr="0037246D">
        <w:rPr>
          <w:rFonts w:cstheme="minorHAnsi"/>
          <w:sz w:val="24"/>
          <w:szCs w:val="24"/>
        </w:rPr>
        <w:t xml:space="preserve">Zamawiający wymaga udzielenia minimum </w:t>
      </w:r>
      <w:r w:rsidRPr="008B6E91">
        <w:rPr>
          <w:rFonts w:cstheme="minorHAnsi"/>
          <w:b/>
          <w:bCs/>
          <w:sz w:val="24"/>
          <w:szCs w:val="24"/>
        </w:rPr>
        <w:t>24</w:t>
      </w:r>
      <w:r w:rsidRPr="0037246D">
        <w:rPr>
          <w:rFonts w:cstheme="minorHAnsi"/>
          <w:b/>
          <w:bCs/>
          <w:sz w:val="24"/>
          <w:szCs w:val="24"/>
        </w:rPr>
        <w:t xml:space="preserve"> miesięcy</w:t>
      </w:r>
      <w:r w:rsidRPr="0037246D">
        <w:rPr>
          <w:rFonts w:cstheme="minorHAnsi"/>
          <w:sz w:val="24"/>
          <w:szCs w:val="24"/>
        </w:rPr>
        <w:t xml:space="preserve"> gwarancji na cały przedmiot zamówienia, czyli zarówno na dostarczone urządzenia, zastosowane materiały, </w:t>
      </w:r>
      <w:r w:rsidR="00975223">
        <w:rPr>
          <w:rFonts w:cstheme="minorHAnsi"/>
          <w:sz w:val="24"/>
          <w:szCs w:val="24"/>
        </w:rPr>
        <w:br/>
      </w:r>
      <w:r w:rsidRPr="0037246D">
        <w:rPr>
          <w:rFonts w:cstheme="minorHAnsi"/>
          <w:sz w:val="24"/>
          <w:szCs w:val="24"/>
        </w:rPr>
        <w:t>jak i na wszystkie wykonane prace, z zastrzeżeniem iż w przypadku rozbieżności postanowień, pierwszeństwo mają postanowienia korzystniejsze dla Zamawiającego.</w:t>
      </w:r>
    </w:p>
    <w:p w14:paraId="4AE5B3C4" w14:textId="3CFE5EE6" w:rsidR="0037246D" w:rsidRPr="0037246D" w:rsidRDefault="0037246D" w:rsidP="0037246D">
      <w:pPr>
        <w:pStyle w:val="Akapitzlist"/>
        <w:numPr>
          <w:ilvl w:val="0"/>
          <w:numId w:val="2"/>
        </w:numPr>
        <w:spacing w:after="0" w:line="360" w:lineRule="auto"/>
        <w:ind w:left="567" w:hanging="425"/>
        <w:jc w:val="both"/>
        <w:rPr>
          <w:rFonts w:cstheme="minorHAnsi"/>
          <w:b/>
          <w:sz w:val="24"/>
          <w:szCs w:val="24"/>
        </w:rPr>
      </w:pPr>
      <w:r w:rsidRPr="0037246D">
        <w:rPr>
          <w:rFonts w:cstheme="minorHAnsi"/>
          <w:b/>
          <w:sz w:val="24"/>
          <w:szCs w:val="24"/>
        </w:rPr>
        <w:t>Gwarancja będzie obowiązywać nawet wówczas, gdy konserwację i przegląd urządze</w:t>
      </w:r>
      <w:r w:rsidR="00B97D8E">
        <w:rPr>
          <w:rFonts w:cstheme="minorHAnsi"/>
          <w:b/>
          <w:sz w:val="24"/>
          <w:szCs w:val="24"/>
        </w:rPr>
        <w:t>nia</w:t>
      </w:r>
      <w:r w:rsidRPr="0037246D">
        <w:rPr>
          <w:rFonts w:cstheme="minorHAnsi"/>
          <w:b/>
          <w:sz w:val="24"/>
          <w:szCs w:val="24"/>
        </w:rPr>
        <w:t xml:space="preserve"> będzie wykonywał inny podmiot posiadający wszelkie niezbędne uprawnienia.</w:t>
      </w:r>
    </w:p>
    <w:p w14:paraId="692E4B6E" w14:textId="77777777" w:rsidR="0037246D" w:rsidRPr="0037246D" w:rsidRDefault="0037246D" w:rsidP="0037246D">
      <w:pPr>
        <w:pStyle w:val="Akapitzlist"/>
        <w:numPr>
          <w:ilvl w:val="0"/>
          <w:numId w:val="2"/>
        </w:numPr>
        <w:spacing w:after="0" w:line="360" w:lineRule="auto"/>
        <w:ind w:left="567" w:hanging="425"/>
        <w:jc w:val="both"/>
        <w:rPr>
          <w:rFonts w:cstheme="minorHAnsi"/>
          <w:sz w:val="24"/>
          <w:szCs w:val="24"/>
        </w:rPr>
      </w:pPr>
      <w:r w:rsidRPr="0037246D">
        <w:rPr>
          <w:rFonts w:cstheme="minorHAnsi"/>
          <w:sz w:val="24"/>
          <w:szCs w:val="24"/>
        </w:rPr>
        <w:t xml:space="preserve">Wymaga się, by Wykonawca zrealizował przedmiot umowy w sposób kompletny, z najwyższą starannością, zgodnie z zasadami wiedzy technicznej, uprawnieniami, doświadczeniem, zgodnie z obowiązującymi w tym zakresie przepisami powszechnie obowiązującego prawa, standardami i normami technicznymi odnoszącymi </w:t>
      </w:r>
      <w:r w:rsidRPr="0037246D">
        <w:rPr>
          <w:rFonts w:cstheme="minorHAnsi"/>
          <w:sz w:val="24"/>
          <w:szCs w:val="24"/>
        </w:rPr>
        <w:br/>
        <w:t xml:space="preserve">się do przedmiotu umowy oraz wskazówkami Zamawiającego. </w:t>
      </w:r>
    </w:p>
    <w:p w14:paraId="3010A403" w14:textId="77777777" w:rsidR="0037246D" w:rsidRPr="0037246D" w:rsidRDefault="0037246D" w:rsidP="0037246D">
      <w:pPr>
        <w:pStyle w:val="Akapitzlist"/>
        <w:numPr>
          <w:ilvl w:val="0"/>
          <w:numId w:val="2"/>
        </w:numPr>
        <w:spacing w:after="0" w:line="360" w:lineRule="auto"/>
        <w:ind w:left="567" w:hanging="425"/>
        <w:jc w:val="both"/>
        <w:rPr>
          <w:rFonts w:cstheme="minorHAnsi"/>
          <w:sz w:val="24"/>
          <w:szCs w:val="24"/>
        </w:rPr>
      </w:pPr>
      <w:r w:rsidRPr="0037246D">
        <w:rPr>
          <w:rFonts w:cstheme="minorHAnsi"/>
          <w:sz w:val="24"/>
          <w:szCs w:val="24"/>
        </w:rPr>
        <w:t>Wykonawca ponosi odpowiedzialność wynikającą z niewłaściwego wykonania przedmiotu zamówienia. Wykonawca odpowiada także za szkody zaistniałe na skutek nienależytego wykonania prac, poniesione przez osoby trzecie.</w:t>
      </w:r>
    </w:p>
    <w:p w14:paraId="0970D3E5" w14:textId="7D35064C" w:rsidR="0037246D" w:rsidRPr="0037246D" w:rsidRDefault="0037246D" w:rsidP="0037246D">
      <w:pPr>
        <w:pStyle w:val="Akapitzlist"/>
        <w:numPr>
          <w:ilvl w:val="0"/>
          <w:numId w:val="2"/>
        </w:numPr>
        <w:spacing w:after="0" w:line="360" w:lineRule="auto"/>
        <w:ind w:left="567" w:hanging="425"/>
        <w:jc w:val="both"/>
        <w:rPr>
          <w:rFonts w:cstheme="minorHAnsi"/>
          <w:sz w:val="24"/>
          <w:szCs w:val="24"/>
        </w:rPr>
      </w:pPr>
      <w:r w:rsidRPr="0037246D">
        <w:rPr>
          <w:rFonts w:cstheme="minorHAnsi"/>
          <w:sz w:val="24"/>
          <w:szCs w:val="24"/>
        </w:rPr>
        <w:t>Na Wykonawcy spoczywają w całości obowiązki w zakresie wykonywania prac zgodnie z przepisami BHP i przeciwpożarowymi. Wykonawca ponosi odpowiedzialność za nieszczęśliwe wypadki, powstałe w wyniku nienależytego wywiązania się</w:t>
      </w:r>
      <w:r w:rsidR="008B6E91">
        <w:rPr>
          <w:rFonts w:cstheme="minorHAnsi"/>
          <w:sz w:val="24"/>
          <w:szCs w:val="24"/>
        </w:rPr>
        <w:br/>
      </w:r>
      <w:r w:rsidRPr="0037246D">
        <w:rPr>
          <w:rFonts w:cstheme="minorHAnsi"/>
          <w:sz w:val="24"/>
          <w:szCs w:val="24"/>
        </w:rPr>
        <w:t xml:space="preserve">z zamówienia, za działania i zaniechania swoich pracowników oraz ich niewłaściwe </w:t>
      </w:r>
      <w:r w:rsidRPr="0037246D">
        <w:rPr>
          <w:rFonts w:cstheme="minorHAnsi"/>
          <w:sz w:val="24"/>
          <w:szCs w:val="24"/>
        </w:rPr>
        <w:lastRenderedPageBreak/>
        <w:t>zachowanie na terenie Urzędu, w związku z realizacją przez nich przedmiotu zamówienia, a w razie powstania szkody zobowiązany jest do jej naprawienia.</w:t>
      </w:r>
    </w:p>
    <w:p w14:paraId="487DB2A3" w14:textId="77777777" w:rsidR="0037246D" w:rsidRPr="0037246D" w:rsidRDefault="0037246D" w:rsidP="0037246D">
      <w:pPr>
        <w:pStyle w:val="Akapitzlist"/>
        <w:numPr>
          <w:ilvl w:val="0"/>
          <w:numId w:val="2"/>
        </w:numPr>
        <w:spacing w:after="0" w:line="360" w:lineRule="auto"/>
        <w:ind w:left="567" w:hanging="425"/>
        <w:jc w:val="both"/>
        <w:rPr>
          <w:rFonts w:cstheme="minorHAnsi"/>
          <w:sz w:val="24"/>
          <w:szCs w:val="24"/>
        </w:rPr>
      </w:pPr>
      <w:r w:rsidRPr="0037246D">
        <w:rPr>
          <w:rFonts w:cstheme="minorHAnsi"/>
          <w:sz w:val="24"/>
          <w:szCs w:val="24"/>
        </w:rPr>
        <w:t>Przewiduje się, że prace związane z realizacją przedmiotu zamówienia będą odbywały się w dni robocze od poniedziałku do piątku, w godzinach pracy jednostek, tj. 8:00-15:00.  Należy dołożyć starań, by nie zakłócały wykonywanej w budynku pracy.</w:t>
      </w:r>
    </w:p>
    <w:p w14:paraId="193AE4C5" w14:textId="019971A2" w:rsidR="0037246D" w:rsidRPr="0037246D" w:rsidRDefault="0037246D" w:rsidP="0037246D">
      <w:pPr>
        <w:pStyle w:val="Akapitzlist"/>
        <w:numPr>
          <w:ilvl w:val="0"/>
          <w:numId w:val="2"/>
        </w:numPr>
        <w:spacing w:after="0" w:line="360" w:lineRule="auto"/>
        <w:ind w:left="567" w:hanging="425"/>
        <w:jc w:val="both"/>
        <w:rPr>
          <w:rFonts w:cstheme="minorHAnsi"/>
          <w:sz w:val="24"/>
          <w:szCs w:val="24"/>
        </w:rPr>
      </w:pPr>
      <w:r w:rsidRPr="0037246D">
        <w:rPr>
          <w:rFonts w:cstheme="minorHAnsi"/>
          <w:sz w:val="24"/>
          <w:szCs w:val="24"/>
        </w:rPr>
        <w:t xml:space="preserve">Istnieje możliwość wykonywania prac poza wskazanymi w pkt. </w:t>
      </w:r>
      <w:r w:rsidR="00B97D8E" w:rsidRPr="00B97D8E">
        <w:rPr>
          <w:rFonts w:cstheme="minorHAnsi"/>
          <w:sz w:val="24"/>
          <w:szCs w:val="24"/>
        </w:rPr>
        <w:t>1</w:t>
      </w:r>
      <w:r w:rsidR="00975223">
        <w:rPr>
          <w:rFonts w:cstheme="minorHAnsi"/>
          <w:sz w:val="24"/>
          <w:szCs w:val="24"/>
        </w:rPr>
        <w:t>1</w:t>
      </w:r>
      <w:r w:rsidRPr="00B97D8E">
        <w:rPr>
          <w:rFonts w:cstheme="minorHAnsi"/>
          <w:sz w:val="24"/>
          <w:szCs w:val="24"/>
        </w:rPr>
        <w:t xml:space="preserve"> godzinami</w:t>
      </w:r>
      <w:r w:rsidRPr="0037246D">
        <w:rPr>
          <w:rFonts w:cstheme="minorHAnsi"/>
          <w:sz w:val="24"/>
          <w:szCs w:val="24"/>
        </w:rPr>
        <w:t xml:space="preserve">, wymaga </w:t>
      </w:r>
      <w:r w:rsidRPr="0037246D">
        <w:rPr>
          <w:rFonts w:cstheme="minorHAnsi"/>
          <w:sz w:val="24"/>
          <w:szCs w:val="24"/>
        </w:rPr>
        <w:br/>
        <w:t xml:space="preserve">to jednak wcześniejszego ustalenia z Zamawiającym i otrzymania od niego zgody. </w:t>
      </w:r>
    </w:p>
    <w:p w14:paraId="03670CF9" w14:textId="77777777" w:rsidR="0037246D" w:rsidRPr="0037246D" w:rsidRDefault="0037246D" w:rsidP="0037246D">
      <w:pPr>
        <w:pStyle w:val="Akapitzlist"/>
        <w:numPr>
          <w:ilvl w:val="0"/>
          <w:numId w:val="2"/>
        </w:numPr>
        <w:spacing w:after="0" w:line="360" w:lineRule="auto"/>
        <w:ind w:left="567" w:hanging="425"/>
        <w:jc w:val="both"/>
        <w:rPr>
          <w:rFonts w:cstheme="minorHAnsi"/>
          <w:sz w:val="24"/>
          <w:szCs w:val="24"/>
        </w:rPr>
      </w:pPr>
      <w:r w:rsidRPr="0037246D">
        <w:rPr>
          <w:rFonts w:cstheme="minorHAnsi"/>
          <w:sz w:val="24"/>
          <w:szCs w:val="24"/>
        </w:rPr>
        <w:t>Koszty ewentualnych uszkodzeń w mieniu, w trakcie realizacji prac ponosi Wykonawca i zobowiązuje się do ich usunięcia w ramach zawartej umowy.</w:t>
      </w:r>
    </w:p>
    <w:p w14:paraId="236950CD" w14:textId="77777777" w:rsidR="0037246D" w:rsidRPr="0037246D" w:rsidRDefault="0037246D" w:rsidP="0037246D">
      <w:pPr>
        <w:pStyle w:val="Akapitzlist"/>
        <w:numPr>
          <w:ilvl w:val="0"/>
          <w:numId w:val="2"/>
        </w:numPr>
        <w:spacing w:after="0" w:line="360" w:lineRule="auto"/>
        <w:ind w:left="567" w:hanging="425"/>
        <w:jc w:val="both"/>
        <w:rPr>
          <w:rFonts w:cstheme="minorHAnsi"/>
          <w:sz w:val="24"/>
          <w:szCs w:val="24"/>
        </w:rPr>
      </w:pPr>
      <w:r w:rsidRPr="0037246D">
        <w:rPr>
          <w:rFonts w:cstheme="minorHAnsi"/>
          <w:sz w:val="24"/>
          <w:szCs w:val="24"/>
        </w:rPr>
        <w:t xml:space="preserve">Wynagrodzenie Wykonawcy będzie miało charakter ryczałtowy. </w:t>
      </w:r>
    </w:p>
    <w:p w14:paraId="1A4D7F9F" w14:textId="77777777" w:rsidR="0037246D" w:rsidRPr="0037246D" w:rsidRDefault="0037246D" w:rsidP="0037246D">
      <w:pPr>
        <w:pStyle w:val="Akapitzlist"/>
        <w:numPr>
          <w:ilvl w:val="0"/>
          <w:numId w:val="2"/>
        </w:numPr>
        <w:spacing w:after="0" w:line="360" w:lineRule="auto"/>
        <w:ind w:left="567" w:hanging="425"/>
        <w:jc w:val="both"/>
        <w:rPr>
          <w:rFonts w:cstheme="minorHAnsi"/>
          <w:sz w:val="24"/>
          <w:szCs w:val="24"/>
        </w:rPr>
      </w:pPr>
      <w:r w:rsidRPr="0037246D">
        <w:rPr>
          <w:rFonts w:cstheme="minorHAnsi"/>
          <w:sz w:val="24"/>
          <w:szCs w:val="24"/>
        </w:rPr>
        <w:t xml:space="preserve">Zamówienie obejmuje również inne, drobne prace, jeżeli ich potrzeba wyniknie </w:t>
      </w:r>
      <w:r w:rsidRPr="0037246D">
        <w:rPr>
          <w:rFonts w:cstheme="minorHAnsi"/>
          <w:sz w:val="24"/>
          <w:szCs w:val="24"/>
        </w:rPr>
        <w:br/>
        <w:t>w związku z realizowanym zamówieniem. Wykonawca powinien uwzględnić wszystkie niewymienione koszty, niezbędne do realizacji zamówienia.</w:t>
      </w:r>
    </w:p>
    <w:p w14:paraId="2F9A7C32" w14:textId="2A25C49D" w:rsidR="0037246D" w:rsidRPr="00B97D8E" w:rsidRDefault="0037246D" w:rsidP="00B97D8E">
      <w:pPr>
        <w:suppressAutoHyphens/>
        <w:spacing w:after="0" w:line="360" w:lineRule="auto"/>
        <w:ind w:left="142"/>
        <w:jc w:val="both"/>
        <w:rPr>
          <w:rFonts w:cstheme="minorHAnsi"/>
          <w:color w:val="FF0000"/>
          <w:sz w:val="24"/>
          <w:szCs w:val="24"/>
        </w:rPr>
      </w:pPr>
    </w:p>
    <w:p w14:paraId="1B6B7FFF" w14:textId="061B0CD2" w:rsidR="0037246D" w:rsidRPr="0037246D" w:rsidRDefault="0037246D" w:rsidP="0037246D">
      <w:pPr>
        <w:spacing w:line="276" w:lineRule="auto"/>
        <w:jc w:val="both"/>
        <w:rPr>
          <w:sz w:val="24"/>
          <w:szCs w:val="24"/>
        </w:rPr>
      </w:pPr>
    </w:p>
    <w:p w14:paraId="1F846E6F" w14:textId="77777777" w:rsidR="0037246D" w:rsidRPr="0037246D" w:rsidRDefault="0037246D" w:rsidP="0037246D">
      <w:pPr>
        <w:rPr>
          <w:sz w:val="24"/>
          <w:szCs w:val="24"/>
        </w:rPr>
      </w:pPr>
    </w:p>
    <w:sectPr w:rsidR="0037246D" w:rsidRPr="0037246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4B374" w14:textId="77777777" w:rsidR="00801424" w:rsidRDefault="00801424" w:rsidP="0037246D">
      <w:pPr>
        <w:spacing w:after="0" w:line="240" w:lineRule="auto"/>
      </w:pPr>
      <w:r>
        <w:separator/>
      </w:r>
    </w:p>
  </w:endnote>
  <w:endnote w:type="continuationSeparator" w:id="0">
    <w:p w14:paraId="3784F08F" w14:textId="77777777" w:rsidR="00801424" w:rsidRDefault="00801424" w:rsidP="0037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98F98" w14:textId="77777777" w:rsidR="00801424" w:rsidRDefault="00801424" w:rsidP="0037246D">
      <w:pPr>
        <w:spacing w:after="0" w:line="240" w:lineRule="auto"/>
      </w:pPr>
      <w:r>
        <w:separator/>
      </w:r>
    </w:p>
  </w:footnote>
  <w:footnote w:type="continuationSeparator" w:id="0">
    <w:p w14:paraId="496EADC0" w14:textId="77777777" w:rsidR="00801424" w:rsidRDefault="00801424" w:rsidP="0037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A5EE" w14:textId="6F55E170" w:rsidR="0037246D" w:rsidRPr="0037246D" w:rsidRDefault="0037246D" w:rsidP="0037246D">
    <w:pPr>
      <w:pStyle w:val="Nagwek"/>
      <w:jc w:val="center"/>
      <w:rPr>
        <w:rFonts w:cstheme="minorHAnsi"/>
        <w:i/>
        <w:iCs/>
        <w:sz w:val="18"/>
        <w:szCs w:val="18"/>
      </w:rPr>
    </w:pPr>
    <w:bookmarkStart w:id="0" w:name="_Hlk178850470"/>
    <w:bookmarkStart w:id="1" w:name="_Hlk178850471"/>
    <w:bookmarkStart w:id="2" w:name="_Hlk178850489"/>
    <w:bookmarkStart w:id="3" w:name="_Hlk178850490"/>
    <w:r>
      <w:rPr>
        <w:rFonts w:eastAsia="Times New Roman" w:cstheme="minorHAnsi"/>
        <w:i/>
        <w:iCs/>
        <w:sz w:val="18"/>
        <w:szCs w:val="18"/>
      </w:rPr>
      <w:t>Z</w:t>
    </w:r>
    <w:r w:rsidRPr="0037246D">
      <w:rPr>
        <w:rFonts w:eastAsia="Times New Roman" w:cstheme="minorHAnsi"/>
        <w:i/>
        <w:iCs/>
        <w:sz w:val="18"/>
        <w:szCs w:val="18"/>
      </w:rPr>
      <w:t>akup i wymiana centrali alarmowej w siedzibie Drugiego Urzędu Skarbowego Łódź-Bałuty zlokalizowanej w Łodzi przy</w:t>
    </w:r>
    <w:r>
      <w:rPr>
        <w:rFonts w:eastAsia="Times New Roman" w:cstheme="minorHAnsi"/>
        <w:i/>
        <w:iCs/>
        <w:sz w:val="18"/>
        <w:szCs w:val="18"/>
      </w:rPr>
      <w:br/>
    </w:r>
    <w:r w:rsidRPr="0037246D">
      <w:rPr>
        <w:rFonts w:eastAsia="Times New Roman" w:cstheme="minorHAnsi"/>
        <w:i/>
        <w:iCs/>
        <w:sz w:val="18"/>
        <w:szCs w:val="18"/>
      </w:rPr>
      <w:t>ul. Św. Teresy od Dzieciątka Jezus 105 wraz z jej scaleniem z pozostałymi centralami zamontowanymi w jednostce</w:t>
    </w:r>
    <w:r>
      <w:rPr>
        <w:rFonts w:eastAsia="Times New Roman" w:cstheme="minorHAnsi"/>
        <w:i/>
        <w:iCs/>
        <w:sz w:val="18"/>
        <w:szCs w:val="18"/>
      </w:rPr>
      <w:br/>
    </w:r>
    <w:r>
      <w:rPr>
        <w:rFonts w:cstheme="minorHAnsi"/>
        <w:i/>
        <w:iCs/>
        <w:sz w:val="18"/>
        <w:szCs w:val="18"/>
      </w:rPr>
      <w:t>1001-ILN-1.261.10.2024</w:t>
    </w:r>
    <w:bookmarkEnd w:id="0"/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7541D"/>
    <w:multiLevelType w:val="hybridMultilevel"/>
    <w:tmpl w:val="92181456"/>
    <w:lvl w:ilvl="0" w:tplc="4DE23F42">
      <w:start w:val="1"/>
      <w:numFmt w:val="decimal"/>
      <w:lvlText w:val="%1."/>
      <w:lvlJc w:val="left"/>
      <w:pPr>
        <w:ind w:left="502" w:hanging="360"/>
      </w:pPr>
      <w:rPr>
        <w:rFonts w:eastAsia="Cambria" w:hint="default"/>
        <w:b w:val="0"/>
        <w:bCs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C69FD"/>
    <w:multiLevelType w:val="hybridMultilevel"/>
    <w:tmpl w:val="997A6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A49B3"/>
    <w:multiLevelType w:val="hybridMultilevel"/>
    <w:tmpl w:val="BB0C684C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E677446"/>
    <w:multiLevelType w:val="hybridMultilevel"/>
    <w:tmpl w:val="CF906A14"/>
    <w:lvl w:ilvl="0" w:tplc="8C4A8704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46D"/>
    <w:rsid w:val="00060088"/>
    <w:rsid w:val="00071DCA"/>
    <w:rsid w:val="000774AB"/>
    <w:rsid w:val="002246E9"/>
    <w:rsid w:val="00371B57"/>
    <w:rsid w:val="0037246D"/>
    <w:rsid w:val="003D6CDA"/>
    <w:rsid w:val="00470580"/>
    <w:rsid w:val="004710E7"/>
    <w:rsid w:val="00801424"/>
    <w:rsid w:val="008B6E91"/>
    <w:rsid w:val="00975223"/>
    <w:rsid w:val="00A06C8D"/>
    <w:rsid w:val="00B97D8E"/>
    <w:rsid w:val="00C35C5C"/>
    <w:rsid w:val="00D06808"/>
    <w:rsid w:val="00F1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4D3AC67"/>
  <w15:chartTrackingRefBased/>
  <w15:docId w15:val="{29C2E69D-7447-4A16-9CB3-EC1482C52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724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24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372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246D"/>
  </w:style>
  <w:style w:type="paragraph" w:styleId="Stopka">
    <w:name w:val="footer"/>
    <w:basedOn w:val="Normalny"/>
    <w:link w:val="StopkaZnak"/>
    <w:uiPriority w:val="99"/>
    <w:unhideWhenUsed/>
    <w:rsid w:val="00372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246D"/>
  </w:style>
  <w:style w:type="paragraph" w:styleId="Akapitzlist">
    <w:name w:val="List Paragraph"/>
    <w:basedOn w:val="Normalny"/>
    <w:uiPriority w:val="34"/>
    <w:qFormat/>
    <w:rsid w:val="003724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707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Kowalska Emilia 3</dc:creator>
  <cp:keywords/>
  <dc:description/>
  <cp:lastModifiedBy>Gzik Elżbieta</cp:lastModifiedBy>
  <cp:revision>2</cp:revision>
  <dcterms:created xsi:type="dcterms:W3CDTF">2024-10-09T11:36:00Z</dcterms:created>
  <dcterms:modified xsi:type="dcterms:W3CDTF">2024-10-09T11:36:00Z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UxC4dwLulzfINJ8nQH+xvX5LNGipWa4BRSZhPgxsCvmRZ8U680DHWGcmabi+bMEiL5YwNc4Cz+pqBTEEUnVZAg==</vt:lpwstr>
  </property>
  <property fmtid="{D5CDD505-2E9C-101B-9397-08002B2CF9AE}" pid="4" name="MFClassificationDate">
    <vt:lpwstr>2024-10-03T11:57:40.1649787+02:00</vt:lpwstr>
  </property>
  <property fmtid="{D5CDD505-2E9C-101B-9397-08002B2CF9AE}" pid="5" name="MFClassifiedBySID">
    <vt:lpwstr>UxC4dwLulzfINJ8nQH+xvX5LNGipWa4BRSZhPgxsCvm42mrIC/DSDv0ggS+FjUN/2v1BBotkLlY5aAiEhoi6uX2MN76AOUg075U5lWZ0GOb36Njd3CCqzCrgfRrBLeu5</vt:lpwstr>
  </property>
  <property fmtid="{D5CDD505-2E9C-101B-9397-08002B2CF9AE}" pid="6" name="MFGRNItemId">
    <vt:lpwstr>GRN-5e00fae7-3f73-4196-b183-08b3c4078256</vt:lpwstr>
  </property>
  <property fmtid="{D5CDD505-2E9C-101B-9397-08002B2CF9AE}" pid="7" name="MFHash">
    <vt:lpwstr>aCD8Hta+CSjMP5mdoCw76UR52xGoeMwqEIoveFf/lXg=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