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39.35pt" o:ole="" fillcolor="window">
            <v:imagedata r:id="rId7" o:title=""/>
          </v:shape>
          <o:OLEObject Type="Embed" ProgID="Word.Picture.8" ShapeID="_x0000_i1025" DrawAspect="Content" ObjectID="_1750570400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734F6C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18</w:t>
      </w:r>
      <w:r w:rsidR="00D15A10">
        <w:rPr>
          <w:rFonts w:asciiTheme="minorHAnsi" w:hAnsiTheme="minorHAnsi" w:cstheme="minorHAnsi"/>
          <w:bCs/>
          <w:sz w:val="24"/>
          <w:szCs w:val="24"/>
        </w:rPr>
        <w:t xml:space="preserve"> sierpnia</w:t>
      </w:r>
      <w:r w:rsidR="009501E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734F6C" w:rsidRDefault="00734F6C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734F6C">
        <w:rPr>
          <w:rFonts w:asciiTheme="minorHAnsi" w:hAnsiTheme="minorHAnsi" w:cstheme="minorHAnsi"/>
          <w:bCs/>
          <w:sz w:val="24"/>
          <w:szCs w:val="24"/>
          <w:lang w:eastAsia="pl-PL"/>
        </w:rPr>
        <w:t>DOOŚ-WDŚZIL.420.18.2022.MKR.14</w:t>
      </w:r>
    </w:p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734F6C" w:rsidRPr="00734F6C" w:rsidRDefault="00734F6C" w:rsidP="00734F6C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34F6C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49 § 1 ustawy z dnia 14 czerwca 1960 r. — Kodeks postępowania administracyjnego (Dz. U. z 2021 poz. 735, ze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zm</w:t>
      </w:r>
      <w:r w:rsidRPr="00734F6C">
        <w:rPr>
          <w:rFonts w:asciiTheme="minorHAnsi" w:hAnsiTheme="minorHAnsi" w:cstheme="minorHAnsi"/>
          <w:bCs/>
          <w:color w:val="000000"/>
          <w:sz w:val="24"/>
          <w:szCs w:val="24"/>
        </w:rPr>
        <w:t>.), dalej Kpa, w związku z art. 74 ust. 3 ustawy z dnia 3 października 2008 r. o udostępnianiu informacji o środowisku i jego ochronie, udziale społeczeństwa w ochronie środowiska oraz o ocenach oddziaływania na środowisko (Dz. U. z 2022 poz. 1029, ze zm.), dalej ustawa ooś, zawiadamiam strony postępowania, że Generalny Dyrektor Ochrony Środowiska postanowieniem z dnia 17 sierpnia 2022 r., znak: DOOŚ-WDŚZIL.420.18.2022.MKR.13, stwierdził uchybienie terminu do wniesienia odwołań z dnia 27 maja 2022 r., od decyzji Regionalnego D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yrektora Ochrony Środowiska w Ł</w:t>
      </w:r>
      <w:r w:rsidRPr="00734F6C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odzi z dnia 25 kwietnia 2022 r., nr 8/2022, znak: WOOŚ.420.90.2019.JKo.57, o środowiskowych uwarunkowaniach dla realizacji przedsięwzięcia pn.: Budowa drogi dojazdowej do terenów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Łódzkiej</w:t>
      </w:r>
      <w:r w:rsidRPr="00734F6C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Strefy Ekonom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icznej w dzielnicy Ru</w:t>
      </w:r>
      <w:r w:rsidRPr="00734F6C">
        <w:rPr>
          <w:rFonts w:asciiTheme="minorHAnsi" w:hAnsiTheme="minorHAnsi" w:cstheme="minorHAnsi"/>
          <w:bCs/>
          <w:color w:val="000000"/>
          <w:sz w:val="24"/>
          <w:szCs w:val="24"/>
        </w:rPr>
        <w:t>dunki w Zgierzu.</w:t>
      </w:r>
    </w:p>
    <w:p w:rsidR="00734F6C" w:rsidRPr="00734F6C" w:rsidRDefault="00734F6C" w:rsidP="00734F6C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34F6C">
        <w:rPr>
          <w:rFonts w:asciiTheme="minorHAnsi" w:hAnsiTheme="minorHAnsi" w:cstheme="minorHAnsi"/>
          <w:bCs/>
          <w:color w:val="000000"/>
          <w:sz w:val="24"/>
          <w:szCs w:val="24"/>
        </w:rPr>
        <w:t>Doręczenie postanowienia stronom postępowania uważa się za dokonane po upływie 14 dni liczonych od następnego dnia po dniu, w którym upubliczniono zawiadomienie.</w:t>
      </w:r>
    </w:p>
    <w:p w:rsidR="00D15A10" w:rsidRDefault="00734F6C" w:rsidP="00734F6C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34F6C">
        <w:rPr>
          <w:rFonts w:asciiTheme="minorHAnsi" w:hAnsiTheme="minorHAnsi" w:cstheme="minorHAnsi"/>
          <w:bCs/>
          <w:color w:val="000000"/>
          <w:sz w:val="24"/>
          <w:szCs w:val="24"/>
        </w:rPr>
        <w:t>Z treścią postanowienia strony postępowania mogą zapoznać się w: Generalnej Dyrekcji Ochrony Środowiska, Regionalnej Dyrekcji Ochrony Środowiska w Łodzi lub w sposób wskazany w art. 49b § 1 Kpa.</w:t>
      </w:r>
    </w:p>
    <w:p w:rsidR="00734F6C" w:rsidRDefault="00734F6C" w:rsidP="00734F6C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9501E3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</w:t>
      </w:r>
      <w:bookmarkStart w:id="0" w:name="_GoBack"/>
      <w:bookmarkEnd w:id="0"/>
      <w:r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 w:rsidR="00D15A10">
        <w:rPr>
          <w:rFonts w:asciiTheme="minorHAnsi" w:hAnsiTheme="minorHAnsi" w:cstheme="minorHAnsi"/>
          <w:color w:val="000000"/>
        </w:rPr>
        <w:t>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734F6C" w:rsidRPr="00734F6C" w:rsidRDefault="00734F6C" w:rsidP="00734F6C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Art. 49 § 1 Kpa Jeżeli</w:t>
      </w:r>
      <w:r w:rsidRPr="00734F6C">
        <w:rPr>
          <w:rFonts w:asciiTheme="minorHAnsi" w:hAnsiTheme="minorHAnsi" w:cstheme="minorHAnsi"/>
          <w:bCs/>
        </w:rPr>
        <w:t xml:space="preserve">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</w:t>
      </w:r>
      <w:r>
        <w:rPr>
          <w:rFonts w:asciiTheme="minorHAnsi" w:hAnsiTheme="minorHAnsi" w:cstheme="minorHAnsi"/>
          <w:bCs/>
        </w:rPr>
        <w:t>Informacji Publicznej na stronie</w:t>
      </w:r>
      <w:r w:rsidRPr="00734F6C">
        <w:rPr>
          <w:rFonts w:asciiTheme="minorHAnsi" w:hAnsiTheme="minorHAnsi" w:cstheme="minorHAnsi"/>
          <w:bCs/>
        </w:rPr>
        <w:t xml:space="preserve"> podmiotowej właściwego organu administracji publicznej.</w:t>
      </w:r>
    </w:p>
    <w:p w:rsidR="00734F6C" w:rsidRPr="00734F6C" w:rsidRDefault="00734F6C" w:rsidP="00734F6C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734F6C">
        <w:rPr>
          <w:rFonts w:asciiTheme="minorHAnsi" w:hAnsiTheme="minorHAnsi" w:cstheme="minorHAnsi"/>
          <w:bCs/>
        </w:rPr>
        <w:lastRenderedPageBreak/>
        <w:t xml:space="preserve">Art. 49b § 1 Kpa W przypadku zawiadomienia strony zgodnie z art. 49 § 1 lub art. 49a o decyzji lub postanowieniu, które podlega zaskarżeniu, na wniosek strony, organ, który wydał decyzję lub </w:t>
      </w:r>
      <w:r>
        <w:rPr>
          <w:rFonts w:asciiTheme="minorHAnsi" w:hAnsiTheme="minorHAnsi" w:cstheme="minorHAnsi"/>
          <w:bCs/>
        </w:rPr>
        <w:t>postanowienie, niezwłocznie, nie</w:t>
      </w:r>
      <w:r w:rsidRPr="00734F6C">
        <w:rPr>
          <w:rFonts w:asciiTheme="minorHAnsi" w:hAnsiTheme="minorHAnsi" w:cstheme="minorHAnsi"/>
          <w:bCs/>
        </w:rPr>
        <w:t xml:space="preserve"> później niż w terminie trzech dni od dnia otrzym</w:t>
      </w:r>
      <w:r>
        <w:rPr>
          <w:rFonts w:asciiTheme="minorHAnsi" w:hAnsiTheme="minorHAnsi" w:cstheme="minorHAnsi"/>
          <w:bCs/>
        </w:rPr>
        <w:t>ania wniosku, udostępnia stronie</w:t>
      </w:r>
      <w:r w:rsidRPr="00734F6C">
        <w:rPr>
          <w:rFonts w:asciiTheme="minorHAnsi" w:hAnsiTheme="minorHAnsi" w:cstheme="minorHAnsi"/>
          <w:bCs/>
        </w:rPr>
        <w:t xml:space="preserve"> odpis decyzji lub postanowienia w sposób i formie określonych we wniosku, chyba że środki technicz</w:t>
      </w:r>
      <w:r>
        <w:rPr>
          <w:rFonts w:asciiTheme="minorHAnsi" w:hAnsiTheme="minorHAnsi" w:cstheme="minorHAnsi"/>
          <w:bCs/>
        </w:rPr>
        <w:t>ne, którymi dysponuje organ, nie</w:t>
      </w:r>
      <w:r w:rsidRPr="00734F6C">
        <w:rPr>
          <w:rFonts w:asciiTheme="minorHAnsi" w:hAnsiTheme="minorHAnsi" w:cstheme="minorHAnsi"/>
          <w:bCs/>
        </w:rPr>
        <w:t xml:space="preserve"> umożliwiają udostępnienia w taki sposób lub takiej formie.</w:t>
      </w:r>
    </w:p>
    <w:p w:rsidR="00985B8F" w:rsidRPr="00B35A7F" w:rsidRDefault="00734F6C" w:rsidP="00734F6C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734F6C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42A" w:rsidRDefault="00E4242A">
      <w:pPr>
        <w:spacing w:after="0" w:line="240" w:lineRule="auto"/>
      </w:pPr>
      <w:r>
        <w:separator/>
      </w:r>
    </w:p>
  </w:endnote>
  <w:endnote w:type="continuationSeparator" w:id="0">
    <w:p w:rsidR="00E4242A" w:rsidRDefault="00E42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125360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E4242A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42A" w:rsidRDefault="00E4242A">
      <w:pPr>
        <w:spacing w:after="0" w:line="240" w:lineRule="auto"/>
      </w:pPr>
      <w:r>
        <w:separator/>
      </w:r>
    </w:p>
  </w:footnote>
  <w:footnote w:type="continuationSeparator" w:id="0">
    <w:p w:rsidR="00E4242A" w:rsidRDefault="00E42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E4242A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E4242A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E4242A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6293C"/>
    <w:rsid w:val="000672B0"/>
    <w:rsid w:val="00095A51"/>
    <w:rsid w:val="00125360"/>
    <w:rsid w:val="00155027"/>
    <w:rsid w:val="00183492"/>
    <w:rsid w:val="001D479F"/>
    <w:rsid w:val="002446E3"/>
    <w:rsid w:val="003A4832"/>
    <w:rsid w:val="00457259"/>
    <w:rsid w:val="004F5C94"/>
    <w:rsid w:val="00617ABD"/>
    <w:rsid w:val="006568C0"/>
    <w:rsid w:val="006663A9"/>
    <w:rsid w:val="006A6FC0"/>
    <w:rsid w:val="007122C2"/>
    <w:rsid w:val="00726E38"/>
    <w:rsid w:val="00734F6C"/>
    <w:rsid w:val="007704E4"/>
    <w:rsid w:val="007710E5"/>
    <w:rsid w:val="0084152D"/>
    <w:rsid w:val="0085442F"/>
    <w:rsid w:val="00862E83"/>
    <w:rsid w:val="009501E3"/>
    <w:rsid w:val="009E5CC2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15A10"/>
    <w:rsid w:val="00D231CE"/>
    <w:rsid w:val="00D60B77"/>
    <w:rsid w:val="00D76A9A"/>
    <w:rsid w:val="00DF384A"/>
    <w:rsid w:val="00E375CB"/>
    <w:rsid w:val="00E4242A"/>
    <w:rsid w:val="00E55ACB"/>
    <w:rsid w:val="00E607F5"/>
    <w:rsid w:val="00E61949"/>
    <w:rsid w:val="00F5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458AAA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08442-4245-44E4-98D3-9659F5BBB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395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Kacper Pejta</cp:lastModifiedBy>
  <cp:revision>3</cp:revision>
  <cp:lastPrinted>2023-06-05T13:14:00Z</cp:lastPrinted>
  <dcterms:created xsi:type="dcterms:W3CDTF">2023-07-10T09:27:00Z</dcterms:created>
  <dcterms:modified xsi:type="dcterms:W3CDTF">2023-07-11T06:47:00Z</dcterms:modified>
</cp:coreProperties>
</file>