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7F" w:rsidRPr="00F669AC" w:rsidRDefault="00B30B7F" w:rsidP="00B30B7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669AC">
        <w:rPr>
          <w:rFonts w:ascii="Times New Roman" w:hAnsi="Times New Roman"/>
          <w:b/>
        </w:rPr>
        <w:t xml:space="preserve">Odpowiedzi na pytania dotyczące interpretacji przepisów ustawy z dnia 14 grudnia 2012 r. o odpadach (Dz. U. z 2013 r., poz. 21) przekazane </w:t>
      </w:r>
    </w:p>
    <w:p w:rsidR="00B30B7F" w:rsidRPr="00B30B7F" w:rsidRDefault="00B30B7F" w:rsidP="00B30B7F">
      <w:pPr>
        <w:jc w:val="center"/>
        <w:rPr>
          <w:rFonts w:ascii="Times New Roman" w:hAnsi="Times New Roman"/>
          <w:b/>
        </w:rPr>
      </w:pPr>
      <w:r w:rsidRPr="00F669AC">
        <w:rPr>
          <w:rFonts w:ascii="Times New Roman" w:hAnsi="Times New Roman"/>
          <w:b/>
        </w:rPr>
        <w:t>przez urzędy marszałkowskie i regionalne dyrekcje ochrony środowiska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6427"/>
        <w:gridCol w:w="7375"/>
      </w:tblGrid>
      <w:tr w:rsidR="0000705C" w:rsidRPr="00470D8F" w:rsidTr="00B30B7F">
        <w:trPr>
          <w:trHeight w:val="992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00705C" w:rsidRPr="00B30B7F" w:rsidRDefault="0000705C" w:rsidP="000070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0B7F">
              <w:rPr>
                <w:rFonts w:ascii="Times New Roman" w:hAnsi="Times New Roman"/>
                <w:b/>
              </w:rPr>
              <w:t>Odpady wydobywcze</w:t>
            </w:r>
          </w:p>
          <w:p w:rsidR="0000705C" w:rsidRPr="00470D8F" w:rsidRDefault="0000705C" w:rsidP="000070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0B7F" w:rsidRPr="00470D8F" w:rsidTr="00FD386C">
        <w:trPr>
          <w:trHeight w:val="532"/>
        </w:trPr>
        <w:tc>
          <w:tcPr>
            <w:tcW w:w="170" w:type="pct"/>
            <w:shd w:val="pct15" w:color="auto" w:fill="auto"/>
            <w:vAlign w:val="center"/>
          </w:tcPr>
          <w:p w:rsidR="00B30B7F" w:rsidRPr="007F7BCB" w:rsidRDefault="00B30B7F" w:rsidP="00FD3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CB"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2249" w:type="pct"/>
            <w:shd w:val="pct15" w:color="auto" w:fill="auto"/>
            <w:vAlign w:val="center"/>
          </w:tcPr>
          <w:p w:rsidR="00B30B7F" w:rsidRPr="007F7BCB" w:rsidRDefault="00B30B7F" w:rsidP="00FD3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CB">
              <w:rPr>
                <w:rFonts w:ascii="Times New Roman" w:hAnsi="Times New Roman"/>
                <w:b/>
              </w:rPr>
              <w:t>Treść uwagi</w:t>
            </w:r>
          </w:p>
        </w:tc>
        <w:tc>
          <w:tcPr>
            <w:tcW w:w="2581" w:type="pct"/>
            <w:shd w:val="pct15" w:color="auto" w:fill="auto"/>
            <w:vAlign w:val="center"/>
          </w:tcPr>
          <w:p w:rsidR="00B30B7F" w:rsidRPr="007F7BCB" w:rsidRDefault="00B30B7F" w:rsidP="00FD38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F7BCB">
              <w:rPr>
                <w:rFonts w:ascii="Times New Roman" w:hAnsi="Times New Roman"/>
                <w:b/>
              </w:rPr>
              <w:t>Stanowisko</w:t>
            </w:r>
          </w:p>
        </w:tc>
      </w:tr>
      <w:tr w:rsidR="0000705C" w:rsidRPr="00470D8F" w:rsidTr="00FD386C">
        <w:tc>
          <w:tcPr>
            <w:tcW w:w="170" w:type="pct"/>
            <w:shd w:val="clear" w:color="auto" w:fill="auto"/>
          </w:tcPr>
          <w:p w:rsidR="0000705C" w:rsidRPr="00470D8F" w:rsidRDefault="0000705C" w:rsidP="005F64E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360" w:lineRule="auto"/>
              <w:ind w:hanging="578"/>
              <w:rPr>
                <w:rFonts w:ascii="Times New Roman" w:hAnsi="Times New Roman"/>
              </w:rPr>
            </w:pPr>
          </w:p>
        </w:tc>
        <w:tc>
          <w:tcPr>
            <w:tcW w:w="2249" w:type="pct"/>
            <w:shd w:val="clear" w:color="auto" w:fill="auto"/>
          </w:tcPr>
          <w:p w:rsidR="0000705C" w:rsidRPr="00470D8F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Czy kierownik obiektu unieszkodliwiania odpadów wydobywczych musi uzyskać nowe uprawnienia (o których mowa w art. 167 ustawy o odpadach), z uwagi na 3 miesięczny termin dostosowania do znowelizowanej ustawy o odpadach wydobywczych. Czy dotychczas posiadane świadectwo kwalifikacji w zakresie składowania odpadów zachowuje ważność w stosunku do kierownika obiektu unieszkodliwiania odpadów wydobywczych.</w:t>
            </w:r>
          </w:p>
          <w:p w:rsidR="0000705C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(Ustawa z dnia 16 listopada 2012 r. o zmianie ustawy o odpadach wydobywczych oraz niektórych innych</w:t>
            </w:r>
            <w:r>
              <w:rPr>
                <w:rFonts w:ascii="Times New Roman" w:hAnsi="Times New Roman"/>
              </w:rPr>
              <w:t xml:space="preserve"> ustaw (Dz. U. z 2012 r., poz. 1513)</w:t>
            </w:r>
          </w:p>
          <w:p w:rsidR="002437EF" w:rsidRPr="00470D8F" w:rsidRDefault="002437EF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1" w:type="pct"/>
            <w:shd w:val="clear" w:color="auto" w:fill="auto"/>
          </w:tcPr>
          <w:p w:rsidR="0000705C" w:rsidRPr="00470D8F" w:rsidRDefault="0000705C" w:rsidP="005F64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Zgodnie z art. 245 ustawy o odpadach zachowują ważność uzyskane przed dniem wejścia w życie niniejszej ustawy świadectwa stwierdzające kwalifikacje w zakresie gospodarowania odpadami wydane na podstawie art. 49 ustawy, o której mowa w art. 252.</w:t>
            </w:r>
          </w:p>
          <w:p w:rsidR="0000705C" w:rsidRPr="00470D8F" w:rsidRDefault="0000705C" w:rsidP="005F64E1">
            <w:pPr>
              <w:spacing w:after="0" w:line="360" w:lineRule="auto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Ponadto, przepisy dotyczące obowiązku posiadania świadectwa stwierdzającego kwalifikacje w zakresie gospodarowania odpadami (określone w ustawie o odpadach wydobywczych) nie były przedmiotem nowelizacji ustawy – więc 3 miesięczny termin dostosowania do znowelizowanej ustawy o odpadach wydobywczych nie odnosi się do ww. kwestii.</w:t>
            </w:r>
          </w:p>
        </w:tc>
      </w:tr>
      <w:tr w:rsidR="0000705C" w:rsidRPr="00470D8F" w:rsidTr="00FD386C">
        <w:tc>
          <w:tcPr>
            <w:tcW w:w="170" w:type="pct"/>
            <w:shd w:val="clear" w:color="auto" w:fill="auto"/>
          </w:tcPr>
          <w:p w:rsidR="0000705C" w:rsidRPr="00470D8F" w:rsidRDefault="0000705C" w:rsidP="005F64E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360" w:lineRule="auto"/>
              <w:ind w:hanging="578"/>
              <w:rPr>
                <w:rFonts w:ascii="Times New Roman" w:hAnsi="Times New Roman"/>
              </w:rPr>
            </w:pPr>
          </w:p>
        </w:tc>
        <w:tc>
          <w:tcPr>
            <w:tcW w:w="2249" w:type="pct"/>
            <w:shd w:val="clear" w:color="auto" w:fill="auto"/>
          </w:tcPr>
          <w:p w:rsidR="0000705C" w:rsidRDefault="0000705C" w:rsidP="002437E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Czy decyzja zatwierdzająca program gospodarowania odpadami wydobywczymi może być za zgodą strony zmieniona, na wniosek tej strony.</w:t>
            </w:r>
            <w:r w:rsidR="002437EF">
              <w:rPr>
                <w:rFonts w:ascii="Times New Roman" w:hAnsi="Times New Roman"/>
              </w:rPr>
              <w:t xml:space="preserve"> </w:t>
            </w:r>
            <w:r w:rsidRPr="00470D8F">
              <w:rPr>
                <w:rFonts w:ascii="Times New Roman" w:hAnsi="Times New Roman"/>
              </w:rPr>
              <w:t>(Ustawa z dnia 16 listopada 2012 r. o zmianie ustawy o odpadach wydobywczych oraz niektórych innych</w:t>
            </w:r>
            <w:r>
              <w:rPr>
                <w:rFonts w:ascii="Times New Roman" w:hAnsi="Times New Roman"/>
              </w:rPr>
              <w:t xml:space="preserve"> ustaw (Dz. U. z 2012 r., poz. 1513)</w:t>
            </w:r>
          </w:p>
          <w:p w:rsidR="002437EF" w:rsidRPr="00470D8F" w:rsidRDefault="002437EF" w:rsidP="002437E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1" w:type="pct"/>
            <w:shd w:val="clear" w:color="auto" w:fill="auto"/>
          </w:tcPr>
          <w:p w:rsidR="0000705C" w:rsidRPr="00470D8F" w:rsidRDefault="0000705C" w:rsidP="005F64E1">
            <w:pPr>
              <w:spacing w:after="0" w:line="360" w:lineRule="auto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Tak.</w:t>
            </w:r>
          </w:p>
        </w:tc>
      </w:tr>
      <w:tr w:rsidR="0000705C" w:rsidRPr="00470D8F" w:rsidTr="00FD386C">
        <w:tc>
          <w:tcPr>
            <w:tcW w:w="170" w:type="pct"/>
            <w:shd w:val="clear" w:color="auto" w:fill="auto"/>
          </w:tcPr>
          <w:p w:rsidR="0000705C" w:rsidRPr="00470D8F" w:rsidRDefault="0000705C" w:rsidP="005F64E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360" w:lineRule="auto"/>
              <w:ind w:hanging="578"/>
              <w:rPr>
                <w:rFonts w:ascii="Times New Roman" w:hAnsi="Times New Roman"/>
              </w:rPr>
            </w:pPr>
          </w:p>
        </w:tc>
        <w:tc>
          <w:tcPr>
            <w:tcW w:w="2249" w:type="pct"/>
            <w:shd w:val="clear" w:color="auto" w:fill="auto"/>
          </w:tcPr>
          <w:p w:rsidR="0000705C" w:rsidRPr="00470D8F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Czy przedłożenie przez posiadacza odpadów pisemnego oświadczenia na temat planowanych zmian w programie gospodarowania odpadami wydobywczymi skutkuje wydaniem przez organ decyzji w sprawie zmiany decyzji zatwierdzającej program gospodarowania odpadami wydobywczymi (art. 12 ust. 4 i ust. 5).</w:t>
            </w:r>
          </w:p>
          <w:p w:rsidR="0000705C" w:rsidRPr="00470D8F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(Ustawa z dnia 16 listopada 2012 r. o zmianie ustawy o odpadach wydobywczych oraz niektórych innych ustaw (Dz. U. 2012, Poz. 1513))</w:t>
            </w:r>
          </w:p>
        </w:tc>
        <w:tc>
          <w:tcPr>
            <w:tcW w:w="2581" w:type="pct"/>
            <w:shd w:val="clear" w:color="auto" w:fill="auto"/>
          </w:tcPr>
          <w:p w:rsidR="0000705C" w:rsidRPr="00470D8F" w:rsidRDefault="0000705C" w:rsidP="005F64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470D8F">
              <w:rPr>
                <w:rFonts w:ascii="Times New Roman" w:hAnsi="Times New Roman"/>
                <w:lang w:eastAsia="pl-PL"/>
              </w:rPr>
              <w:t>Przepis art. 12 ustawy o odpadach wydobywczych odnosi się do szczególnej sytuacji – przeprowadzenia przeglądu programu gospodarowania odpadami wydobywczymi, który odbywa się co 5 lat (nie dotyczy innych przypadków zmian decyzji).</w:t>
            </w:r>
          </w:p>
          <w:p w:rsidR="0000705C" w:rsidRPr="00470D8F" w:rsidRDefault="0000705C" w:rsidP="005F64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/>
                <w:lang w:eastAsia="pl-PL"/>
              </w:rPr>
            </w:pPr>
            <w:r w:rsidRPr="00470D8F">
              <w:rPr>
                <w:rFonts w:ascii="Times New Roman" w:eastAsia="Calibri" w:hAnsi="Times New Roman"/>
                <w:lang w:eastAsia="pl-PL"/>
              </w:rPr>
              <w:t xml:space="preserve">Zmiana decyzji nie jest konieczna, chyba że strona o to wnosi - przepisy szczególne nie sprzeciwiają się zmianie takiej decyzji. </w:t>
            </w:r>
          </w:p>
          <w:p w:rsidR="0000705C" w:rsidRDefault="0000705C" w:rsidP="005F64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lang w:eastAsia="pl-PL"/>
              </w:rPr>
            </w:pPr>
            <w:r w:rsidRPr="00470D8F">
              <w:rPr>
                <w:rFonts w:ascii="Times New Roman" w:hAnsi="Times New Roman"/>
                <w:lang w:eastAsia="pl-PL"/>
              </w:rPr>
              <w:t xml:space="preserve">W przypadku, gdy na skutek przeglądu zaistnieje konieczność dokonania zmian, o których mowa w art. 17 ustawy należy przedłożyć do zatwierdzenia nowy program gospodarowania odpadami wydobywczymi. </w:t>
            </w:r>
          </w:p>
          <w:p w:rsidR="002437EF" w:rsidRPr="00470D8F" w:rsidRDefault="002437EF" w:rsidP="005F64E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00705C" w:rsidRPr="00470D8F" w:rsidTr="00FD386C">
        <w:tc>
          <w:tcPr>
            <w:tcW w:w="170" w:type="pct"/>
            <w:shd w:val="clear" w:color="auto" w:fill="auto"/>
          </w:tcPr>
          <w:p w:rsidR="0000705C" w:rsidRPr="00470D8F" w:rsidRDefault="0000705C" w:rsidP="005F64E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360" w:lineRule="auto"/>
              <w:ind w:hanging="578"/>
              <w:rPr>
                <w:rFonts w:ascii="Times New Roman" w:hAnsi="Times New Roman"/>
              </w:rPr>
            </w:pPr>
          </w:p>
        </w:tc>
        <w:tc>
          <w:tcPr>
            <w:tcW w:w="2249" w:type="pct"/>
            <w:shd w:val="clear" w:color="auto" w:fill="auto"/>
          </w:tcPr>
          <w:p w:rsidR="0000705C" w:rsidRPr="00470D8F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 xml:space="preserve">Czy i w jaki sposób posiadacz odpadów obowiązany do uzyskania decyzji zatwierdzających program gospodarowania odpadami wydobywczymi lub zezwolenia na prowadzenie obiektu unieszkodliwiania odpadów wydobywczych powinien uregulować sprawy dot. odzysku odpadów wydobywczych? </w:t>
            </w:r>
          </w:p>
          <w:p w:rsidR="0000705C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Zgodnie z art. 45 ust. 1 pkt 6 ww. ustawy, posiadacz odpadów obowiązany do uzyskania decyzji zatwierdzającej program gospodarowania odpadami wydobywczymi lub zezwolenia na prowadzenie obiektu unieszkodliwiania odpadów wydobywczych, jest zwolniony z obowiązku uzyskania zezwolenia na przetwarzanie odpadów.</w:t>
            </w:r>
          </w:p>
          <w:p w:rsidR="002437EF" w:rsidRPr="00470D8F" w:rsidRDefault="002437EF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81" w:type="pct"/>
            <w:shd w:val="clear" w:color="auto" w:fill="auto"/>
          </w:tcPr>
          <w:p w:rsidR="0000705C" w:rsidRPr="00470D8F" w:rsidRDefault="0000705C" w:rsidP="005F64E1">
            <w:pPr>
              <w:spacing w:after="0" w:line="360" w:lineRule="auto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>Zwolnienie z obowiązku uzyskania zezwolenia na przetwarzanie odpadów dotyczy takiego zakresu, który jest uregulowany decyzjami z ustawy o odpadach wydobywczych. W związku z powyższym w zakresie nieuregulowanym</w:t>
            </w:r>
            <w:r>
              <w:rPr>
                <w:rFonts w:ascii="Times New Roman" w:hAnsi="Times New Roman"/>
              </w:rPr>
              <w:t xml:space="preserve"> (dotyczy działań/procesów poza obiektem unieszkodliwiania odpadów wydobywczych)</w:t>
            </w:r>
            <w:r w:rsidRPr="00470D8F">
              <w:rPr>
                <w:rFonts w:ascii="Times New Roman" w:hAnsi="Times New Roman"/>
              </w:rPr>
              <w:t xml:space="preserve"> w przedmiotowych decyzjach konieczne jest uzyskanie zezwolenia na przetwarzanie odpadów.</w:t>
            </w:r>
          </w:p>
        </w:tc>
      </w:tr>
      <w:tr w:rsidR="0000705C" w:rsidRPr="00470D8F" w:rsidTr="00FD386C">
        <w:tc>
          <w:tcPr>
            <w:tcW w:w="170" w:type="pct"/>
            <w:shd w:val="clear" w:color="auto" w:fill="auto"/>
          </w:tcPr>
          <w:p w:rsidR="0000705C" w:rsidRPr="00470D8F" w:rsidRDefault="0000705C" w:rsidP="005F64E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spacing w:after="0" w:line="360" w:lineRule="auto"/>
              <w:ind w:hanging="578"/>
              <w:rPr>
                <w:rFonts w:ascii="Times New Roman" w:hAnsi="Times New Roman"/>
              </w:rPr>
            </w:pPr>
          </w:p>
        </w:tc>
        <w:tc>
          <w:tcPr>
            <w:tcW w:w="2249" w:type="pct"/>
            <w:shd w:val="clear" w:color="auto" w:fill="auto"/>
          </w:tcPr>
          <w:p w:rsidR="0000705C" w:rsidRPr="00470D8F" w:rsidRDefault="0000705C" w:rsidP="005F64E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t xml:space="preserve">Art 45 ust 1 pkt 6 – czy posiadacz odpadów zobowiązany do </w:t>
            </w:r>
            <w:r w:rsidRPr="00470D8F">
              <w:rPr>
                <w:rFonts w:ascii="Times New Roman" w:hAnsi="Times New Roman"/>
              </w:rPr>
              <w:lastRenderedPageBreak/>
              <w:t>uzyskania decyzji zatwierdzającej program gospodarowania odpadami wydobywczymi jest zwolniony z obowiązku uzyskania zezwolenia na odzysk odpadów wydobywczych, skoro ustawa o odpadach wydobywczych nie definiuje pojęcia odzysku?</w:t>
            </w:r>
          </w:p>
        </w:tc>
        <w:tc>
          <w:tcPr>
            <w:tcW w:w="2581" w:type="pct"/>
            <w:shd w:val="clear" w:color="auto" w:fill="auto"/>
          </w:tcPr>
          <w:p w:rsidR="0000705C" w:rsidRDefault="0000705C" w:rsidP="005F64E1">
            <w:pPr>
              <w:spacing w:after="0" w:line="360" w:lineRule="auto"/>
              <w:rPr>
                <w:rFonts w:ascii="Times New Roman" w:hAnsi="Times New Roman"/>
              </w:rPr>
            </w:pPr>
            <w:r w:rsidRPr="00470D8F">
              <w:rPr>
                <w:rFonts w:ascii="Times New Roman" w:hAnsi="Times New Roman"/>
              </w:rPr>
              <w:lastRenderedPageBreak/>
              <w:t xml:space="preserve">Zwolnienie z obowiązku uzyskania zezwolenia na przetwarzanie odpadów </w:t>
            </w:r>
            <w:r w:rsidRPr="00470D8F">
              <w:rPr>
                <w:rFonts w:ascii="Times New Roman" w:hAnsi="Times New Roman"/>
              </w:rPr>
              <w:lastRenderedPageBreak/>
              <w:t>dotyczy takiego zakresu, który jest uregulowany decyzjami z usta</w:t>
            </w:r>
            <w:r>
              <w:rPr>
                <w:rFonts w:ascii="Times New Roman" w:hAnsi="Times New Roman"/>
              </w:rPr>
              <w:t>wy o odpadach wydobywczych (unieszkodliwiane w obiekcie unieszkodliwiania odpadów wydobywczych).</w:t>
            </w:r>
            <w:r w:rsidRPr="00470D8F">
              <w:rPr>
                <w:rFonts w:ascii="Times New Roman" w:hAnsi="Times New Roman"/>
              </w:rPr>
              <w:t xml:space="preserve"> W związku z powyższym w zakresie nieuregulowanym w przedmiotowych decyzjach konieczne jest uzyskanie zezwolenia na przetwarzanie odpadów.</w:t>
            </w:r>
          </w:p>
          <w:p w:rsidR="002437EF" w:rsidRPr="00470D8F" w:rsidRDefault="002437EF" w:rsidP="005F64E1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CF5745" w:rsidRDefault="00CF5745" w:rsidP="005F64E1">
      <w:pPr>
        <w:spacing w:line="360" w:lineRule="auto"/>
      </w:pPr>
    </w:p>
    <w:sectPr w:rsidR="00CF5745" w:rsidSect="0000705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3A" w:rsidRDefault="00521D3A" w:rsidP="005F64E1">
      <w:pPr>
        <w:spacing w:after="0" w:line="240" w:lineRule="auto"/>
      </w:pPr>
      <w:r>
        <w:separator/>
      </w:r>
    </w:p>
  </w:endnote>
  <w:endnote w:type="continuationSeparator" w:id="0">
    <w:p w:rsidR="00521D3A" w:rsidRDefault="00521D3A" w:rsidP="005F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4142"/>
      <w:docPartObj>
        <w:docPartGallery w:val="Page Numbers (Bottom of Page)"/>
        <w:docPartUnique/>
      </w:docPartObj>
    </w:sdtPr>
    <w:sdtEndPr/>
    <w:sdtContent>
      <w:p w:rsidR="005F64E1" w:rsidRDefault="001526F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4E1" w:rsidRDefault="005F6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3A" w:rsidRDefault="00521D3A" w:rsidP="005F64E1">
      <w:pPr>
        <w:spacing w:after="0" w:line="240" w:lineRule="auto"/>
      </w:pPr>
      <w:r>
        <w:separator/>
      </w:r>
    </w:p>
  </w:footnote>
  <w:footnote w:type="continuationSeparator" w:id="0">
    <w:p w:rsidR="00521D3A" w:rsidRDefault="00521D3A" w:rsidP="005F6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E6374"/>
    <w:multiLevelType w:val="hybridMultilevel"/>
    <w:tmpl w:val="7BDABFA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5C"/>
    <w:rsid w:val="0000705C"/>
    <w:rsid w:val="001526F4"/>
    <w:rsid w:val="002437EF"/>
    <w:rsid w:val="00521D3A"/>
    <w:rsid w:val="005F64E1"/>
    <w:rsid w:val="0087390C"/>
    <w:rsid w:val="00A56C54"/>
    <w:rsid w:val="00B30B7F"/>
    <w:rsid w:val="00CF5745"/>
    <w:rsid w:val="00D52C14"/>
    <w:rsid w:val="00D6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05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4E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4E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05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F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4E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6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4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Kubel-Grabau Agata</cp:lastModifiedBy>
  <cp:revision>2</cp:revision>
  <dcterms:created xsi:type="dcterms:W3CDTF">2018-09-13T11:32:00Z</dcterms:created>
  <dcterms:modified xsi:type="dcterms:W3CDTF">2018-09-13T11:32:00Z</dcterms:modified>
</cp:coreProperties>
</file>