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E4B5" w14:textId="6D75C31E" w:rsidR="004C0644" w:rsidRPr="004C0644" w:rsidRDefault="004C0644" w:rsidP="004C0644">
      <w:pPr>
        <w:widowControl/>
        <w:spacing w:before="53"/>
        <w:ind w:left="2160" w:firstLine="720"/>
        <w:jc w:val="right"/>
        <w:rPr>
          <w:sz w:val="22"/>
          <w:szCs w:val="22"/>
        </w:rPr>
      </w:pPr>
      <w:r w:rsidRPr="004C0644">
        <w:rPr>
          <w:sz w:val="22"/>
          <w:szCs w:val="22"/>
        </w:rPr>
        <w:t xml:space="preserve">Załącznik nr 1 do Zaproszenia do składania ofert </w:t>
      </w:r>
      <w:r w:rsidR="00117C4A">
        <w:rPr>
          <w:sz w:val="22"/>
          <w:szCs w:val="22"/>
        </w:rPr>
        <w:t xml:space="preserve"> </w:t>
      </w:r>
      <w:r w:rsidR="004D28E9">
        <w:rPr>
          <w:sz w:val="22"/>
          <w:szCs w:val="22"/>
        </w:rPr>
        <w:t xml:space="preserve"> </w:t>
      </w:r>
    </w:p>
    <w:p w14:paraId="09DDCA0E" w14:textId="099A355D" w:rsidR="00AD27A4" w:rsidRPr="00775BD2" w:rsidRDefault="00625A3D" w:rsidP="00625A3D">
      <w:pPr>
        <w:widowControl/>
        <w:spacing w:before="53"/>
        <w:ind w:left="2160" w:firstLine="720"/>
        <w:rPr>
          <w:b/>
          <w:bCs/>
          <w:sz w:val="22"/>
          <w:szCs w:val="22"/>
        </w:rPr>
      </w:pPr>
      <w:r w:rsidRPr="00775BD2">
        <w:rPr>
          <w:b/>
          <w:bCs/>
          <w:sz w:val="22"/>
          <w:szCs w:val="22"/>
        </w:rPr>
        <w:t>Projektowane Postanowienia Umowy</w:t>
      </w:r>
    </w:p>
    <w:p w14:paraId="1C9D32C3" w14:textId="77777777" w:rsidR="00AD27A4" w:rsidRPr="00AF75B8" w:rsidRDefault="00AD27A4" w:rsidP="00AD27A4">
      <w:pPr>
        <w:widowControl/>
        <w:spacing w:before="53"/>
        <w:jc w:val="center"/>
        <w:rPr>
          <w:sz w:val="22"/>
          <w:szCs w:val="22"/>
        </w:rPr>
      </w:pPr>
    </w:p>
    <w:p w14:paraId="55B114BE" w14:textId="45AA78D1" w:rsidR="00AD27A4" w:rsidRPr="00A73E58" w:rsidRDefault="00AD27A4" w:rsidP="00AD27A4">
      <w:pPr>
        <w:widowControl/>
        <w:spacing w:before="53"/>
        <w:jc w:val="center"/>
        <w:rPr>
          <w:sz w:val="22"/>
          <w:szCs w:val="22"/>
        </w:rPr>
      </w:pPr>
      <w:r w:rsidRPr="00A73E58">
        <w:rPr>
          <w:sz w:val="22"/>
          <w:szCs w:val="22"/>
        </w:rPr>
        <w:t xml:space="preserve">zawarta dnia       </w:t>
      </w:r>
      <w:r w:rsidR="00A73E58" w:rsidRPr="00A73E58">
        <w:rPr>
          <w:sz w:val="22"/>
          <w:szCs w:val="22"/>
        </w:rPr>
        <w:t>202</w:t>
      </w:r>
      <w:r w:rsidR="00A73E58">
        <w:rPr>
          <w:sz w:val="22"/>
          <w:szCs w:val="22"/>
        </w:rPr>
        <w:t>2</w:t>
      </w:r>
      <w:r w:rsidR="00A73E58" w:rsidRPr="00A73E58">
        <w:rPr>
          <w:sz w:val="22"/>
          <w:szCs w:val="22"/>
        </w:rPr>
        <w:t xml:space="preserve"> </w:t>
      </w:r>
      <w:r w:rsidRPr="00A73E58">
        <w:rPr>
          <w:sz w:val="22"/>
          <w:szCs w:val="22"/>
        </w:rPr>
        <w:t>r. w Warszawie pomiędzy:</w:t>
      </w:r>
    </w:p>
    <w:p w14:paraId="057595D1" w14:textId="77777777" w:rsidR="00AD27A4" w:rsidRPr="00A73E58" w:rsidRDefault="00AD27A4" w:rsidP="00AD27A4">
      <w:pPr>
        <w:widowControl/>
        <w:spacing w:line="240" w:lineRule="exact"/>
        <w:ind w:right="10"/>
        <w:jc w:val="both"/>
        <w:rPr>
          <w:sz w:val="22"/>
          <w:szCs w:val="22"/>
        </w:rPr>
      </w:pPr>
    </w:p>
    <w:p w14:paraId="47925EED" w14:textId="582873C7" w:rsidR="00AD27A4" w:rsidRPr="00A73E58" w:rsidRDefault="00AD27A4" w:rsidP="00A73E58">
      <w:pPr>
        <w:widowControl/>
        <w:spacing w:before="91" w:line="312" w:lineRule="exact"/>
        <w:jc w:val="both"/>
        <w:rPr>
          <w:sz w:val="22"/>
          <w:szCs w:val="22"/>
        </w:rPr>
      </w:pPr>
      <w:r w:rsidRPr="00A73E58">
        <w:rPr>
          <w:sz w:val="22"/>
          <w:szCs w:val="22"/>
        </w:rPr>
        <w:t>Skarbem Państwa reprezentowanym przez Ministra Sprawiedliwości, Al. Ujazdowskie 11, 00-567 Warszawa, zwanym dalej „Zamawiającym"</w:t>
      </w:r>
      <w:r w:rsidR="003272E6" w:rsidRPr="00A73E58">
        <w:rPr>
          <w:sz w:val="22"/>
          <w:szCs w:val="22"/>
        </w:rPr>
        <w:t xml:space="preserve">, </w:t>
      </w:r>
      <w:r w:rsidRPr="00A73E58">
        <w:rPr>
          <w:sz w:val="22"/>
          <w:szCs w:val="22"/>
        </w:rPr>
        <w:t>w imieniu którego, na podstawie upoważnienia Ministra Sprawiedliwości nr</w:t>
      </w:r>
      <w:r w:rsidR="00661861" w:rsidRPr="00A73E58">
        <w:rPr>
          <w:sz w:val="22"/>
          <w:szCs w:val="22"/>
        </w:rPr>
        <w:t> </w:t>
      </w:r>
      <w:r w:rsidRPr="00A73E58">
        <w:rPr>
          <w:sz w:val="22"/>
          <w:szCs w:val="22"/>
        </w:rPr>
        <w:t>MS/24/2020 z dnia 3 lutego 2020 r., działa:</w:t>
      </w:r>
    </w:p>
    <w:p w14:paraId="55507314" w14:textId="77777777" w:rsidR="00AD27A4" w:rsidRPr="00A73E58" w:rsidRDefault="00AD27A4" w:rsidP="00A73E58">
      <w:pPr>
        <w:widowControl/>
        <w:spacing w:before="91" w:line="312" w:lineRule="exact"/>
        <w:jc w:val="both"/>
        <w:rPr>
          <w:sz w:val="22"/>
          <w:szCs w:val="22"/>
        </w:rPr>
      </w:pPr>
      <w:r w:rsidRPr="00A73E58">
        <w:rPr>
          <w:sz w:val="22"/>
          <w:szCs w:val="22"/>
        </w:rPr>
        <w:t>Zbigniew Wiśniewski - Dyrektor Departamentu Informatyzacji i Rejestrów Sądowych</w:t>
      </w:r>
    </w:p>
    <w:p w14:paraId="77A142E9" w14:textId="44B5DDD1" w:rsidR="00AD27A4" w:rsidRPr="00A73E58" w:rsidRDefault="00AD27A4" w:rsidP="00B54192">
      <w:pPr>
        <w:widowControl/>
        <w:spacing w:before="134"/>
        <w:rPr>
          <w:sz w:val="22"/>
          <w:szCs w:val="22"/>
        </w:rPr>
      </w:pPr>
      <w:r w:rsidRPr="00A73E58">
        <w:rPr>
          <w:sz w:val="22"/>
          <w:szCs w:val="22"/>
        </w:rPr>
        <w:t>a</w:t>
      </w:r>
    </w:p>
    <w:p w14:paraId="59C873FF" w14:textId="77777777" w:rsidR="008F1DD8" w:rsidRPr="00A73E58" w:rsidRDefault="008F1DD8" w:rsidP="00AD27A4">
      <w:pPr>
        <w:widowControl/>
        <w:spacing w:before="86" w:line="317" w:lineRule="exact"/>
        <w:jc w:val="both"/>
        <w:rPr>
          <w:sz w:val="22"/>
          <w:szCs w:val="22"/>
        </w:rPr>
      </w:pPr>
    </w:p>
    <w:p w14:paraId="0090D1AB" w14:textId="18496C5A" w:rsidR="00AD27A4" w:rsidRDefault="00AD27A4" w:rsidP="00AD27A4">
      <w:pPr>
        <w:widowControl/>
        <w:spacing w:line="240" w:lineRule="exact"/>
        <w:jc w:val="both"/>
        <w:rPr>
          <w:sz w:val="22"/>
          <w:szCs w:val="22"/>
        </w:rPr>
      </w:pPr>
      <w:r w:rsidRPr="00A73E58">
        <w:rPr>
          <w:sz w:val="22"/>
          <w:szCs w:val="22"/>
        </w:rPr>
        <w:t xml:space="preserve">reprezentowaną przez: </w:t>
      </w:r>
    </w:p>
    <w:p w14:paraId="213AF5BF" w14:textId="77777777" w:rsidR="00AF75B8" w:rsidRPr="00B54192" w:rsidRDefault="00AF75B8" w:rsidP="00AD27A4">
      <w:pPr>
        <w:widowControl/>
        <w:spacing w:line="240" w:lineRule="exact"/>
        <w:jc w:val="both"/>
        <w:rPr>
          <w:sz w:val="22"/>
          <w:szCs w:val="22"/>
        </w:rPr>
      </w:pPr>
    </w:p>
    <w:p w14:paraId="4EC84BB0" w14:textId="32B175EE" w:rsidR="00AD27A4" w:rsidRPr="00B54192" w:rsidRDefault="00AD27A4" w:rsidP="00AD27A4">
      <w:pPr>
        <w:widowControl/>
        <w:spacing w:before="86" w:line="317" w:lineRule="exact"/>
        <w:jc w:val="both"/>
        <w:rPr>
          <w:sz w:val="22"/>
          <w:szCs w:val="22"/>
        </w:rPr>
      </w:pPr>
      <w:r w:rsidRPr="00B54192">
        <w:rPr>
          <w:sz w:val="22"/>
          <w:szCs w:val="22"/>
        </w:rPr>
        <w:t xml:space="preserve">uprawnienie do reprezentacji Wykonawcy ustalono na podstawie </w:t>
      </w:r>
      <w:r w:rsidR="008F1DD8" w:rsidRPr="00B54192">
        <w:rPr>
          <w:sz w:val="22"/>
          <w:szCs w:val="22"/>
        </w:rPr>
        <w:t>Pełnomocnictwa</w:t>
      </w:r>
      <w:r w:rsidRPr="00B54192">
        <w:rPr>
          <w:sz w:val="22"/>
          <w:szCs w:val="22"/>
        </w:rPr>
        <w:t xml:space="preserve"> aktualnego na dzień zawierania Umowy, które stanowi Załącznik nr </w:t>
      </w:r>
      <w:r w:rsidR="00CE6F40" w:rsidRPr="00B54192">
        <w:rPr>
          <w:sz w:val="22"/>
          <w:szCs w:val="22"/>
        </w:rPr>
        <w:t>3</w:t>
      </w:r>
      <w:r w:rsidRPr="00B54192">
        <w:rPr>
          <w:sz w:val="22"/>
          <w:szCs w:val="22"/>
        </w:rPr>
        <w:t xml:space="preserve"> do Umowy</w:t>
      </w:r>
      <w:r w:rsidR="005720DA" w:rsidRPr="00B54192">
        <w:rPr>
          <w:sz w:val="22"/>
          <w:szCs w:val="22"/>
        </w:rPr>
        <w:t>,</w:t>
      </w:r>
    </w:p>
    <w:p w14:paraId="5D060274" w14:textId="77777777" w:rsidR="005720DA" w:rsidRPr="00B54192" w:rsidRDefault="005720DA" w:rsidP="00AD27A4">
      <w:pPr>
        <w:widowControl/>
        <w:spacing w:before="86" w:line="317" w:lineRule="exact"/>
        <w:jc w:val="both"/>
        <w:rPr>
          <w:sz w:val="22"/>
          <w:szCs w:val="22"/>
        </w:rPr>
      </w:pPr>
    </w:p>
    <w:p w14:paraId="68653F45" w14:textId="77777777" w:rsidR="005720DA" w:rsidRPr="00A57074" w:rsidRDefault="005720DA" w:rsidP="005720DA">
      <w:pPr>
        <w:widowControl/>
        <w:tabs>
          <w:tab w:val="left" w:pos="900"/>
        </w:tabs>
        <w:suppressAutoHyphens/>
        <w:autoSpaceDE/>
        <w:autoSpaceDN/>
        <w:adjustRightInd/>
        <w:spacing w:line="276" w:lineRule="auto"/>
        <w:jc w:val="both"/>
        <w:rPr>
          <w:rFonts w:eastAsia="Times New Roman"/>
          <w:sz w:val="22"/>
          <w:szCs w:val="22"/>
          <w:lang w:eastAsia="zh-CN"/>
        </w:rPr>
      </w:pPr>
      <w:r w:rsidRPr="00AF75B8">
        <w:rPr>
          <w:rFonts w:eastAsia="Times New Roman"/>
          <w:sz w:val="22"/>
          <w:szCs w:val="22"/>
          <w:lang w:eastAsia="zh-CN"/>
        </w:rPr>
        <w:t>zwanymi w dalszej części umowy</w:t>
      </w:r>
      <w:r w:rsidRPr="00A57074">
        <w:rPr>
          <w:rFonts w:eastAsia="Times New Roman"/>
          <w:sz w:val="22"/>
          <w:szCs w:val="22"/>
          <w:lang w:eastAsia="zh-CN"/>
        </w:rPr>
        <w:t xml:space="preserve"> oddzielnie „Stroną” lub łącznie „Stronami”.</w:t>
      </w:r>
    </w:p>
    <w:p w14:paraId="0F391F73" w14:textId="77777777" w:rsidR="005720DA" w:rsidRPr="003426A6" w:rsidRDefault="005720DA" w:rsidP="005720DA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14:paraId="44ED8DC9" w14:textId="13978D5B" w:rsidR="005720DA" w:rsidRPr="00B54192" w:rsidRDefault="00E93D9F" w:rsidP="00AD27A4">
      <w:pPr>
        <w:widowControl/>
        <w:spacing w:before="86" w:line="317" w:lineRule="exact"/>
        <w:jc w:val="both"/>
        <w:rPr>
          <w:sz w:val="22"/>
          <w:szCs w:val="22"/>
        </w:rPr>
      </w:pPr>
      <w:r w:rsidRPr="00E93D9F">
        <w:rPr>
          <w:sz w:val="22"/>
          <w:szCs w:val="22"/>
        </w:rPr>
        <w:t>W wyniku udzielenia zamówienia publicznego, które nie podlega ustawie z dnia 11 września 2019 r. Prawo zamówień publicznych (</w:t>
      </w:r>
      <w:r w:rsidR="00417C2F" w:rsidRPr="00417C2F">
        <w:rPr>
          <w:sz w:val="22"/>
          <w:szCs w:val="22"/>
        </w:rPr>
        <w:t>Dz. U. z 2022 r. poz. 1710</w:t>
      </w:r>
      <w:r w:rsidRPr="00E93D9F">
        <w:rPr>
          <w:sz w:val="22"/>
          <w:szCs w:val="22"/>
        </w:rPr>
        <w:t>) – zamówienie poniżej progu stosowania ustawy, określonego w art. 2 ust. 1 ww., Strony zawierają umowę (dalej zwaną „Umową”), o następującej treści:</w:t>
      </w:r>
    </w:p>
    <w:p w14:paraId="477818E1" w14:textId="77777777" w:rsidR="00C33BC1" w:rsidRPr="00B54192" w:rsidRDefault="00C33BC1" w:rsidP="005772E2">
      <w:pPr>
        <w:pStyle w:val="Style2"/>
        <w:widowControl/>
        <w:tabs>
          <w:tab w:val="left" w:leader="underscore" w:pos="2930"/>
          <w:tab w:val="left" w:pos="3053"/>
        </w:tabs>
        <w:spacing w:after="120" w:line="276" w:lineRule="auto"/>
        <w:rPr>
          <w:rStyle w:val="FontStyle12"/>
        </w:rPr>
      </w:pPr>
    </w:p>
    <w:p w14:paraId="36544FCA" w14:textId="77777777" w:rsidR="00C33BC1" w:rsidRPr="00B54192" w:rsidRDefault="00C33BC1" w:rsidP="005772E2">
      <w:pPr>
        <w:pStyle w:val="Style5"/>
        <w:widowControl/>
        <w:spacing w:after="120" w:line="276" w:lineRule="auto"/>
        <w:rPr>
          <w:rStyle w:val="FontStyle13"/>
          <w:rFonts w:ascii="Times New Roman" w:hAnsi="Times New Roman" w:cs="Times New Roman"/>
          <w:b/>
          <w:spacing w:val="70"/>
          <w:sz w:val="22"/>
          <w:szCs w:val="22"/>
        </w:rPr>
      </w:pPr>
      <w:r w:rsidRPr="00B54192">
        <w:rPr>
          <w:rStyle w:val="FontStyle13"/>
          <w:rFonts w:ascii="Times New Roman" w:hAnsi="Times New Roman" w:cs="Times New Roman"/>
          <w:b/>
          <w:spacing w:val="70"/>
          <w:sz w:val="22"/>
          <w:szCs w:val="22"/>
        </w:rPr>
        <w:t>§1</w:t>
      </w:r>
    </w:p>
    <w:p w14:paraId="5B85C46F" w14:textId="7AAC1DD8" w:rsidR="005772E2" w:rsidRPr="00B54192" w:rsidRDefault="00C33BC1" w:rsidP="005772E2">
      <w:pPr>
        <w:pStyle w:val="Style6"/>
        <w:widowControl/>
        <w:numPr>
          <w:ilvl w:val="0"/>
          <w:numId w:val="17"/>
        </w:numPr>
        <w:tabs>
          <w:tab w:val="left" w:pos="403"/>
          <w:tab w:val="left" w:pos="3402"/>
        </w:tabs>
        <w:spacing w:after="120" w:line="276" w:lineRule="auto"/>
        <w:ind w:left="284" w:hanging="284"/>
        <w:jc w:val="both"/>
        <w:rPr>
          <w:rStyle w:val="FontStyle12"/>
        </w:rPr>
      </w:pPr>
      <w:r w:rsidRPr="00B54192">
        <w:rPr>
          <w:rStyle w:val="FontStyle12"/>
        </w:rPr>
        <w:t>Zamawiający zleca a Wykonawca zobowiązuje się do</w:t>
      </w:r>
      <w:r w:rsidR="005772E2" w:rsidRPr="00B54192">
        <w:rPr>
          <w:rStyle w:val="FontStyle12"/>
        </w:rPr>
        <w:t xml:space="preserve"> </w:t>
      </w:r>
      <w:r w:rsidRPr="00B54192">
        <w:rPr>
          <w:rStyle w:val="FontStyle12"/>
        </w:rPr>
        <w:t xml:space="preserve">zapewnienia Zamawiającemu </w:t>
      </w:r>
      <w:r w:rsidR="00A6174B" w:rsidRPr="00B54192">
        <w:rPr>
          <w:rStyle w:val="FontStyle12"/>
        </w:rPr>
        <w:t xml:space="preserve">usług w zakresie </w:t>
      </w:r>
      <w:r w:rsidR="003D135D" w:rsidRPr="00B54192">
        <w:rPr>
          <w:rStyle w:val="FontStyle12"/>
        </w:rPr>
        <w:t xml:space="preserve">wsparcia producenta,  aktualizacji i </w:t>
      </w:r>
      <w:r w:rsidR="00774E61" w:rsidRPr="00B54192">
        <w:rPr>
          <w:rStyle w:val="FontStyle12"/>
        </w:rPr>
        <w:t xml:space="preserve">poprawek błędów </w:t>
      </w:r>
      <w:r w:rsidR="003D135D" w:rsidRPr="00B54192">
        <w:rPr>
          <w:rStyle w:val="FontStyle12"/>
        </w:rPr>
        <w:t xml:space="preserve">przez producenta </w:t>
      </w:r>
      <w:r w:rsidR="00774E61" w:rsidRPr="00B54192">
        <w:rPr>
          <w:rStyle w:val="FontStyle12"/>
        </w:rPr>
        <w:t>oraz innych usług serwisowych producenta</w:t>
      </w:r>
      <w:r w:rsidR="003D135D" w:rsidRPr="00B54192">
        <w:rPr>
          <w:rStyle w:val="FontStyle12"/>
        </w:rPr>
        <w:t>,</w:t>
      </w:r>
      <w:r w:rsidR="006435DE" w:rsidRPr="00B54192">
        <w:rPr>
          <w:rStyle w:val="FontStyle12"/>
        </w:rPr>
        <w:t xml:space="preserve"> dla oprogramowania </w:t>
      </w:r>
      <w:r w:rsidR="005772E2" w:rsidRPr="00B54192">
        <w:rPr>
          <w:rStyle w:val="FontStyle12"/>
        </w:rPr>
        <w:t>:</w:t>
      </w:r>
    </w:p>
    <w:p w14:paraId="35CDBE2D" w14:textId="393EC48B" w:rsidR="005772E2" w:rsidRPr="00B54192" w:rsidRDefault="00BA101D" w:rsidP="005772E2">
      <w:pPr>
        <w:pStyle w:val="Style6"/>
        <w:widowControl/>
        <w:numPr>
          <w:ilvl w:val="0"/>
          <w:numId w:val="18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</w:rPr>
      </w:pPr>
      <w:bookmarkStart w:id="0" w:name="_Hlk56076029"/>
      <w:proofErr w:type="spellStart"/>
      <w:r w:rsidRPr="00B54192">
        <w:rPr>
          <w:rStyle w:val="FontStyle12"/>
        </w:rPr>
        <w:t>Appeon</w:t>
      </w:r>
      <w:proofErr w:type="spellEnd"/>
      <w:r w:rsidRPr="00B54192">
        <w:rPr>
          <w:rStyle w:val="FontStyle12"/>
        </w:rPr>
        <w:t xml:space="preserve"> Power Server Enterprise </w:t>
      </w:r>
      <w:bookmarkStart w:id="1" w:name="_Hlk56076115"/>
      <w:bookmarkEnd w:id="0"/>
      <w:r w:rsidRPr="00B54192">
        <w:rPr>
          <w:rStyle w:val="FontStyle12"/>
        </w:rPr>
        <w:t>(środowisko produkcyjne dla 300 użytkowników)</w:t>
      </w:r>
      <w:r w:rsidR="005772E2" w:rsidRPr="00B54192">
        <w:rPr>
          <w:rStyle w:val="FontStyle12"/>
        </w:rPr>
        <w:t>,</w:t>
      </w:r>
      <w:bookmarkEnd w:id="1"/>
    </w:p>
    <w:p w14:paraId="310594BF" w14:textId="425F3F67" w:rsidR="005772E2" w:rsidRPr="00A73E58" w:rsidRDefault="00BA101D" w:rsidP="005772E2">
      <w:pPr>
        <w:pStyle w:val="Style6"/>
        <w:widowControl/>
        <w:numPr>
          <w:ilvl w:val="0"/>
          <w:numId w:val="18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</w:rPr>
      </w:pPr>
      <w:proofErr w:type="spellStart"/>
      <w:r w:rsidRPr="00AF75B8">
        <w:rPr>
          <w:sz w:val="22"/>
          <w:szCs w:val="22"/>
        </w:rPr>
        <w:t>Appeon</w:t>
      </w:r>
      <w:proofErr w:type="spellEnd"/>
      <w:r w:rsidRPr="00A73E58">
        <w:rPr>
          <w:sz w:val="22"/>
          <w:szCs w:val="22"/>
        </w:rPr>
        <w:t xml:space="preserve"> Power Server </w:t>
      </w:r>
      <w:proofErr w:type="spellStart"/>
      <w:r w:rsidRPr="00A73E58">
        <w:rPr>
          <w:sz w:val="22"/>
          <w:szCs w:val="22"/>
        </w:rPr>
        <w:t>Standalone</w:t>
      </w:r>
      <w:proofErr w:type="spellEnd"/>
      <w:r w:rsidRPr="00A73E58">
        <w:rPr>
          <w:sz w:val="22"/>
          <w:szCs w:val="22"/>
        </w:rPr>
        <w:t xml:space="preserve"> (środowisko testowe dla 50 użytkowników)</w:t>
      </w:r>
      <w:r w:rsidR="005772E2" w:rsidRPr="00A73E58">
        <w:rPr>
          <w:rStyle w:val="FontStyle12"/>
        </w:rPr>
        <w:t xml:space="preserve">, </w:t>
      </w:r>
    </w:p>
    <w:p w14:paraId="3E283968" w14:textId="6877D77C" w:rsidR="00C33BC1" w:rsidRPr="00A73E58" w:rsidRDefault="003D135D" w:rsidP="005772E2">
      <w:pPr>
        <w:pStyle w:val="Style6"/>
        <w:widowControl/>
        <w:tabs>
          <w:tab w:val="left" w:pos="403"/>
          <w:tab w:val="left" w:pos="3402"/>
        </w:tabs>
        <w:spacing w:after="120" w:line="276" w:lineRule="auto"/>
        <w:ind w:left="284" w:firstLine="0"/>
        <w:jc w:val="both"/>
        <w:rPr>
          <w:rStyle w:val="FontStyle12"/>
        </w:rPr>
      </w:pPr>
      <w:r w:rsidRPr="00A73E58">
        <w:rPr>
          <w:rStyle w:val="FontStyle12"/>
        </w:rPr>
        <w:t xml:space="preserve">dla posiadanych przez Zamawiającego licencji oprogramowania </w:t>
      </w:r>
      <w:proofErr w:type="spellStart"/>
      <w:r w:rsidR="00BA101D" w:rsidRPr="00A73E58">
        <w:rPr>
          <w:rStyle w:val="FontStyle12"/>
        </w:rPr>
        <w:t>Appeon</w:t>
      </w:r>
      <w:proofErr w:type="spellEnd"/>
      <w:r w:rsidR="00BA101D" w:rsidRPr="00A73E58">
        <w:rPr>
          <w:rStyle w:val="FontStyle12"/>
        </w:rPr>
        <w:t xml:space="preserve"> Power </w:t>
      </w:r>
      <w:r w:rsidRPr="00A73E58">
        <w:rPr>
          <w:sz w:val="22"/>
          <w:szCs w:val="22"/>
        </w:rPr>
        <w:br/>
      </w:r>
      <w:r w:rsidR="00BA101D" w:rsidRPr="00A73E58">
        <w:rPr>
          <w:rStyle w:val="FontStyle12"/>
        </w:rPr>
        <w:t xml:space="preserve">Server Enterprise i </w:t>
      </w:r>
      <w:r w:rsidR="00BA101D" w:rsidRPr="00A73E58">
        <w:rPr>
          <w:sz w:val="22"/>
          <w:szCs w:val="22"/>
        </w:rPr>
        <w:t xml:space="preserve">oprogramowania </w:t>
      </w:r>
      <w:proofErr w:type="spellStart"/>
      <w:r w:rsidR="00BA101D" w:rsidRPr="00A73E58">
        <w:rPr>
          <w:sz w:val="22"/>
          <w:szCs w:val="22"/>
        </w:rPr>
        <w:t>Appeon</w:t>
      </w:r>
      <w:proofErr w:type="spellEnd"/>
      <w:r w:rsidR="00BA101D" w:rsidRPr="00A73E58">
        <w:rPr>
          <w:sz w:val="22"/>
          <w:szCs w:val="22"/>
        </w:rPr>
        <w:t xml:space="preserve"> Power Server </w:t>
      </w:r>
      <w:proofErr w:type="spellStart"/>
      <w:r w:rsidR="00BA101D" w:rsidRPr="00A73E58">
        <w:rPr>
          <w:sz w:val="22"/>
          <w:szCs w:val="22"/>
        </w:rPr>
        <w:t>Standalone</w:t>
      </w:r>
      <w:proofErr w:type="spellEnd"/>
      <w:r w:rsidR="00BA101D" w:rsidRPr="00A73E58">
        <w:rPr>
          <w:rStyle w:val="FontStyle12"/>
        </w:rPr>
        <w:t xml:space="preserve"> </w:t>
      </w:r>
      <w:r w:rsidR="00C33BC1" w:rsidRPr="00A73E58">
        <w:rPr>
          <w:rStyle w:val="FontStyle12"/>
        </w:rPr>
        <w:t>na okres 2</w:t>
      </w:r>
      <w:r w:rsidR="00BA101D" w:rsidRPr="00A73E58">
        <w:rPr>
          <w:rStyle w:val="FontStyle12"/>
        </w:rPr>
        <w:t>4</w:t>
      </w:r>
      <w:r w:rsidR="00C33BC1" w:rsidRPr="00A73E58">
        <w:rPr>
          <w:rStyle w:val="FontStyle12"/>
        </w:rPr>
        <w:t xml:space="preserve"> </w:t>
      </w:r>
      <w:r w:rsidRPr="00A73E58">
        <w:rPr>
          <w:sz w:val="22"/>
          <w:szCs w:val="22"/>
        </w:rPr>
        <w:br/>
      </w:r>
      <w:r w:rsidR="00C33BC1" w:rsidRPr="00A73E58">
        <w:rPr>
          <w:rStyle w:val="FontStyle12"/>
        </w:rPr>
        <w:t>miesięcy</w:t>
      </w:r>
      <w:r w:rsidR="00774E61" w:rsidRPr="00A73E58">
        <w:rPr>
          <w:rStyle w:val="FontStyle12"/>
        </w:rPr>
        <w:t xml:space="preserve">, liczonych od dnia dostarczenia Zamawiającemu </w:t>
      </w:r>
      <w:r w:rsidR="165E9422" w:rsidRPr="00A73E58">
        <w:rPr>
          <w:rStyle w:val="FontStyle12"/>
        </w:rPr>
        <w:t>informacji</w:t>
      </w:r>
      <w:r w:rsidR="00774E61" w:rsidRPr="00A73E58">
        <w:rPr>
          <w:rStyle w:val="FontStyle12"/>
        </w:rPr>
        <w:t xml:space="preserve">, o których mowa </w:t>
      </w:r>
      <w:r w:rsidR="005720DA" w:rsidRPr="00A73E58">
        <w:rPr>
          <w:rStyle w:val="FontStyle12"/>
        </w:rPr>
        <w:br/>
      </w:r>
      <w:r w:rsidR="00774E61" w:rsidRPr="00A73E58">
        <w:rPr>
          <w:rStyle w:val="FontStyle12"/>
        </w:rPr>
        <w:t>w § 2 ust.</w:t>
      </w:r>
      <w:r w:rsidRPr="00A73E58">
        <w:rPr>
          <w:rStyle w:val="FontStyle12"/>
        </w:rPr>
        <w:t xml:space="preserve"> </w:t>
      </w:r>
      <w:r w:rsidR="6BC1B809" w:rsidRPr="00A73E58">
        <w:rPr>
          <w:rStyle w:val="FontStyle12"/>
        </w:rPr>
        <w:t>1</w:t>
      </w:r>
      <w:r w:rsidR="00C33BC1" w:rsidRPr="00A73E58">
        <w:rPr>
          <w:rStyle w:val="FontStyle12"/>
        </w:rPr>
        <w:t xml:space="preserve">. </w:t>
      </w:r>
    </w:p>
    <w:p w14:paraId="282F1257" w14:textId="77777777" w:rsidR="00C33BC1" w:rsidRPr="00A73E58" w:rsidRDefault="00C33BC1" w:rsidP="005772E2">
      <w:pPr>
        <w:pStyle w:val="Style1"/>
        <w:widowControl/>
        <w:spacing w:after="120" w:line="276" w:lineRule="auto"/>
        <w:ind w:left="284"/>
        <w:rPr>
          <w:rStyle w:val="FontStyle12"/>
          <w:lang w:eastAsia="fr-FR"/>
        </w:rPr>
      </w:pPr>
      <w:r w:rsidRPr="00A73E58">
        <w:rPr>
          <w:rStyle w:val="FontStyle12"/>
          <w:lang w:eastAsia="fr-FR"/>
        </w:rPr>
        <w:t>Zamawiający będzie uprawniony do korzystania z aktualizowanych wersji powyższego oprogramowania na serwerach i komputerach Ministerstwa Sprawiedliwości.</w:t>
      </w:r>
    </w:p>
    <w:p w14:paraId="30DF58FE" w14:textId="77777777" w:rsidR="00C33BC1" w:rsidRPr="00A73E58" w:rsidRDefault="00C33BC1" w:rsidP="005772E2">
      <w:pPr>
        <w:pStyle w:val="Style1"/>
        <w:widowControl/>
        <w:spacing w:after="120" w:line="276" w:lineRule="auto"/>
        <w:ind w:left="284"/>
        <w:rPr>
          <w:rStyle w:val="FontStyle12"/>
        </w:rPr>
      </w:pPr>
      <w:r w:rsidRPr="00A73E58">
        <w:rPr>
          <w:rStyle w:val="FontStyle12"/>
        </w:rPr>
        <w:t>Wyżej wymienione oprogramowanie zwane jest w dalszej części umowy „Oprogramowaniem".</w:t>
      </w:r>
    </w:p>
    <w:p w14:paraId="0365C365" w14:textId="77777777" w:rsidR="00C33BC1" w:rsidRPr="00A73E58" w:rsidRDefault="00C33BC1" w:rsidP="005772E2">
      <w:pPr>
        <w:pStyle w:val="Style6"/>
        <w:widowControl/>
        <w:numPr>
          <w:ilvl w:val="0"/>
          <w:numId w:val="3"/>
        </w:numPr>
        <w:tabs>
          <w:tab w:val="left" w:pos="418"/>
        </w:tabs>
        <w:spacing w:after="120" w:line="276" w:lineRule="auto"/>
        <w:ind w:left="418" w:hanging="418"/>
        <w:jc w:val="both"/>
        <w:rPr>
          <w:rStyle w:val="FontStyle12"/>
        </w:rPr>
      </w:pPr>
      <w:r w:rsidRPr="00A73E58">
        <w:rPr>
          <w:rStyle w:val="FontStyle12"/>
        </w:rPr>
        <w:t xml:space="preserve">Wykonawca oświadcza, że posiada niczym nieograniczone prawa do </w:t>
      </w:r>
      <w:r w:rsidR="005772E2" w:rsidRPr="00A73E58">
        <w:rPr>
          <w:rStyle w:val="FontStyle12"/>
        </w:rPr>
        <w:t xml:space="preserve">realizacji </w:t>
      </w:r>
      <w:r w:rsidRPr="00A73E58">
        <w:rPr>
          <w:rStyle w:val="FontStyle12"/>
        </w:rPr>
        <w:t xml:space="preserve">na rzecz Zamawiającego </w:t>
      </w:r>
      <w:r w:rsidR="005772E2" w:rsidRPr="00A73E58">
        <w:rPr>
          <w:rStyle w:val="FontStyle12"/>
        </w:rPr>
        <w:t>przedmiotu umowy</w:t>
      </w:r>
      <w:r w:rsidRPr="00A73E58">
        <w:rPr>
          <w:rStyle w:val="FontStyle12"/>
        </w:rPr>
        <w:t>.</w:t>
      </w:r>
    </w:p>
    <w:p w14:paraId="7205B93A" w14:textId="77777777" w:rsidR="00C33BC1" w:rsidRPr="00A73E58" w:rsidRDefault="00C33BC1" w:rsidP="005772E2">
      <w:pPr>
        <w:pStyle w:val="Style6"/>
        <w:widowControl/>
        <w:numPr>
          <w:ilvl w:val="0"/>
          <w:numId w:val="3"/>
        </w:numPr>
        <w:tabs>
          <w:tab w:val="left" w:pos="418"/>
        </w:tabs>
        <w:spacing w:after="120" w:line="276" w:lineRule="auto"/>
        <w:ind w:firstLine="0"/>
        <w:rPr>
          <w:sz w:val="22"/>
          <w:szCs w:val="22"/>
        </w:rPr>
      </w:pPr>
      <w:r w:rsidRPr="00A73E58">
        <w:rPr>
          <w:rStyle w:val="FontStyle12"/>
        </w:rPr>
        <w:t>Wykonawca oświadcza i gwarantuje, że:</w:t>
      </w:r>
    </w:p>
    <w:p w14:paraId="609FE778" w14:textId="77777777" w:rsidR="00C33BC1" w:rsidRPr="00A73E58" w:rsidRDefault="00C33BC1" w:rsidP="005772E2">
      <w:pPr>
        <w:pStyle w:val="Style4"/>
        <w:widowControl/>
        <w:numPr>
          <w:ilvl w:val="0"/>
          <w:numId w:val="4"/>
        </w:numPr>
        <w:tabs>
          <w:tab w:val="left" w:pos="698"/>
        </w:tabs>
        <w:spacing w:after="120" w:line="276" w:lineRule="auto"/>
        <w:ind w:left="698"/>
        <w:rPr>
          <w:rStyle w:val="FontStyle12"/>
        </w:rPr>
      </w:pPr>
      <w:r w:rsidRPr="00A73E58">
        <w:rPr>
          <w:rStyle w:val="FontStyle12"/>
        </w:rPr>
        <w:t xml:space="preserve">warunki korzystania z </w:t>
      </w:r>
      <w:r w:rsidR="00774E61" w:rsidRPr="00A73E58">
        <w:rPr>
          <w:rStyle w:val="FontStyle12"/>
        </w:rPr>
        <w:t xml:space="preserve">aktualizacji </w:t>
      </w:r>
      <w:r w:rsidRPr="00A73E58">
        <w:rPr>
          <w:rStyle w:val="FontStyle12"/>
        </w:rPr>
        <w:t xml:space="preserve">Oprogramowania </w:t>
      </w:r>
      <w:r w:rsidR="00774E61" w:rsidRPr="00A73E58">
        <w:rPr>
          <w:rStyle w:val="FontStyle12"/>
        </w:rPr>
        <w:t xml:space="preserve">wraz ze wsparciem producenta </w:t>
      </w:r>
      <w:r w:rsidRPr="00A73E58">
        <w:rPr>
          <w:rStyle w:val="FontStyle12"/>
        </w:rPr>
        <w:t>nie wymagają ponoszenia dodatkowych opłat na rzecz Wykonawcy lub producent</w:t>
      </w:r>
      <w:r w:rsidR="003D135D" w:rsidRPr="00A73E58">
        <w:rPr>
          <w:rStyle w:val="FontStyle12"/>
        </w:rPr>
        <w:t>a</w:t>
      </w:r>
      <w:r w:rsidRPr="00A73E58">
        <w:rPr>
          <w:rStyle w:val="FontStyle12"/>
        </w:rPr>
        <w:t xml:space="preserve"> Oprogramowania;</w:t>
      </w:r>
    </w:p>
    <w:p w14:paraId="717FDB1B" w14:textId="77777777" w:rsidR="00C33BC1" w:rsidRPr="00A73E58" w:rsidRDefault="00774E61" w:rsidP="005772E2">
      <w:pPr>
        <w:pStyle w:val="Style4"/>
        <w:widowControl/>
        <w:numPr>
          <w:ilvl w:val="0"/>
          <w:numId w:val="4"/>
        </w:numPr>
        <w:tabs>
          <w:tab w:val="left" w:pos="698"/>
        </w:tabs>
        <w:spacing w:after="120" w:line="276" w:lineRule="auto"/>
        <w:ind w:left="698"/>
        <w:rPr>
          <w:rStyle w:val="FontStyle12"/>
        </w:rPr>
      </w:pPr>
      <w:r w:rsidRPr="00A73E58">
        <w:rPr>
          <w:rStyle w:val="FontStyle12"/>
        </w:rPr>
        <w:lastRenderedPageBreak/>
        <w:t xml:space="preserve">wynagrodzenie za realizację przedmiotu umowy obejmuje </w:t>
      </w:r>
      <w:r w:rsidR="00C33BC1" w:rsidRPr="00A73E58">
        <w:rPr>
          <w:rStyle w:val="FontStyle12"/>
        </w:rPr>
        <w:t>opłat</w:t>
      </w:r>
      <w:r w:rsidRPr="00A73E58">
        <w:rPr>
          <w:rStyle w:val="FontStyle12"/>
        </w:rPr>
        <w:t>y</w:t>
      </w:r>
      <w:r w:rsidR="00C33BC1" w:rsidRPr="00A73E58">
        <w:rPr>
          <w:rStyle w:val="FontStyle12"/>
        </w:rPr>
        <w:t xml:space="preserve"> należn</w:t>
      </w:r>
      <w:r w:rsidRPr="00A73E58">
        <w:rPr>
          <w:rStyle w:val="FontStyle12"/>
        </w:rPr>
        <w:t>e</w:t>
      </w:r>
      <w:r w:rsidR="00C33BC1" w:rsidRPr="00A73E58">
        <w:rPr>
          <w:rStyle w:val="FontStyle12"/>
        </w:rPr>
        <w:t xml:space="preserve"> producentowi Oprogramowania, w szczególności za wsparcie, dostarczanie aktualizacji, poprawek b</w:t>
      </w:r>
      <w:r w:rsidRPr="00A73E58">
        <w:rPr>
          <w:rStyle w:val="FontStyle12"/>
        </w:rPr>
        <w:t>łędów lub inne usługi serwisowe;</w:t>
      </w:r>
    </w:p>
    <w:p w14:paraId="510585F5" w14:textId="77777777" w:rsidR="00C33BC1" w:rsidRPr="00A73E58" w:rsidRDefault="00C33BC1" w:rsidP="005772E2">
      <w:pPr>
        <w:pStyle w:val="Style4"/>
        <w:widowControl/>
        <w:numPr>
          <w:ilvl w:val="0"/>
          <w:numId w:val="4"/>
        </w:numPr>
        <w:tabs>
          <w:tab w:val="left" w:pos="698"/>
        </w:tabs>
        <w:spacing w:after="120" w:line="276" w:lineRule="auto"/>
        <w:ind w:left="698"/>
        <w:rPr>
          <w:rStyle w:val="FontStyle12"/>
        </w:rPr>
      </w:pPr>
      <w:r w:rsidRPr="00A73E58">
        <w:rPr>
          <w:rStyle w:val="FontStyle12"/>
        </w:rPr>
        <w:t>nieprzedłużenie korzystania z świadczeń wskazanych w pkt 2 przez Zamawiającego nie może powodować ustania licencji na korzystanie z Oprogramowania lub uprawniać do wypowiedzenia umowy licencyjnej.</w:t>
      </w:r>
    </w:p>
    <w:p w14:paraId="5BF0D840" w14:textId="77777777" w:rsidR="00C33BC1" w:rsidRPr="00A73E58" w:rsidRDefault="00C33BC1" w:rsidP="00774E61">
      <w:pPr>
        <w:pStyle w:val="Style6"/>
        <w:widowControl/>
        <w:tabs>
          <w:tab w:val="left" w:pos="418"/>
        </w:tabs>
        <w:spacing w:after="120" w:line="276" w:lineRule="auto"/>
        <w:ind w:left="418" w:hanging="418"/>
        <w:jc w:val="both"/>
        <w:rPr>
          <w:sz w:val="22"/>
          <w:szCs w:val="22"/>
        </w:rPr>
      </w:pPr>
      <w:r w:rsidRPr="00A73E58">
        <w:rPr>
          <w:rStyle w:val="FontStyle12"/>
        </w:rPr>
        <w:t xml:space="preserve"> </w:t>
      </w:r>
    </w:p>
    <w:p w14:paraId="71A56576" w14:textId="2787364F" w:rsidR="00C33BC1" w:rsidRPr="00A73E58" w:rsidRDefault="00C33BC1" w:rsidP="00B43407">
      <w:pPr>
        <w:pStyle w:val="Style3"/>
        <w:widowControl/>
        <w:spacing w:after="120" w:line="276" w:lineRule="auto"/>
        <w:jc w:val="center"/>
        <w:rPr>
          <w:rStyle w:val="FontStyle12"/>
          <w:b/>
          <w:bCs/>
          <w:spacing w:val="60"/>
        </w:rPr>
      </w:pPr>
      <w:r w:rsidRPr="00A73E58">
        <w:rPr>
          <w:rStyle w:val="FontStyle11"/>
          <w:spacing w:val="60"/>
        </w:rPr>
        <w:t>§2</w:t>
      </w:r>
    </w:p>
    <w:p w14:paraId="71324ADD" w14:textId="60CFB673" w:rsidR="00C33BC1" w:rsidRPr="00DD2BBE" w:rsidRDefault="00C33BC1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Style w:val="FontStyle12"/>
        </w:rPr>
      </w:pPr>
      <w:r w:rsidRPr="00A73E58">
        <w:rPr>
          <w:rStyle w:val="FontStyle12"/>
        </w:rPr>
        <w:t xml:space="preserve">Wykonawca zobowiązany jest przesłać </w:t>
      </w:r>
      <w:r w:rsidR="00FF40A2" w:rsidRPr="00A73E58">
        <w:rPr>
          <w:rStyle w:val="FontStyle12"/>
        </w:rPr>
        <w:t xml:space="preserve">Zamawiającemu informację z potwierdzeniem możliwości korzystania z usług wsparcia </w:t>
      </w:r>
      <w:r w:rsidR="00774E61" w:rsidRPr="00A73E58">
        <w:rPr>
          <w:rStyle w:val="FontStyle12"/>
        </w:rPr>
        <w:t>p</w:t>
      </w:r>
      <w:r w:rsidR="00820789" w:rsidRPr="00A73E58">
        <w:rPr>
          <w:rStyle w:val="FontStyle12"/>
        </w:rPr>
        <w:t>roducenta Oprogramowania</w:t>
      </w:r>
      <w:r w:rsidRPr="00A73E58">
        <w:rPr>
          <w:rStyle w:val="FontStyle12"/>
        </w:rPr>
        <w:t xml:space="preserve"> wraz </w:t>
      </w:r>
      <w:r w:rsidR="00FA7DA3" w:rsidRPr="00A73E58">
        <w:rPr>
          <w:rStyle w:val="FontStyle12"/>
        </w:rPr>
        <w:br/>
      </w:r>
      <w:r w:rsidR="725293C5" w:rsidRPr="00A73E58">
        <w:rPr>
          <w:rStyle w:val="FontStyle12"/>
        </w:rPr>
        <w:t>z odpowiednim plikiem</w:t>
      </w:r>
      <w:r w:rsidRPr="00A73E58">
        <w:rPr>
          <w:rStyle w:val="FontStyle12"/>
        </w:rPr>
        <w:t xml:space="preserve"> </w:t>
      </w:r>
      <w:r w:rsidR="6706F779" w:rsidRPr="00A73E58">
        <w:rPr>
          <w:rStyle w:val="FontStyle12"/>
        </w:rPr>
        <w:t xml:space="preserve">z licencją </w:t>
      </w:r>
      <w:r w:rsidRPr="00A73E58">
        <w:rPr>
          <w:rStyle w:val="FontStyle12"/>
        </w:rPr>
        <w:t xml:space="preserve">potrzebnym do </w:t>
      </w:r>
      <w:r w:rsidR="00774E61" w:rsidRPr="00A73E58">
        <w:rPr>
          <w:rStyle w:val="FontStyle12"/>
        </w:rPr>
        <w:t>zapewnienia usług stanowiących przedmiot umowy</w:t>
      </w:r>
      <w:r w:rsidRPr="00A73E58">
        <w:rPr>
          <w:rStyle w:val="FontStyle12"/>
        </w:rPr>
        <w:t>, w terminie</w:t>
      </w:r>
      <w:r w:rsidR="32B4172B" w:rsidRPr="00A73E58">
        <w:rPr>
          <w:rStyle w:val="FontStyle12"/>
        </w:rPr>
        <w:t xml:space="preserve"> do </w:t>
      </w:r>
      <w:r w:rsidRPr="00A73E58">
        <w:rPr>
          <w:rStyle w:val="FontStyle12"/>
        </w:rPr>
        <w:t xml:space="preserve"> </w:t>
      </w:r>
      <w:r w:rsidR="5512376E" w:rsidRPr="00A73E58">
        <w:rPr>
          <w:rStyle w:val="FontStyle12"/>
        </w:rPr>
        <w:t>5</w:t>
      </w:r>
      <w:r w:rsidRPr="00A73E58">
        <w:rPr>
          <w:rStyle w:val="FontStyle12"/>
        </w:rPr>
        <w:t xml:space="preserve"> dni roboczych od </w:t>
      </w:r>
      <w:r w:rsidR="607F57E1" w:rsidRPr="00A73E58">
        <w:rPr>
          <w:rStyle w:val="FontStyle12"/>
        </w:rPr>
        <w:t xml:space="preserve">dnia </w:t>
      </w:r>
      <w:r w:rsidR="553DA159" w:rsidRPr="00A73E58">
        <w:rPr>
          <w:rStyle w:val="FontStyle12"/>
        </w:rPr>
        <w:t>przekazania przez Zamawiającego</w:t>
      </w:r>
      <w:r w:rsidR="1690E430" w:rsidRPr="00A73E58">
        <w:rPr>
          <w:rStyle w:val="FontStyle12"/>
        </w:rPr>
        <w:t xml:space="preserve"> na adres e-mail Wykonawcy</w:t>
      </w:r>
      <w:r w:rsidR="1690E430" w:rsidRPr="00DD2BBE">
        <w:rPr>
          <w:rStyle w:val="FontStyle12"/>
        </w:rPr>
        <w:t xml:space="preserve"> …......................</w:t>
      </w:r>
      <w:r w:rsidR="553DA159" w:rsidRPr="00DD2BBE">
        <w:rPr>
          <w:rStyle w:val="FontStyle12"/>
        </w:rPr>
        <w:t xml:space="preserve"> </w:t>
      </w:r>
      <w:r w:rsidR="491F57FD" w:rsidRPr="00DD2BBE">
        <w:rPr>
          <w:rStyle w:val="FontStyle12"/>
        </w:rPr>
        <w:t>danych n</w:t>
      </w:r>
      <w:r w:rsidR="00333DA4" w:rsidRPr="00DD2BBE">
        <w:rPr>
          <w:rStyle w:val="FontStyle12"/>
        </w:rPr>
        <w:t>i</w:t>
      </w:r>
      <w:r w:rsidR="491F57FD" w:rsidRPr="00DD2BBE">
        <w:rPr>
          <w:rStyle w:val="FontStyle12"/>
        </w:rPr>
        <w:t xml:space="preserve">ezbędnych </w:t>
      </w:r>
      <w:r w:rsidR="00C81EA8" w:rsidRPr="00DD2BBE">
        <w:rPr>
          <w:rStyle w:val="FontStyle12"/>
        </w:rPr>
        <w:br/>
      </w:r>
      <w:r w:rsidR="491F57FD" w:rsidRPr="00DD2BBE">
        <w:rPr>
          <w:rStyle w:val="FontStyle12"/>
        </w:rPr>
        <w:t>do świadczenia usługi</w:t>
      </w:r>
      <w:r w:rsidRPr="00DD2BBE">
        <w:rPr>
          <w:rStyle w:val="FontStyle12"/>
        </w:rPr>
        <w:t>, za pośrednictwem poczty elektronicznej na adres: licencje@ms.</w:t>
      </w:r>
      <w:hyperlink r:id="rId6">
        <w:r w:rsidRPr="00DD2BBE">
          <w:rPr>
            <w:rStyle w:val="FontStyle12"/>
          </w:rPr>
          <w:t>gov.pl</w:t>
        </w:r>
      </w:hyperlink>
      <w:r w:rsidRPr="00DD2BBE">
        <w:rPr>
          <w:rStyle w:val="FontStyle12"/>
        </w:rPr>
        <w:t>.</w:t>
      </w:r>
    </w:p>
    <w:p w14:paraId="6E02DC48" w14:textId="76AD494D" w:rsidR="00936525" w:rsidRPr="00DD2BBE" w:rsidRDefault="00936525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sz w:val="22"/>
          <w:szCs w:val="22"/>
        </w:rPr>
      </w:pPr>
      <w:r w:rsidRPr="00DD2BBE">
        <w:rPr>
          <w:sz w:val="22"/>
          <w:szCs w:val="22"/>
        </w:rPr>
        <w:t>Wykonawca oświadcza, że posiada kwalifikacje i doświadczenie niezbędne do wykonania przedmiotu umowy oraz zobowiązuje się do realizacji umowy zgodnie z aktualnymi standardami zawodowymi oraz bieżącymi ustaleniami prowadzonymi z Zamawiającym.</w:t>
      </w:r>
    </w:p>
    <w:p w14:paraId="70E1F459" w14:textId="4CB68546" w:rsidR="00936525" w:rsidRPr="00DD2BBE" w:rsidRDefault="00936525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sz w:val="22"/>
          <w:szCs w:val="22"/>
        </w:rPr>
      </w:pPr>
      <w:r w:rsidRPr="00DD2BBE">
        <w:rPr>
          <w:sz w:val="22"/>
          <w:szCs w:val="22"/>
        </w:rPr>
        <w:t>Wykonawca wykonywać będzie umowę z należytą starannością przyjętą przy wykonywaniu usług z zakresu IT i wymaganą od czołowych przedsiębiorstw świadczących usługi IT na terenie Rzeczypospolitej Polskiej</w:t>
      </w:r>
      <w:r w:rsidR="00B93E7C" w:rsidRPr="00DD2BBE">
        <w:rPr>
          <w:sz w:val="22"/>
          <w:szCs w:val="22"/>
        </w:rPr>
        <w:t>.</w:t>
      </w:r>
    </w:p>
    <w:p w14:paraId="1123AA98" w14:textId="1C85B273" w:rsidR="00B93E7C" w:rsidRPr="00DD2BBE" w:rsidRDefault="00B93E7C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sz w:val="22"/>
          <w:szCs w:val="22"/>
        </w:rPr>
      </w:pPr>
      <w:r w:rsidRPr="00DD2BBE">
        <w:rPr>
          <w:sz w:val="22"/>
          <w:szCs w:val="22"/>
        </w:rPr>
        <w:t>Wykonawca ponosi całkowitą odpowiedzialność za działania lub zaniechania związane z realizacją umowy, chyba że szkoda nastąpiła wskutek siły wyższej albo wyłącznie z winy Zamawiającego lub osoby trzeciej.</w:t>
      </w:r>
    </w:p>
    <w:p w14:paraId="501B9F06" w14:textId="14F6E8F4" w:rsidR="00B93E7C" w:rsidRPr="0045719E" w:rsidRDefault="00B93E7C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Style w:val="FontStyle12"/>
        </w:rPr>
      </w:pPr>
      <w:r w:rsidRPr="00AF75B8">
        <w:rPr>
          <w:sz w:val="22"/>
          <w:szCs w:val="22"/>
        </w:rPr>
        <w:t>W przypadku, gdy umowa będzie wykonywana bez zachowania wymaganej staranności, Zamawiający poinformuje o tym Wykonawcę wskazując obszary, których dotyczą zastrzeżenia Zamawiającego. Wykonawca zobowiązany jest w terminie 3 dni roboczych od otrzymania takiej informacji przedstawić plan poprawy jakości świadczonych usług.</w:t>
      </w:r>
    </w:p>
    <w:p w14:paraId="3CD9185C" w14:textId="77777777" w:rsidR="00A57074" w:rsidRDefault="00A57074" w:rsidP="005772E2">
      <w:pPr>
        <w:pStyle w:val="Style3"/>
        <w:widowControl/>
        <w:spacing w:after="120" w:line="276" w:lineRule="auto"/>
        <w:jc w:val="center"/>
        <w:rPr>
          <w:rStyle w:val="FontStyle11"/>
          <w:spacing w:val="60"/>
        </w:rPr>
      </w:pPr>
      <w:bookmarkStart w:id="2" w:name="_Hlk56609095"/>
    </w:p>
    <w:p w14:paraId="316EE8D0" w14:textId="2CB1D22F" w:rsidR="00C33BC1" w:rsidRPr="0045719E" w:rsidRDefault="00C33BC1" w:rsidP="005772E2">
      <w:pPr>
        <w:pStyle w:val="Style3"/>
        <w:widowControl/>
        <w:spacing w:after="120" w:line="276" w:lineRule="auto"/>
        <w:jc w:val="center"/>
        <w:rPr>
          <w:rStyle w:val="FontStyle11"/>
          <w:spacing w:val="60"/>
        </w:rPr>
      </w:pPr>
      <w:r w:rsidRPr="0045719E">
        <w:rPr>
          <w:rStyle w:val="FontStyle11"/>
          <w:spacing w:val="60"/>
        </w:rPr>
        <w:t>§3</w:t>
      </w:r>
    </w:p>
    <w:bookmarkEnd w:id="2"/>
    <w:p w14:paraId="06E63607" w14:textId="330462AD" w:rsidR="00774E61" w:rsidRPr="00A73E58" w:rsidRDefault="00C33BC1" w:rsidP="005772E2">
      <w:pPr>
        <w:pStyle w:val="Style4"/>
        <w:widowControl/>
        <w:numPr>
          <w:ilvl w:val="0"/>
          <w:numId w:val="6"/>
        </w:numPr>
        <w:tabs>
          <w:tab w:val="left" w:pos="360"/>
          <w:tab w:val="left" w:leader="dot" w:pos="3247"/>
          <w:tab w:val="left" w:leader="dot" w:pos="8388"/>
        </w:tabs>
        <w:spacing w:after="120" w:line="276" w:lineRule="auto"/>
        <w:ind w:left="360" w:hanging="360"/>
        <w:rPr>
          <w:rStyle w:val="FontStyle12"/>
        </w:rPr>
      </w:pPr>
      <w:r w:rsidRPr="0045719E">
        <w:rPr>
          <w:rStyle w:val="FontStyle12"/>
        </w:rPr>
        <w:t>Za wykonanie całego przedmiotu umowy Zamawiający zapłaci Wykonawcy wynagrodzenie</w:t>
      </w:r>
      <w:r w:rsidR="00774E61" w:rsidRPr="0045719E">
        <w:rPr>
          <w:rStyle w:val="FontStyle12"/>
        </w:rPr>
        <w:t xml:space="preserve"> </w:t>
      </w:r>
      <w:r w:rsidRPr="0045719E">
        <w:rPr>
          <w:rStyle w:val="FontStyle12"/>
        </w:rPr>
        <w:t>w kwocie</w:t>
      </w:r>
      <w:r w:rsidR="00A73E58">
        <w:rPr>
          <w:rStyle w:val="FontStyle12"/>
        </w:rPr>
        <w:t>……</w:t>
      </w:r>
      <w:r w:rsidR="00774E61" w:rsidRPr="00A73E58">
        <w:rPr>
          <w:rStyle w:val="FontStyle12"/>
        </w:rPr>
        <w:t>:</w:t>
      </w:r>
    </w:p>
    <w:p w14:paraId="48B36270" w14:textId="0828E3DC" w:rsidR="00774E61" w:rsidRPr="00A73E58" w:rsidRDefault="00927626" w:rsidP="00774E61">
      <w:pPr>
        <w:pStyle w:val="Style6"/>
        <w:widowControl/>
        <w:numPr>
          <w:ilvl w:val="0"/>
          <w:numId w:val="20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</w:rPr>
      </w:pPr>
      <w:r w:rsidRPr="00927626">
        <w:rPr>
          <w:rStyle w:val="FontStyle12"/>
        </w:rPr>
        <w:t xml:space="preserve">wsparcie producenta dla oprogramowania </w:t>
      </w:r>
      <w:proofErr w:type="spellStart"/>
      <w:r w:rsidR="0093128D" w:rsidRPr="00A73E58">
        <w:rPr>
          <w:rStyle w:val="FontStyle12"/>
        </w:rPr>
        <w:t>Appeon</w:t>
      </w:r>
      <w:proofErr w:type="spellEnd"/>
      <w:r w:rsidR="0093128D" w:rsidRPr="00A73E58">
        <w:rPr>
          <w:rStyle w:val="FontStyle12"/>
        </w:rPr>
        <w:t xml:space="preserve"> Power Server Enterprise (środowisko produkcyjne dla 300 użytkowników), </w:t>
      </w:r>
      <w:r w:rsidR="00774E61" w:rsidRPr="00A73E58">
        <w:rPr>
          <w:rStyle w:val="FontStyle12"/>
        </w:rPr>
        <w:t xml:space="preserve">w kwocie </w:t>
      </w:r>
      <w:r w:rsidR="00A73E58">
        <w:rPr>
          <w:rStyle w:val="FontStyle12"/>
          <w:b/>
          <w:bCs/>
        </w:rPr>
        <w:t>….</w:t>
      </w:r>
      <w:r w:rsidR="007D02C7" w:rsidRPr="00A73E58">
        <w:rPr>
          <w:rStyle w:val="FontStyle12"/>
        </w:rPr>
        <w:t>;</w:t>
      </w:r>
      <w:r w:rsidR="00774E61" w:rsidRPr="00A73E58">
        <w:rPr>
          <w:rStyle w:val="FontStyle12"/>
        </w:rPr>
        <w:t xml:space="preserve"> </w:t>
      </w:r>
      <w:r w:rsidR="002E6CA3" w:rsidRPr="00A73E58">
        <w:rPr>
          <w:rStyle w:val="FontStyle12"/>
        </w:rPr>
        <w:t>Wynagrodzenie będzie płatne</w:t>
      </w:r>
      <w:r w:rsidR="002E6CA3">
        <w:rPr>
          <w:rStyle w:val="FontStyle12"/>
        </w:rPr>
        <w:t xml:space="preserve"> w 2 ratach, każda za 12 miesięcy z góry,</w:t>
      </w:r>
    </w:p>
    <w:p w14:paraId="0D2032F8" w14:textId="1642DB8C" w:rsidR="005E55CB" w:rsidRPr="00A73E58" w:rsidRDefault="0093128D" w:rsidP="002E6CA3">
      <w:pPr>
        <w:pStyle w:val="Style6"/>
        <w:widowControl/>
        <w:numPr>
          <w:ilvl w:val="0"/>
          <w:numId w:val="20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</w:rPr>
      </w:pPr>
      <w:bookmarkStart w:id="3" w:name="_Hlk116490603"/>
      <w:r w:rsidRPr="00A73E58">
        <w:rPr>
          <w:rStyle w:val="FontStyle12"/>
        </w:rPr>
        <w:t>wsparcie producenta dla oprogramowania</w:t>
      </w:r>
      <w:r w:rsidRPr="00A73E58">
        <w:rPr>
          <w:sz w:val="22"/>
          <w:szCs w:val="22"/>
        </w:rPr>
        <w:t xml:space="preserve"> </w:t>
      </w:r>
      <w:bookmarkEnd w:id="3"/>
      <w:proofErr w:type="spellStart"/>
      <w:r w:rsidRPr="00A73E58">
        <w:rPr>
          <w:sz w:val="22"/>
          <w:szCs w:val="22"/>
        </w:rPr>
        <w:t>Appeon</w:t>
      </w:r>
      <w:proofErr w:type="spellEnd"/>
      <w:r w:rsidRPr="00A73E58">
        <w:rPr>
          <w:sz w:val="22"/>
          <w:szCs w:val="22"/>
        </w:rPr>
        <w:t xml:space="preserve"> Power Server </w:t>
      </w:r>
      <w:proofErr w:type="spellStart"/>
      <w:r w:rsidRPr="00A73E58">
        <w:rPr>
          <w:sz w:val="22"/>
          <w:szCs w:val="22"/>
        </w:rPr>
        <w:t>Standalone</w:t>
      </w:r>
      <w:proofErr w:type="spellEnd"/>
      <w:r w:rsidRPr="00A73E58">
        <w:rPr>
          <w:sz w:val="22"/>
          <w:szCs w:val="22"/>
        </w:rPr>
        <w:t xml:space="preserve"> (środowisko testowe dla 50 użytkowników)</w:t>
      </w:r>
      <w:r w:rsidR="00774E61" w:rsidRPr="00A73E58">
        <w:rPr>
          <w:rStyle w:val="FontStyle12"/>
        </w:rPr>
        <w:t xml:space="preserve">, w kwocie </w:t>
      </w:r>
      <w:r w:rsidR="00DD5CA5">
        <w:rPr>
          <w:rStyle w:val="FontStyle12"/>
          <w:b/>
          <w:bCs/>
        </w:rPr>
        <w:t>….</w:t>
      </w:r>
      <w:r w:rsidR="007D02C7" w:rsidRPr="00A73E58">
        <w:rPr>
          <w:rStyle w:val="FontStyle12"/>
        </w:rPr>
        <w:t>;</w:t>
      </w:r>
      <w:r w:rsidR="00774E61" w:rsidRPr="00A73E58">
        <w:rPr>
          <w:rStyle w:val="FontStyle12"/>
        </w:rPr>
        <w:t xml:space="preserve"> </w:t>
      </w:r>
      <w:r w:rsidR="002E6CA3" w:rsidRPr="00A73E58">
        <w:rPr>
          <w:rStyle w:val="FontStyle12"/>
        </w:rPr>
        <w:t>Wynagrodzenie będzie płatne</w:t>
      </w:r>
      <w:r w:rsidR="002E6CA3">
        <w:rPr>
          <w:rStyle w:val="FontStyle12"/>
        </w:rPr>
        <w:t xml:space="preserve"> w 2 ratach, każda za 12 miesięcy z góry.</w:t>
      </w:r>
    </w:p>
    <w:p w14:paraId="0008775A" w14:textId="77777777" w:rsidR="00C33BC1" w:rsidRPr="00A73E58" w:rsidRDefault="00C33BC1" w:rsidP="005772E2">
      <w:pPr>
        <w:pStyle w:val="Style4"/>
        <w:widowControl/>
        <w:numPr>
          <w:ilvl w:val="0"/>
          <w:numId w:val="6"/>
        </w:numPr>
        <w:tabs>
          <w:tab w:val="left" w:pos="360"/>
        </w:tabs>
        <w:spacing w:after="120" w:line="276" w:lineRule="auto"/>
        <w:ind w:left="360" w:hanging="360"/>
        <w:rPr>
          <w:rStyle w:val="FontStyle12"/>
        </w:rPr>
      </w:pPr>
      <w:r w:rsidRPr="00A73E58">
        <w:rPr>
          <w:rStyle w:val="FontStyle12"/>
        </w:rPr>
        <w:t xml:space="preserve">Wynagrodzenie wskazane w ust. 1 obejmuje wszystkie koszty składające się na realizację przedmiotu umowy, w tym koszty i wynagrodzenia za korzystanie z </w:t>
      </w:r>
      <w:r w:rsidR="00774E61" w:rsidRPr="00A73E58">
        <w:rPr>
          <w:rStyle w:val="FontStyle12"/>
        </w:rPr>
        <w:t>usług opisanych w § 1 ust. 1</w:t>
      </w:r>
      <w:r w:rsidRPr="00A73E58">
        <w:rPr>
          <w:rStyle w:val="FontStyle12"/>
        </w:rPr>
        <w:t xml:space="preserve">, związane z uzyskaniem </w:t>
      </w:r>
      <w:r w:rsidR="00774E61" w:rsidRPr="00A73E58">
        <w:rPr>
          <w:rStyle w:val="FontStyle12"/>
        </w:rPr>
        <w:t xml:space="preserve">usług od producenta </w:t>
      </w:r>
      <w:r w:rsidRPr="00A73E58">
        <w:rPr>
          <w:rStyle w:val="FontStyle12"/>
        </w:rPr>
        <w:t>Oprogramowani</w:t>
      </w:r>
      <w:r w:rsidR="00BD6982" w:rsidRPr="00A73E58">
        <w:rPr>
          <w:rStyle w:val="FontStyle12"/>
        </w:rPr>
        <w:t>a</w:t>
      </w:r>
      <w:r w:rsidRPr="00A73E58">
        <w:rPr>
          <w:rStyle w:val="FontStyle12"/>
        </w:rPr>
        <w:t xml:space="preserve"> oraz zapewnieniem </w:t>
      </w:r>
      <w:r w:rsidR="00774E61" w:rsidRPr="00A73E58">
        <w:rPr>
          <w:rStyle w:val="FontStyle12"/>
        </w:rPr>
        <w:t>ww. usług</w:t>
      </w:r>
      <w:r w:rsidRPr="00A73E58">
        <w:rPr>
          <w:rStyle w:val="FontStyle12"/>
        </w:rPr>
        <w:t xml:space="preserve"> na Oprogramowanie dla Zamawiającego.</w:t>
      </w:r>
    </w:p>
    <w:p w14:paraId="6EDCA5F3" w14:textId="77777777" w:rsidR="003D0027" w:rsidRDefault="00C33BC1" w:rsidP="003D0027">
      <w:pPr>
        <w:pStyle w:val="Style4"/>
        <w:widowControl/>
        <w:numPr>
          <w:ilvl w:val="0"/>
          <w:numId w:val="6"/>
        </w:numPr>
        <w:tabs>
          <w:tab w:val="left" w:pos="360"/>
          <w:tab w:val="left" w:leader="dot" w:pos="2153"/>
        </w:tabs>
        <w:spacing w:after="120" w:line="276" w:lineRule="auto"/>
        <w:ind w:left="360" w:hanging="360"/>
        <w:rPr>
          <w:rStyle w:val="FontStyle12"/>
        </w:rPr>
      </w:pPr>
      <w:r w:rsidRPr="00A73E58">
        <w:rPr>
          <w:rStyle w:val="FontStyle12"/>
        </w:rPr>
        <w:t xml:space="preserve">Podstawą wystawienia faktur jest </w:t>
      </w:r>
      <w:r w:rsidR="569115CF" w:rsidRPr="00A73E58">
        <w:rPr>
          <w:rStyle w:val="FontStyle12"/>
        </w:rPr>
        <w:t xml:space="preserve">każdorazowo </w:t>
      </w:r>
      <w:r w:rsidR="00FF40A2" w:rsidRPr="00A73E58">
        <w:rPr>
          <w:rStyle w:val="FontStyle12"/>
        </w:rPr>
        <w:t>otrzymanie przez Zam</w:t>
      </w:r>
      <w:r w:rsidR="00564FDF" w:rsidRPr="00A73E58">
        <w:rPr>
          <w:rStyle w:val="FontStyle12"/>
        </w:rPr>
        <w:t>a</w:t>
      </w:r>
      <w:r w:rsidR="00FF40A2" w:rsidRPr="00A73E58">
        <w:rPr>
          <w:rStyle w:val="FontStyle12"/>
        </w:rPr>
        <w:t>wiającego informacji, o których mowa w § 2 ust. 1</w:t>
      </w:r>
      <w:r w:rsidR="0034058C" w:rsidRPr="00A73E58">
        <w:rPr>
          <w:rStyle w:val="FontStyle12"/>
        </w:rPr>
        <w:t>.</w:t>
      </w:r>
      <w:r w:rsidRPr="00A73E58">
        <w:rPr>
          <w:rStyle w:val="FontStyle12"/>
        </w:rPr>
        <w:t xml:space="preserve"> Płatność dokonana będzie na podstawie faktury wystawionej na Ministerstwo Sprawiedliwości Al. Ujazdowskie 11, 00-950 Warszawa, NIP 5261673166, </w:t>
      </w:r>
      <w:r w:rsidRPr="00A73E58">
        <w:rPr>
          <w:rStyle w:val="FontStyle12"/>
        </w:rPr>
        <w:lastRenderedPageBreak/>
        <w:t>przelewem bankowym z rachunku Zamawiającego na rachunek Wykonawcy wskazany na fakturze, w terminie 21 dni od otrzymania prawidłowo wystawionej faktury.</w:t>
      </w:r>
    </w:p>
    <w:p w14:paraId="46357F38" w14:textId="5373FDA1" w:rsidR="00E37023" w:rsidRPr="00A73E58" w:rsidRDefault="00E37023" w:rsidP="003D0027">
      <w:pPr>
        <w:pStyle w:val="Style4"/>
        <w:widowControl/>
        <w:numPr>
          <w:ilvl w:val="0"/>
          <w:numId w:val="6"/>
        </w:numPr>
        <w:tabs>
          <w:tab w:val="left" w:pos="360"/>
          <w:tab w:val="left" w:leader="dot" w:pos="2153"/>
        </w:tabs>
        <w:spacing w:after="120" w:line="276" w:lineRule="auto"/>
        <w:ind w:left="360" w:hanging="360"/>
        <w:rPr>
          <w:rStyle w:val="FontStyle12"/>
        </w:rPr>
      </w:pPr>
      <w:r>
        <w:rPr>
          <w:rStyle w:val="FontStyle12"/>
        </w:rPr>
        <w:t xml:space="preserve">Wynagrodzenie płatne jest każdorazowo na podstawie faktury elektronicznej wystawionej przez Wykonawcę dostarczonej Zamawiającemu, pocztą elektroniczną </w:t>
      </w:r>
      <w:r w:rsidRPr="00E37023">
        <w:rPr>
          <w:rStyle w:val="FontStyle12"/>
        </w:rPr>
        <w:t xml:space="preserve">na adres e-mail: </w:t>
      </w:r>
      <w:hyperlink r:id="rId7" w:history="1">
        <w:r w:rsidRPr="003D0027">
          <w:rPr>
            <w:rStyle w:val="Hipercze"/>
            <w:sz w:val="22"/>
            <w:szCs w:val="22"/>
          </w:rPr>
          <w:t>faktury.dirs@ms.gov.pl</w:t>
        </w:r>
      </w:hyperlink>
      <w:r w:rsidRPr="00E37023">
        <w:rPr>
          <w:rStyle w:val="FontStyle12"/>
        </w:rPr>
        <w:t>.</w:t>
      </w:r>
      <w:r>
        <w:rPr>
          <w:rStyle w:val="FontStyle12"/>
        </w:rPr>
        <w:t xml:space="preserve"> </w:t>
      </w:r>
    </w:p>
    <w:p w14:paraId="67C9B68D" w14:textId="77777777" w:rsidR="00C33BC1" w:rsidRPr="00A73E58" w:rsidRDefault="00C33BC1" w:rsidP="005772E2">
      <w:pPr>
        <w:pStyle w:val="Style4"/>
        <w:widowControl/>
        <w:numPr>
          <w:ilvl w:val="0"/>
          <w:numId w:val="6"/>
        </w:numPr>
        <w:tabs>
          <w:tab w:val="left" w:pos="360"/>
        </w:tabs>
        <w:spacing w:after="120" w:line="276" w:lineRule="auto"/>
        <w:ind w:firstLine="0"/>
        <w:jc w:val="left"/>
        <w:rPr>
          <w:rStyle w:val="FontStyle12"/>
        </w:rPr>
      </w:pPr>
      <w:r w:rsidRPr="00A73E58">
        <w:rPr>
          <w:rStyle w:val="FontStyle12"/>
        </w:rPr>
        <w:t>Za dzień zapłaty przyjmuje się dzień obciążenia rachunku bankowego Zamawiającego.</w:t>
      </w:r>
    </w:p>
    <w:p w14:paraId="406D24C0" w14:textId="77777777" w:rsidR="00C33BC1" w:rsidRPr="00A73E58" w:rsidRDefault="00C33BC1" w:rsidP="005772E2">
      <w:pPr>
        <w:pStyle w:val="Style3"/>
        <w:widowControl/>
        <w:spacing w:after="120" w:line="276" w:lineRule="auto"/>
        <w:jc w:val="center"/>
        <w:rPr>
          <w:sz w:val="22"/>
          <w:szCs w:val="22"/>
        </w:rPr>
      </w:pPr>
    </w:p>
    <w:p w14:paraId="3627B84F" w14:textId="77777777" w:rsidR="00926B4F" w:rsidRPr="00A73E58" w:rsidRDefault="00C33BC1" w:rsidP="00926B4F">
      <w:pPr>
        <w:pStyle w:val="Style4"/>
        <w:widowControl/>
        <w:tabs>
          <w:tab w:val="left" w:pos="274"/>
        </w:tabs>
        <w:spacing w:after="120" w:line="276" w:lineRule="auto"/>
        <w:ind w:firstLine="0"/>
        <w:jc w:val="center"/>
        <w:rPr>
          <w:rStyle w:val="FontStyle11"/>
          <w:spacing w:val="60"/>
        </w:rPr>
      </w:pPr>
      <w:r w:rsidRPr="00A73E58">
        <w:rPr>
          <w:rStyle w:val="FontStyle11"/>
          <w:spacing w:val="60"/>
        </w:rPr>
        <w:t>§4</w:t>
      </w:r>
    </w:p>
    <w:p w14:paraId="2CD69162" w14:textId="77777777" w:rsidR="00C33BC1" w:rsidRPr="00A73E58" w:rsidRDefault="00C33BC1" w:rsidP="005772E2">
      <w:pPr>
        <w:pStyle w:val="Style4"/>
        <w:widowControl/>
        <w:tabs>
          <w:tab w:val="left" w:pos="274"/>
        </w:tabs>
        <w:spacing w:after="120" w:line="276" w:lineRule="auto"/>
        <w:ind w:firstLine="0"/>
        <w:jc w:val="left"/>
        <w:rPr>
          <w:rStyle w:val="FontStyle12"/>
        </w:rPr>
      </w:pPr>
      <w:r w:rsidRPr="00A73E58">
        <w:rPr>
          <w:rStyle w:val="FontStyle12"/>
        </w:rPr>
        <w:t>1.</w:t>
      </w:r>
      <w:r w:rsidRPr="00A73E58">
        <w:rPr>
          <w:rStyle w:val="FontStyle12"/>
        </w:rPr>
        <w:tab/>
        <w:t>Wykonawca zapłaci Zamawiającemu karę umowną:</w:t>
      </w:r>
    </w:p>
    <w:p w14:paraId="3E94188B" w14:textId="10B666DD" w:rsidR="00C33BC1" w:rsidRPr="00A73E58" w:rsidRDefault="00C33BC1" w:rsidP="005772E2">
      <w:pPr>
        <w:pStyle w:val="Style4"/>
        <w:widowControl/>
        <w:numPr>
          <w:ilvl w:val="0"/>
          <w:numId w:val="7"/>
        </w:numPr>
        <w:tabs>
          <w:tab w:val="left" w:pos="720"/>
        </w:tabs>
        <w:spacing w:after="120" w:line="276" w:lineRule="auto"/>
        <w:ind w:left="720" w:hanging="353"/>
        <w:rPr>
          <w:rStyle w:val="FontStyle12"/>
        </w:rPr>
      </w:pPr>
      <w:r w:rsidRPr="00A73E58">
        <w:rPr>
          <w:rStyle w:val="FontStyle12"/>
        </w:rPr>
        <w:t>za odstąpienie Wykonawcy od umowy z przyczyny niezależnej od Zamawiającego albo w przypadku odstąpienia przez Zamawiającego od umowy z przyczyny leżącej po stronie Wykonawcy - w wysokości 20 % wynagrodzenia brutto określonego w § 3 ust.1;</w:t>
      </w:r>
    </w:p>
    <w:p w14:paraId="527E7253" w14:textId="788DA80D" w:rsidR="00C33BC1" w:rsidRPr="00A73E58" w:rsidRDefault="00C33BC1" w:rsidP="005772E2">
      <w:pPr>
        <w:pStyle w:val="Style4"/>
        <w:widowControl/>
        <w:numPr>
          <w:ilvl w:val="0"/>
          <w:numId w:val="7"/>
        </w:numPr>
        <w:tabs>
          <w:tab w:val="left" w:pos="720"/>
        </w:tabs>
        <w:spacing w:after="120" w:line="276" w:lineRule="auto"/>
        <w:ind w:left="720" w:hanging="353"/>
        <w:rPr>
          <w:rStyle w:val="FontStyle12"/>
        </w:rPr>
      </w:pPr>
      <w:r w:rsidRPr="00A73E58">
        <w:rPr>
          <w:rStyle w:val="FontStyle12"/>
        </w:rPr>
        <w:t xml:space="preserve">w razie opóźnienia w  przekazaniu </w:t>
      </w:r>
      <w:r w:rsidR="00FF40A2" w:rsidRPr="00A73E58">
        <w:rPr>
          <w:rStyle w:val="FontStyle12"/>
        </w:rPr>
        <w:t xml:space="preserve">informacji, o której mowa w </w:t>
      </w:r>
      <w:r w:rsidR="001C552D" w:rsidRPr="00A73E58">
        <w:rPr>
          <w:rStyle w:val="FontStyle12"/>
        </w:rPr>
        <w:t xml:space="preserve"> </w:t>
      </w:r>
      <w:r w:rsidR="00FF40A2" w:rsidRPr="00A73E58">
        <w:rPr>
          <w:rStyle w:val="FontStyle12"/>
        </w:rPr>
        <w:t xml:space="preserve">§ 2 ust. 1 </w:t>
      </w:r>
      <w:r w:rsidRPr="00A73E58">
        <w:rPr>
          <w:rStyle w:val="FontStyle12"/>
        </w:rPr>
        <w:t xml:space="preserve">- </w:t>
      </w:r>
      <w:r w:rsidR="00D423FF" w:rsidRPr="00A73E58">
        <w:rPr>
          <w:rStyle w:val="FontStyle12"/>
        </w:rPr>
        <w:br/>
      </w:r>
      <w:r w:rsidRPr="00A73E58">
        <w:rPr>
          <w:rStyle w:val="FontStyle12"/>
        </w:rPr>
        <w:t>w wysokości 0,2 % wynagrodzenia brutto określonego w § 3 ust. 1 umowy, za każdy dzień opóźnienia.</w:t>
      </w:r>
    </w:p>
    <w:p w14:paraId="57F4AE39" w14:textId="77777777" w:rsidR="00C33BC1" w:rsidRPr="00A73E58" w:rsidRDefault="00C33BC1" w:rsidP="005772E2">
      <w:pPr>
        <w:pStyle w:val="Style4"/>
        <w:widowControl/>
        <w:numPr>
          <w:ilvl w:val="0"/>
          <w:numId w:val="8"/>
        </w:numPr>
        <w:tabs>
          <w:tab w:val="left" w:pos="274"/>
        </w:tabs>
        <w:spacing w:after="120" w:line="276" w:lineRule="auto"/>
        <w:ind w:left="274" w:hanging="274"/>
        <w:rPr>
          <w:rStyle w:val="FontStyle12"/>
        </w:rPr>
      </w:pPr>
      <w:r w:rsidRPr="00A73E58">
        <w:rPr>
          <w:rStyle w:val="FontStyle12"/>
        </w:rPr>
        <w:t>Zamawiający ma prawo na zasadach ogólnych dochodzić odszkodowania przenoszącego wysokość zastrzeżonej kary umownej.</w:t>
      </w:r>
    </w:p>
    <w:p w14:paraId="60CC92E7" w14:textId="77777777" w:rsidR="00C33BC1" w:rsidRPr="00A73E58" w:rsidRDefault="00C33BC1" w:rsidP="005772E2">
      <w:pPr>
        <w:pStyle w:val="Style4"/>
        <w:widowControl/>
        <w:numPr>
          <w:ilvl w:val="0"/>
          <w:numId w:val="8"/>
        </w:numPr>
        <w:tabs>
          <w:tab w:val="left" w:pos="274"/>
        </w:tabs>
        <w:spacing w:after="120" w:line="276" w:lineRule="auto"/>
        <w:ind w:left="274" w:hanging="274"/>
        <w:rPr>
          <w:rStyle w:val="FontStyle12"/>
        </w:rPr>
      </w:pPr>
      <w:r w:rsidRPr="00A73E58">
        <w:rPr>
          <w:rStyle w:val="FontStyle12"/>
        </w:rPr>
        <w:t>Strony ustalają, iż naliczona przez Zamawiającego kara umowna może być przez niego potrącona z wynagrodzenia należnego Wykonawcy, wskazanego w § 3 ust. 1, na co niniejszym Wykonawca wyraża nieodwołalną zgodę.</w:t>
      </w:r>
    </w:p>
    <w:p w14:paraId="232C8BB9" w14:textId="76094D22" w:rsidR="00C33BC1" w:rsidRPr="00A73E58" w:rsidRDefault="00C33BC1" w:rsidP="005772E2">
      <w:pPr>
        <w:pStyle w:val="Style4"/>
        <w:widowControl/>
        <w:numPr>
          <w:ilvl w:val="0"/>
          <w:numId w:val="8"/>
        </w:numPr>
        <w:tabs>
          <w:tab w:val="left" w:pos="274"/>
        </w:tabs>
        <w:spacing w:after="120" w:line="276" w:lineRule="auto"/>
        <w:ind w:left="274" w:hanging="274"/>
        <w:rPr>
          <w:rStyle w:val="FontStyle12"/>
        </w:rPr>
      </w:pPr>
      <w:r w:rsidRPr="00A73E58">
        <w:rPr>
          <w:rStyle w:val="FontStyle12"/>
        </w:rPr>
        <w:t>W przypadku podniesienia przez osoby trzecie przeciwko Zamawiającemu roszczeń związanych z Oprogramowaniem, w szczególności przez jego producenta,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z roszczeniami osób trzecich, o których mowa w zdaniu poprzedzającym.</w:t>
      </w:r>
    </w:p>
    <w:p w14:paraId="1AD0B6FA" w14:textId="23209088" w:rsidR="00253DD6" w:rsidRPr="00A73E58" w:rsidRDefault="00253DD6" w:rsidP="00253DD6">
      <w:pPr>
        <w:pStyle w:val="Style4"/>
        <w:numPr>
          <w:ilvl w:val="0"/>
          <w:numId w:val="8"/>
        </w:numPr>
        <w:tabs>
          <w:tab w:val="left" w:pos="274"/>
        </w:tabs>
        <w:ind w:left="274" w:hanging="274"/>
        <w:rPr>
          <w:b/>
          <w:bCs/>
          <w:sz w:val="22"/>
          <w:szCs w:val="22"/>
        </w:rPr>
      </w:pPr>
      <w:r w:rsidRPr="00A73E58">
        <w:rPr>
          <w:rStyle w:val="FontStyle12"/>
        </w:rPr>
        <w:t xml:space="preserve">Wysokość kar umownych ograniczona jest do wartości łącznego wynagrodzenia określonego w </w:t>
      </w:r>
      <w:r w:rsidRPr="00A73E58">
        <w:rPr>
          <w:sz w:val="22"/>
          <w:szCs w:val="22"/>
        </w:rPr>
        <w:t>§ 3 ust. 1.</w:t>
      </w:r>
    </w:p>
    <w:p w14:paraId="5DE0FA40" w14:textId="54084B98" w:rsidR="00253DD6" w:rsidRPr="00A73E58" w:rsidRDefault="00253DD6" w:rsidP="00743AD9">
      <w:pPr>
        <w:pStyle w:val="Style4"/>
        <w:widowControl/>
        <w:tabs>
          <w:tab w:val="left" w:pos="274"/>
        </w:tabs>
        <w:spacing w:after="120" w:line="276" w:lineRule="auto"/>
        <w:ind w:left="274" w:firstLine="0"/>
        <w:rPr>
          <w:rStyle w:val="FontStyle12"/>
        </w:rPr>
      </w:pPr>
    </w:p>
    <w:p w14:paraId="7EF90FF2" w14:textId="77777777" w:rsidR="00C33BC1" w:rsidRPr="00A73E58" w:rsidRDefault="00C33BC1" w:rsidP="005772E2">
      <w:pPr>
        <w:pStyle w:val="Style3"/>
        <w:widowControl/>
        <w:spacing w:after="120" w:line="276" w:lineRule="auto"/>
        <w:rPr>
          <w:sz w:val="22"/>
          <w:szCs w:val="22"/>
        </w:rPr>
      </w:pPr>
    </w:p>
    <w:p w14:paraId="33E5ABA7" w14:textId="77777777" w:rsidR="00C33BC1" w:rsidRPr="00A73E58" w:rsidRDefault="00C33BC1" w:rsidP="005772E2">
      <w:pPr>
        <w:pStyle w:val="Style3"/>
        <w:widowControl/>
        <w:spacing w:after="120" w:line="276" w:lineRule="auto"/>
        <w:jc w:val="center"/>
        <w:rPr>
          <w:rStyle w:val="FontStyle11"/>
          <w:spacing w:val="60"/>
        </w:rPr>
      </w:pPr>
      <w:r w:rsidRPr="00A73E58">
        <w:rPr>
          <w:rStyle w:val="FontStyle11"/>
          <w:spacing w:val="60"/>
        </w:rPr>
        <w:t>§5</w:t>
      </w:r>
    </w:p>
    <w:p w14:paraId="0CF6FF83" w14:textId="77777777" w:rsidR="00C33BC1" w:rsidRPr="00A73E58" w:rsidRDefault="00C33BC1" w:rsidP="005772E2">
      <w:pPr>
        <w:pStyle w:val="Style4"/>
        <w:widowControl/>
        <w:numPr>
          <w:ilvl w:val="0"/>
          <w:numId w:val="9"/>
        </w:numPr>
        <w:tabs>
          <w:tab w:val="left" w:pos="259"/>
        </w:tabs>
        <w:spacing w:after="120" w:line="276" w:lineRule="auto"/>
        <w:ind w:left="259" w:right="22" w:hanging="259"/>
        <w:rPr>
          <w:rStyle w:val="FontStyle12"/>
        </w:rPr>
      </w:pPr>
      <w:r w:rsidRPr="00A73E58">
        <w:rPr>
          <w:rStyle w:val="FontStyle12"/>
        </w:rPr>
        <w:t>W okresie wskazanym w § 1 ust. 1  Zamawiający ma prawo do korzystania, w ramach wynagrodzenia określonego w § 3 ust. 1, ze wsparcia producenta oraz z dostępu do internetowych aktualizacji Oprogramowania i poprawek błędów przygotowanych przez producenta Oprogramowania.</w:t>
      </w:r>
    </w:p>
    <w:p w14:paraId="7AB4EFE5" w14:textId="77777777" w:rsidR="00C33BC1" w:rsidRPr="00A73E58" w:rsidRDefault="00C33BC1" w:rsidP="005772E2">
      <w:pPr>
        <w:pStyle w:val="Style4"/>
        <w:widowControl/>
        <w:numPr>
          <w:ilvl w:val="0"/>
          <w:numId w:val="9"/>
        </w:numPr>
        <w:tabs>
          <w:tab w:val="left" w:pos="259"/>
        </w:tabs>
        <w:spacing w:after="120" w:line="276" w:lineRule="auto"/>
        <w:ind w:left="259" w:right="108" w:hanging="259"/>
        <w:rPr>
          <w:rStyle w:val="FontStyle12"/>
        </w:rPr>
      </w:pPr>
      <w:r w:rsidRPr="00A73E58">
        <w:rPr>
          <w:rStyle w:val="FontStyle12"/>
        </w:rPr>
        <w:t>Osobami odpowiedzialnymi za wykonywanie obowiązków wynikających z realizacji umowy, a także upoważnionymi do kontaktów są ze strony:</w:t>
      </w:r>
    </w:p>
    <w:p w14:paraId="1DC9F2C5" w14:textId="3A2CBD42" w:rsidR="6CDC33FE" w:rsidRPr="0045719E" w:rsidRDefault="00C33BC1" w:rsidP="00417C2F">
      <w:pPr>
        <w:pStyle w:val="Style4"/>
        <w:widowControl/>
        <w:numPr>
          <w:ilvl w:val="0"/>
          <w:numId w:val="1"/>
        </w:numPr>
        <w:tabs>
          <w:tab w:val="left" w:pos="713"/>
          <w:tab w:val="left" w:leader="dot" w:pos="5285"/>
        </w:tabs>
        <w:spacing w:after="120" w:line="276" w:lineRule="auto"/>
        <w:ind w:left="353" w:firstLine="0"/>
        <w:jc w:val="left"/>
        <w:rPr>
          <w:rStyle w:val="FontStyle12"/>
        </w:rPr>
      </w:pPr>
      <w:r w:rsidRPr="00A73E58">
        <w:rPr>
          <w:rStyle w:val="FontStyle12"/>
        </w:rPr>
        <w:t>Zamawiającego:</w:t>
      </w:r>
      <w:r w:rsidR="0067714B" w:rsidRPr="00A73E58">
        <w:rPr>
          <w:rStyle w:val="FontStyle12"/>
        </w:rPr>
        <w:t xml:space="preserve"> </w:t>
      </w:r>
      <w:r w:rsidR="00417C2F">
        <w:rPr>
          <w:rStyle w:val="FontStyle12"/>
        </w:rPr>
        <w:t>……</w:t>
      </w:r>
    </w:p>
    <w:p w14:paraId="3EC3C937" w14:textId="099B2783" w:rsidR="00C33BC1" w:rsidRPr="00FB06B9" w:rsidRDefault="00C33BC1" w:rsidP="6A0FA995">
      <w:pPr>
        <w:pStyle w:val="Style4"/>
        <w:widowControl/>
        <w:numPr>
          <w:ilvl w:val="0"/>
          <w:numId w:val="1"/>
        </w:numPr>
        <w:tabs>
          <w:tab w:val="left" w:pos="713"/>
          <w:tab w:val="left" w:leader="dot" w:pos="5213"/>
        </w:tabs>
        <w:spacing w:after="120" w:line="276" w:lineRule="auto"/>
        <w:ind w:left="353" w:firstLine="0"/>
        <w:jc w:val="left"/>
        <w:rPr>
          <w:rStyle w:val="FontStyle12"/>
        </w:rPr>
      </w:pPr>
      <w:r w:rsidRPr="00FB06B9">
        <w:rPr>
          <w:rStyle w:val="FontStyle12"/>
        </w:rPr>
        <w:t>Wykonawcy:</w:t>
      </w:r>
      <w:r w:rsidR="0067714B" w:rsidRPr="00FB06B9">
        <w:rPr>
          <w:rStyle w:val="FontStyle12"/>
        </w:rPr>
        <w:t xml:space="preserve"> </w:t>
      </w:r>
      <w:r w:rsidR="00FB06B9">
        <w:rPr>
          <w:rStyle w:val="FontStyle12"/>
        </w:rPr>
        <w:t>…..</w:t>
      </w:r>
    </w:p>
    <w:p w14:paraId="5C4C623F" w14:textId="4D79E43A" w:rsidR="00C33BC1" w:rsidRPr="00FB06B9" w:rsidRDefault="00C33BC1" w:rsidP="005772E2">
      <w:pPr>
        <w:pStyle w:val="Style4"/>
        <w:widowControl/>
        <w:numPr>
          <w:ilvl w:val="0"/>
          <w:numId w:val="11"/>
        </w:numPr>
        <w:tabs>
          <w:tab w:val="left" w:pos="259"/>
        </w:tabs>
        <w:spacing w:after="120" w:line="276" w:lineRule="auto"/>
        <w:ind w:left="259" w:right="22" w:hanging="259"/>
        <w:rPr>
          <w:rStyle w:val="FontStyle12"/>
        </w:rPr>
      </w:pPr>
      <w:r w:rsidRPr="00FB06B9">
        <w:rPr>
          <w:rStyle w:val="FontStyle12"/>
        </w:rPr>
        <w:t xml:space="preserve">Strony mają prawo do zmiany osób i danych teleadresowych wskazanych w ust. 2 i 3 </w:t>
      </w:r>
      <w:r w:rsidRPr="00FB06B9">
        <w:rPr>
          <w:sz w:val="22"/>
          <w:szCs w:val="22"/>
        </w:rPr>
        <w:br/>
      </w:r>
      <w:r w:rsidRPr="00FB06B9">
        <w:rPr>
          <w:rStyle w:val="FontStyle12"/>
        </w:rPr>
        <w:t>w każdym czasie trwania umowy, informując o tym drugą Stronę bez konieczności sporządzania aneksu do umowy.</w:t>
      </w:r>
    </w:p>
    <w:p w14:paraId="7961EC37" w14:textId="77777777" w:rsidR="00C33BC1" w:rsidRPr="00FB06B9" w:rsidRDefault="00C33BC1" w:rsidP="005772E2">
      <w:pPr>
        <w:pStyle w:val="Style6"/>
        <w:widowControl/>
        <w:tabs>
          <w:tab w:val="left" w:pos="425"/>
        </w:tabs>
        <w:spacing w:after="120" w:line="276" w:lineRule="auto"/>
        <w:ind w:right="22" w:firstLine="0"/>
        <w:jc w:val="both"/>
        <w:rPr>
          <w:rStyle w:val="FontStyle12"/>
        </w:rPr>
      </w:pPr>
    </w:p>
    <w:p w14:paraId="3CAFF84F" w14:textId="77777777" w:rsidR="00C33BC1" w:rsidRPr="00FB06B9" w:rsidRDefault="00C33BC1" w:rsidP="005772E2">
      <w:pPr>
        <w:pStyle w:val="Style3"/>
        <w:widowControl/>
        <w:spacing w:after="120" w:line="276" w:lineRule="auto"/>
        <w:jc w:val="center"/>
        <w:rPr>
          <w:rStyle w:val="FontStyle11"/>
          <w:spacing w:val="60"/>
        </w:rPr>
      </w:pPr>
      <w:r w:rsidRPr="00FB06B9">
        <w:rPr>
          <w:rStyle w:val="FontStyle11"/>
          <w:spacing w:val="60"/>
        </w:rPr>
        <w:lastRenderedPageBreak/>
        <w:t>§6</w:t>
      </w:r>
    </w:p>
    <w:p w14:paraId="45D5D221" w14:textId="77777777" w:rsidR="00C33BC1" w:rsidRPr="00FB06B9" w:rsidRDefault="00C33BC1" w:rsidP="005772E2">
      <w:pPr>
        <w:spacing w:after="120" w:line="276" w:lineRule="auto"/>
        <w:rPr>
          <w:rStyle w:val="FontStyle12"/>
        </w:rPr>
      </w:pPr>
      <w:r w:rsidRPr="00FB06B9">
        <w:rPr>
          <w:rStyle w:val="FontStyle12"/>
        </w:rPr>
        <w:t>Zamawiający może odstąpić od umowy, bez konieczności przesyłania dodatkowego wezwania, w przypadku:</w:t>
      </w:r>
    </w:p>
    <w:p w14:paraId="36EB1740" w14:textId="5489B469" w:rsidR="00C33BC1" w:rsidRPr="00FB06B9" w:rsidRDefault="00C33BC1" w:rsidP="49A7B244">
      <w:pPr>
        <w:pStyle w:val="Style6"/>
        <w:widowControl/>
        <w:numPr>
          <w:ilvl w:val="0"/>
          <w:numId w:val="2"/>
        </w:numPr>
        <w:tabs>
          <w:tab w:val="left" w:pos="425"/>
        </w:tabs>
        <w:spacing w:after="120" w:line="276" w:lineRule="auto"/>
        <w:ind w:left="425" w:right="295"/>
        <w:jc w:val="both"/>
        <w:rPr>
          <w:rStyle w:val="FontStyle12"/>
        </w:rPr>
      </w:pPr>
      <w:r w:rsidRPr="00FB06B9">
        <w:rPr>
          <w:rStyle w:val="FontStyle12"/>
        </w:rPr>
        <w:t xml:space="preserve">gdy Wykonawca przed  przekazaniem </w:t>
      </w:r>
      <w:r w:rsidR="783A89FB" w:rsidRPr="00FB06B9">
        <w:rPr>
          <w:rStyle w:val="FontStyle12"/>
        </w:rPr>
        <w:t>pliku z licencją</w:t>
      </w:r>
      <w:r w:rsidR="00AC5E88" w:rsidRPr="00FB06B9">
        <w:rPr>
          <w:rStyle w:val="FontStyle12"/>
        </w:rPr>
        <w:t xml:space="preserve"> </w:t>
      </w:r>
      <w:r w:rsidR="00774E61" w:rsidRPr="00FB06B9">
        <w:rPr>
          <w:rStyle w:val="FontStyle12"/>
        </w:rPr>
        <w:t>p</w:t>
      </w:r>
      <w:r w:rsidR="00AC5E88" w:rsidRPr="00FB06B9">
        <w:rPr>
          <w:rStyle w:val="FontStyle12"/>
        </w:rPr>
        <w:t xml:space="preserve">roducenta Oprogramowania, </w:t>
      </w:r>
      <w:r w:rsidR="3E6A6780" w:rsidRPr="00FB06B9">
        <w:rPr>
          <w:rStyle w:val="FontStyle12"/>
        </w:rPr>
        <w:t>o którym mowa w § 2 ust 1</w:t>
      </w:r>
      <w:r w:rsidR="00AC5E88" w:rsidRPr="00FB06B9">
        <w:rPr>
          <w:rStyle w:val="FontStyle12"/>
        </w:rPr>
        <w:t>,</w:t>
      </w:r>
      <w:r w:rsidRPr="00FB06B9">
        <w:rPr>
          <w:rStyle w:val="FontStyle12"/>
        </w:rPr>
        <w:t xml:space="preserve"> zaprzestał prowadzenia działalności lub wszczęte zostało wobec niego postępowanie likwidacyjne, upadłościowe lub naprawcze;</w:t>
      </w:r>
    </w:p>
    <w:p w14:paraId="73E7D53A" w14:textId="6EBBCF89" w:rsidR="00C33BC1" w:rsidRPr="00FB06B9" w:rsidRDefault="00C33BC1" w:rsidP="49A7B244">
      <w:pPr>
        <w:pStyle w:val="Style6"/>
        <w:widowControl/>
        <w:numPr>
          <w:ilvl w:val="0"/>
          <w:numId w:val="2"/>
        </w:numPr>
        <w:tabs>
          <w:tab w:val="left" w:pos="425"/>
        </w:tabs>
        <w:spacing w:after="120" w:line="276" w:lineRule="auto"/>
        <w:ind w:left="425" w:right="302"/>
        <w:jc w:val="both"/>
        <w:rPr>
          <w:rStyle w:val="FontStyle12"/>
        </w:rPr>
      </w:pPr>
      <w:r w:rsidRPr="00FB06B9">
        <w:rPr>
          <w:rStyle w:val="FontStyle12"/>
        </w:rPr>
        <w:t xml:space="preserve">opóźnienia Wykonawcy w wykonaniu obowiązku wskazanego w § 2 ust. </w:t>
      </w:r>
      <w:r w:rsidR="00AF75B8" w:rsidRPr="00FB06B9">
        <w:rPr>
          <w:rStyle w:val="FontStyle12"/>
        </w:rPr>
        <w:t>1</w:t>
      </w:r>
      <w:r w:rsidRPr="00FB06B9">
        <w:rPr>
          <w:rStyle w:val="FontStyle12"/>
        </w:rPr>
        <w:t xml:space="preserve"> przekraczającego 14 dni.</w:t>
      </w:r>
    </w:p>
    <w:p w14:paraId="24C66EED" w14:textId="3615A71E" w:rsidR="00B82AC0" w:rsidRPr="00FB06B9" w:rsidRDefault="00B82AC0" w:rsidP="00B82AC0">
      <w:pPr>
        <w:widowControl/>
        <w:spacing w:before="120" w:line="264" w:lineRule="auto"/>
        <w:ind w:right="137"/>
        <w:jc w:val="center"/>
        <w:rPr>
          <w:rFonts w:eastAsia="Times New Roman"/>
          <w:b/>
          <w:bCs/>
          <w:spacing w:val="50"/>
          <w:sz w:val="22"/>
          <w:szCs w:val="22"/>
        </w:rPr>
      </w:pPr>
      <w:r w:rsidRPr="00FB06B9">
        <w:rPr>
          <w:rFonts w:eastAsia="Times New Roman"/>
          <w:b/>
          <w:bCs/>
          <w:spacing w:val="50"/>
          <w:sz w:val="22"/>
          <w:szCs w:val="22"/>
        </w:rPr>
        <w:t>§7</w:t>
      </w:r>
    </w:p>
    <w:p w14:paraId="6B9A3AE9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>Informacją w rozumieniu umowy są wszelkie informacje, dokumenty lub dane przekazane Wykonawcy przez Zamawiającego, uzyskane przez Wykonawcę w związku z realizacją umowy oraz wytworzone przez Wykonawcę na potrzeby realizacji umowy.</w:t>
      </w:r>
    </w:p>
    <w:p w14:paraId="16D2DB0F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 xml:space="preserve">Informacje stanowią własność Ministerstwa Sprawiedliwości. </w:t>
      </w:r>
    </w:p>
    <w:p w14:paraId="322A7CD5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 xml:space="preserve">Wykonawca może przetwarzać powierzone mu przez Zamawiającego informacje tylko przez okres obowiązywania umowy. </w:t>
      </w:r>
    </w:p>
    <w:p w14:paraId="2303BB91" w14:textId="3118378C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 xml:space="preserve">Wykonawca zobowiązuje się do zachowania w tajemnicy wszystkich informacji, a także sposobów zabezpieczenia informacji, zarówno w trakcie trwania niniejszej umowy, jak </w:t>
      </w:r>
      <w:r w:rsidR="00743AD9" w:rsidRPr="00FB06B9">
        <w:rPr>
          <w:rFonts w:eastAsia="Times New Roman"/>
          <w:bCs/>
          <w:sz w:val="22"/>
          <w:szCs w:val="22"/>
        </w:rPr>
        <w:br/>
      </w:r>
      <w:r w:rsidRPr="00FB06B9">
        <w:rPr>
          <w:rFonts w:eastAsia="Times New Roman"/>
          <w:bCs/>
          <w:sz w:val="22"/>
          <w:szCs w:val="22"/>
        </w:rPr>
        <w:t xml:space="preserve">i po jej wygaśnięciu lub rozwiązaniu. </w:t>
      </w:r>
    </w:p>
    <w:p w14:paraId="613F6864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 xml:space="preserve">Wykonawca zobowiązany jest do zastosowania wszelkich niezbędnych środków technicznych i organizacyjnych zapewniających ochronę przetwarzania informacji, </w:t>
      </w:r>
      <w:r w:rsidRPr="00FB06B9">
        <w:rPr>
          <w:rFonts w:eastAsia="Times New Roman"/>
          <w:bCs/>
          <w:sz w:val="22"/>
          <w:szCs w:val="22"/>
        </w:rPr>
        <w:br/>
        <w:t xml:space="preserve">a w szczególności powinien zabezpieczyć informacje przed ich udostępnieniem osobom nieupoważnionym, zabraniem przez osobę nieuprawnioną, przetwarzaniem z naruszeniem postanowień umowy, zmianą, utratą, uszkodzeniem lub zniszczeniem. </w:t>
      </w:r>
    </w:p>
    <w:p w14:paraId="58949F71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>Wykonawca zobowiązuje się do dołożenia najwyższej staranności w celu zabezpieczenia informacji uzyskanych w związku z realizacją umowy przed bezprawnym dostępem, rozpowszechnianiem lub przekazaniem osobom trzecim.</w:t>
      </w:r>
    </w:p>
    <w:p w14:paraId="58B58718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 xml:space="preserve">Wykonawca zobowiązany jest zapewnić wykonanie obowiązków w zakresie bezpieczeństwa informacji, w szczególności dotyczącego zachowania w tajemnicy informacji, także przez jego pracowników i osoby, przy pomocy których wykonuje umowę. Odpowiedzialność za naruszenie powyższego obowiązku spoczywa na Wykonawcy. Naruszenie bezpieczeństwa informacji, w szczególności ujawnienie jakiejkolwiek informacji w okresie obowiązywania umowy, uprawnia Zamawiającego do odstąpienia od umowy. </w:t>
      </w:r>
    </w:p>
    <w:p w14:paraId="470C83C7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 xml:space="preserve">Wykonawca oraz inne osoby, które realizują umowę w imieniu Wykonawcy, zobowiązane są przed przystąpieniem do prac do podpisania oświadczenia o zachowaniu poufności informacji, którego wzór stanowi załącznik nr 4 do umowy. Podpisane oświadczenie należy przekazać Zamawiającemu przed rozpoczęciem realizacji umowy przez ww. pracowników. </w:t>
      </w:r>
    </w:p>
    <w:p w14:paraId="46283DE3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>Wykonawca może udostępniać informacje jedynie specjalistom, którym będą one niezbędne do wykonania powierzonych im czynności i tylko w zakresie, w jakim muszą mieć do nich dostęp dla celów wykonania niniejszej umowy.</w:t>
      </w:r>
    </w:p>
    <w:p w14:paraId="10DB0A14" w14:textId="0917CB6E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 xml:space="preserve">Wykonawca ponosi wszelką odpowiedzialność za szkody powstałe w związku </w:t>
      </w:r>
      <w:r w:rsidR="00743AD9" w:rsidRPr="00FB06B9">
        <w:rPr>
          <w:rFonts w:eastAsia="Times New Roman"/>
          <w:bCs/>
          <w:sz w:val="22"/>
          <w:szCs w:val="22"/>
        </w:rPr>
        <w:br/>
      </w:r>
      <w:r w:rsidRPr="00FB06B9">
        <w:rPr>
          <w:rFonts w:eastAsia="Times New Roman"/>
          <w:bCs/>
          <w:sz w:val="22"/>
          <w:szCs w:val="22"/>
        </w:rPr>
        <w:t>z nienależytą realizacją obowiązków dotyczących ochrony informacji.</w:t>
      </w:r>
    </w:p>
    <w:p w14:paraId="3E1E6839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 xml:space="preserve">Wykonawca zobowiązuje się do ścisłego przestrzegania warunków umowy, które wiążą się z ochroną informacji, w szczególności nie może bez pisemnego upoważnienia Zamawiającego wykorzystywać informacji w celach niezwiązanych z realizacją umowy. </w:t>
      </w:r>
    </w:p>
    <w:p w14:paraId="2F912D12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lastRenderedPageBreak/>
        <w:t xml:space="preserve">Wykonawca zobowiązany jest do natychmiastowego powiadamiania i raportowania Zamawiającemu o nieuprawnionym ujawnieniu lub udostępnieniu informacji lub </w:t>
      </w:r>
      <w:r w:rsidRPr="00FB06B9">
        <w:rPr>
          <w:rFonts w:eastAsia="Times New Roman"/>
          <w:bCs/>
          <w:sz w:val="22"/>
          <w:szCs w:val="22"/>
        </w:rPr>
        <w:br/>
        <w:t>o naruszeniu poufności informacji:</w:t>
      </w:r>
    </w:p>
    <w:p w14:paraId="6F7AE7A0" w14:textId="77B8F68C" w:rsidR="00B82AC0" w:rsidRPr="00FB06B9" w:rsidRDefault="00B82AC0" w:rsidP="00B82AC0">
      <w:pPr>
        <w:widowControl/>
        <w:numPr>
          <w:ilvl w:val="1"/>
          <w:numId w:val="23"/>
        </w:numPr>
        <w:spacing w:before="120" w:line="264" w:lineRule="auto"/>
        <w:ind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 xml:space="preserve">na adres e-mail: </w:t>
      </w:r>
      <w:r w:rsidR="00FF40A2" w:rsidRPr="00FB06B9">
        <w:rPr>
          <w:rFonts w:eastAsia="Times New Roman"/>
          <w:sz w:val="22"/>
          <w:szCs w:val="22"/>
        </w:rPr>
        <w:t>incydenty@ms.gov.pl</w:t>
      </w:r>
      <w:r w:rsidRPr="00FB06B9">
        <w:rPr>
          <w:rFonts w:eastAsia="Times New Roman"/>
          <w:bCs/>
          <w:sz w:val="22"/>
          <w:szCs w:val="22"/>
        </w:rPr>
        <w:t>,</w:t>
      </w:r>
    </w:p>
    <w:p w14:paraId="0D4AABC2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>Wykonawca zobowiązuje się po zakończeniu realizacji umowy do zwrotu Zamawiającemu wszelkich informacji, wraz z nośnikami, a w przypadku utrwalenia przez Wykonawcy informacji – usunięcia z nośników tych informacji, w tym również sporządzonych kopii zapasowych, oraz zniszczenia wszelkich dokumentów i danych mogących posłużyć do odtworzenia, w całości lub części, informacji. Wykonawca złoży Zamawiającemu na tę okoliczność stosowne oświadczenie.</w:t>
      </w:r>
    </w:p>
    <w:p w14:paraId="04ABE495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 xml:space="preserve">Wykonawca nie może zwielokrotniać, rozpowszechniać, korzystać w celach niezwiązanych z realizacją umowy oraz ujawniać informacji osobom trzecim, bez uzyskania w powyższym zakresie pisemnej zgody Zamawiającego, o ile takie informacje nie zostały już podane do publicznej wiadomości lub nie są publicznie dostępne. </w:t>
      </w:r>
    </w:p>
    <w:p w14:paraId="516CD6F5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 xml:space="preserve">Wykonawca ponosi pełną odpowiedzialność za zachowanie w tajemnicy ww. informacji przez osoby, przy pomocy których wykonuje umowę. </w:t>
      </w:r>
    </w:p>
    <w:p w14:paraId="577F62FF" w14:textId="77777777" w:rsidR="00B82AC0" w:rsidRPr="00FB06B9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 xml:space="preserve">Wykonawca zobowiązany jest: </w:t>
      </w:r>
    </w:p>
    <w:p w14:paraId="4D05C35A" w14:textId="77777777" w:rsidR="00B82AC0" w:rsidRPr="00FB06B9" w:rsidRDefault="00B82AC0" w:rsidP="00B82AC0">
      <w:pPr>
        <w:widowControl/>
        <w:spacing w:before="120" w:line="264" w:lineRule="auto"/>
        <w:ind w:left="709" w:right="14" w:hanging="283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>1)</w:t>
      </w:r>
      <w:r w:rsidRPr="00FB06B9">
        <w:rPr>
          <w:rFonts w:eastAsia="Times New Roman"/>
          <w:bCs/>
          <w:sz w:val="22"/>
          <w:szCs w:val="22"/>
        </w:rPr>
        <w:tab/>
        <w:t>zapewnić kontrolę nad tym, jakie informacje, kiedy, przez kogo oraz komu są przekazywane, zwłaszcza gdy przekazuje się je za pomocą teletransmisji danych,</w:t>
      </w:r>
    </w:p>
    <w:p w14:paraId="7124310E" w14:textId="77777777" w:rsidR="00B82AC0" w:rsidRPr="00FB06B9" w:rsidRDefault="00B82AC0" w:rsidP="00B82AC0">
      <w:pPr>
        <w:widowControl/>
        <w:spacing w:before="120" w:line="264" w:lineRule="auto"/>
        <w:ind w:left="709" w:right="14" w:hanging="283"/>
        <w:rPr>
          <w:rFonts w:eastAsia="Times New Roman"/>
          <w:bCs/>
          <w:sz w:val="22"/>
          <w:szCs w:val="22"/>
        </w:rPr>
      </w:pPr>
      <w:r w:rsidRPr="00FB06B9">
        <w:rPr>
          <w:rFonts w:eastAsia="Times New Roman"/>
          <w:bCs/>
          <w:sz w:val="22"/>
          <w:szCs w:val="22"/>
        </w:rPr>
        <w:t>2)</w:t>
      </w:r>
      <w:r w:rsidRPr="00FB06B9">
        <w:rPr>
          <w:rFonts w:eastAsia="Times New Roman"/>
          <w:bCs/>
          <w:sz w:val="22"/>
          <w:szCs w:val="22"/>
        </w:rPr>
        <w:tab/>
        <w:t xml:space="preserve">zapewnić, aby osoby, o których mowa w pkt 1, zachowywały w tajemnicy informacje oraz sposoby ich zabezpieczeń. </w:t>
      </w:r>
    </w:p>
    <w:p w14:paraId="5E65C0AD" w14:textId="77777777" w:rsidR="00B82AC0" w:rsidRPr="00FB06B9" w:rsidRDefault="00B82AC0" w:rsidP="005772E2">
      <w:pPr>
        <w:pStyle w:val="Style1"/>
        <w:widowControl/>
        <w:spacing w:after="120" w:line="276" w:lineRule="auto"/>
        <w:ind w:right="274"/>
        <w:jc w:val="center"/>
        <w:rPr>
          <w:rStyle w:val="FontStyle12"/>
          <w:b/>
          <w:spacing w:val="60"/>
        </w:rPr>
      </w:pPr>
    </w:p>
    <w:p w14:paraId="1FEC1040" w14:textId="5EB69448" w:rsidR="00C33BC1" w:rsidRPr="00FB06B9" w:rsidRDefault="00C33BC1" w:rsidP="005772E2">
      <w:pPr>
        <w:pStyle w:val="Style1"/>
        <w:widowControl/>
        <w:spacing w:after="120" w:line="276" w:lineRule="auto"/>
        <w:ind w:right="274"/>
        <w:jc w:val="center"/>
        <w:rPr>
          <w:rStyle w:val="FontStyle12"/>
          <w:b/>
          <w:spacing w:val="60"/>
        </w:rPr>
      </w:pPr>
      <w:r w:rsidRPr="00FB06B9">
        <w:rPr>
          <w:rStyle w:val="FontStyle12"/>
          <w:b/>
          <w:spacing w:val="60"/>
        </w:rPr>
        <w:t>§</w:t>
      </w:r>
      <w:r w:rsidR="00B82AC0" w:rsidRPr="00FB06B9">
        <w:rPr>
          <w:rStyle w:val="FontStyle12"/>
          <w:b/>
          <w:spacing w:val="60"/>
        </w:rPr>
        <w:t>8</w:t>
      </w:r>
    </w:p>
    <w:p w14:paraId="3E383C98" w14:textId="147ACC5E" w:rsidR="00C33BC1" w:rsidRPr="00FB06B9" w:rsidRDefault="00C33BC1" w:rsidP="005772E2">
      <w:pPr>
        <w:pStyle w:val="Style6"/>
        <w:widowControl/>
        <w:numPr>
          <w:ilvl w:val="0"/>
          <w:numId w:val="13"/>
        </w:numPr>
        <w:tabs>
          <w:tab w:val="left" w:pos="353"/>
        </w:tabs>
        <w:spacing w:after="120" w:line="276" w:lineRule="auto"/>
        <w:ind w:left="353" w:right="295" w:hanging="353"/>
        <w:jc w:val="both"/>
        <w:rPr>
          <w:rStyle w:val="FontStyle12"/>
        </w:rPr>
      </w:pPr>
      <w:r w:rsidRPr="00FB06B9">
        <w:rPr>
          <w:rStyle w:val="FontStyle12"/>
        </w:rPr>
        <w:t>Ewentualne spory powstałe na tle wykonania niniejszej umowy będą rozstrzygane przez sąd powszechny właściwy miejscowo dla siedziby Zamawiającego.</w:t>
      </w:r>
      <w:r w:rsidR="00B82AC0" w:rsidRPr="00FB06B9">
        <w:rPr>
          <w:rStyle w:val="FontStyle12"/>
        </w:rPr>
        <w:t xml:space="preserve"> </w:t>
      </w:r>
    </w:p>
    <w:p w14:paraId="0E7968CA" w14:textId="77777777" w:rsidR="00C33BC1" w:rsidRPr="00FB06B9" w:rsidRDefault="00BD6982" w:rsidP="005772E2">
      <w:pPr>
        <w:pStyle w:val="Style6"/>
        <w:widowControl/>
        <w:numPr>
          <w:ilvl w:val="0"/>
          <w:numId w:val="13"/>
        </w:numPr>
        <w:tabs>
          <w:tab w:val="left" w:pos="353"/>
        </w:tabs>
        <w:spacing w:after="120" w:line="276" w:lineRule="auto"/>
        <w:ind w:left="353" w:right="295" w:hanging="353"/>
        <w:jc w:val="both"/>
        <w:rPr>
          <w:rStyle w:val="FontStyle12"/>
        </w:rPr>
      </w:pPr>
      <w:r w:rsidRPr="00FB06B9">
        <w:rPr>
          <w:rStyle w:val="FontStyle12"/>
        </w:rPr>
        <w:t>O ile umowa nie stanowi inaczej, w</w:t>
      </w:r>
      <w:r w:rsidR="00C33BC1" w:rsidRPr="00FB06B9">
        <w:rPr>
          <w:rStyle w:val="FontStyle12"/>
        </w:rPr>
        <w:t>szelkie zmiany i uzupełnienia niniejszej umowy, jej wypowiedzenie, rozwiązanie za zgodą obu Stron lub odstąpienie od niej dokonywane będą w formie pisemnej pod rygorem nieważności.</w:t>
      </w:r>
    </w:p>
    <w:p w14:paraId="62B5D17E" w14:textId="77777777" w:rsidR="00C33BC1" w:rsidRPr="00FB06B9" w:rsidRDefault="00C33BC1" w:rsidP="005772E2">
      <w:pPr>
        <w:pStyle w:val="Style6"/>
        <w:widowControl/>
        <w:numPr>
          <w:ilvl w:val="0"/>
          <w:numId w:val="13"/>
        </w:numPr>
        <w:tabs>
          <w:tab w:val="left" w:pos="353"/>
        </w:tabs>
        <w:spacing w:after="120" w:line="276" w:lineRule="auto"/>
        <w:ind w:left="353" w:right="302" w:hanging="353"/>
        <w:jc w:val="both"/>
        <w:rPr>
          <w:rStyle w:val="FontStyle12"/>
        </w:rPr>
      </w:pPr>
      <w:r w:rsidRPr="00FB06B9">
        <w:rPr>
          <w:rStyle w:val="FontStyle12"/>
        </w:rPr>
        <w:t>Umowę sporządzono w dwóch jednobrzmiących egzemplarzach, po jednym dla każdej ze Stron.</w:t>
      </w:r>
    </w:p>
    <w:p w14:paraId="7432ACE1" w14:textId="77777777" w:rsidR="00C33BC1" w:rsidRPr="00FB06B9" w:rsidRDefault="00C33BC1" w:rsidP="005772E2">
      <w:pPr>
        <w:pStyle w:val="Style1"/>
        <w:widowControl/>
        <w:spacing w:after="120" w:line="276" w:lineRule="auto"/>
        <w:jc w:val="left"/>
        <w:rPr>
          <w:sz w:val="22"/>
          <w:szCs w:val="22"/>
        </w:rPr>
      </w:pPr>
    </w:p>
    <w:p w14:paraId="24FF6EBE" w14:textId="77777777" w:rsidR="0072401C" w:rsidRPr="00FB06B9" w:rsidRDefault="0072401C" w:rsidP="0072401C">
      <w:pPr>
        <w:pStyle w:val="Style1"/>
        <w:spacing w:after="120" w:line="276" w:lineRule="auto"/>
        <w:rPr>
          <w:sz w:val="22"/>
          <w:szCs w:val="22"/>
        </w:rPr>
      </w:pPr>
      <w:r w:rsidRPr="00FB06B9">
        <w:rPr>
          <w:sz w:val="22"/>
          <w:szCs w:val="22"/>
        </w:rPr>
        <w:t>Załączniki:</w:t>
      </w:r>
    </w:p>
    <w:p w14:paraId="6DEA9092" w14:textId="6CC7907E" w:rsidR="00CE2A41" w:rsidRPr="00FB06B9" w:rsidRDefault="00CE2A41" w:rsidP="0072401C">
      <w:pPr>
        <w:pStyle w:val="Style1"/>
        <w:numPr>
          <w:ilvl w:val="1"/>
          <w:numId w:val="24"/>
        </w:numPr>
        <w:spacing w:after="120" w:line="276" w:lineRule="auto"/>
        <w:rPr>
          <w:sz w:val="22"/>
          <w:szCs w:val="22"/>
        </w:rPr>
      </w:pPr>
      <w:r w:rsidRPr="00FB06B9">
        <w:rPr>
          <w:sz w:val="22"/>
          <w:szCs w:val="22"/>
        </w:rPr>
        <w:t>Opis Przedmiotu Zamówienia</w:t>
      </w:r>
    </w:p>
    <w:p w14:paraId="35F27402" w14:textId="0DD75219" w:rsidR="0072401C" w:rsidRPr="00FB06B9" w:rsidRDefault="00E12016" w:rsidP="0072401C">
      <w:pPr>
        <w:pStyle w:val="Style1"/>
        <w:numPr>
          <w:ilvl w:val="1"/>
          <w:numId w:val="24"/>
        </w:numPr>
        <w:spacing w:after="120" w:line="276" w:lineRule="auto"/>
        <w:rPr>
          <w:sz w:val="22"/>
          <w:szCs w:val="22"/>
        </w:rPr>
      </w:pPr>
      <w:r w:rsidRPr="00E12016">
        <w:rPr>
          <w:sz w:val="22"/>
          <w:szCs w:val="22"/>
        </w:rPr>
        <w:t>Wzór oświadczenia o zachowaniu poufności i Klauzula informacyjna</w:t>
      </w:r>
    </w:p>
    <w:p w14:paraId="36019D42" w14:textId="3D103D91" w:rsidR="0067714B" w:rsidRPr="00FB06B9" w:rsidRDefault="008F1DD8" w:rsidP="0067714B">
      <w:pPr>
        <w:pStyle w:val="Style1"/>
        <w:numPr>
          <w:ilvl w:val="1"/>
          <w:numId w:val="24"/>
        </w:numPr>
        <w:spacing w:after="120" w:line="276" w:lineRule="auto"/>
        <w:rPr>
          <w:sz w:val="22"/>
          <w:szCs w:val="22"/>
        </w:rPr>
      </w:pPr>
      <w:r w:rsidRPr="00FB06B9">
        <w:rPr>
          <w:sz w:val="22"/>
          <w:szCs w:val="22"/>
        </w:rPr>
        <w:t>Pełnomocnictwo oraz o</w:t>
      </w:r>
      <w:r w:rsidR="0067714B" w:rsidRPr="00FB06B9">
        <w:rPr>
          <w:sz w:val="22"/>
          <w:szCs w:val="22"/>
        </w:rPr>
        <w:t>dpis z Rejestru Przedsiębiorców KRS aktualny na dzień zawierania Umowy.</w:t>
      </w:r>
    </w:p>
    <w:p w14:paraId="404CEA18" w14:textId="77777777" w:rsidR="00C33BC1" w:rsidRPr="00FB06B9" w:rsidRDefault="00C33BC1" w:rsidP="00775BD2">
      <w:pPr>
        <w:pStyle w:val="Style3"/>
        <w:widowControl/>
        <w:spacing w:after="120" w:line="276" w:lineRule="auto"/>
        <w:rPr>
          <w:sz w:val="22"/>
          <w:szCs w:val="22"/>
        </w:rPr>
      </w:pPr>
    </w:p>
    <w:p w14:paraId="61BD7FCC" w14:textId="77777777" w:rsidR="00C33BC1" w:rsidRPr="00FB06B9" w:rsidRDefault="00C33BC1" w:rsidP="005772E2">
      <w:pPr>
        <w:pStyle w:val="Style3"/>
        <w:widowControl/>
        <w:spacing w:after="120" w:line="276" w:lineRule="auto"/>
        <w:rPr>
          <w:sz w:val="22"/>
          <w:szCs w:val="22"/>
        </w:rPr>
      </w:pPr>
    </w:p>
    <w:p w14:paraId="06D516CE" w14:textId="77777777" w:rsidR="00CD01A8" w:rsidRPr="00FB06B9" w:rsidRDefault="00C33BC1" w:rsidP="005772E2">
      <w:pPr>
        <w:pStyle w:val="Style3"/>
        <w:widowControl/>
        <w:spacing w:after="120" w:line="276" w:lineRule="auto"/>
        <w:ind w:left="641"/>
        <w:rPr>
          <w:rStyle w:val="FontStyle11"/>
        </w:rPr>
      </w:pPr>
      <w:r w:rsidRPr="00FB06B9">
        <w:rPr>
          <w:rStyle w:val="FontStyle11"/>
        </w:rPr>
        <w:t xml:space="preserve">ZAMAWIAJĄCY: </w:t>
      </w:r>
      <w:r w:rsidRPr="00FB06B9">
        <w:rPr>
          <w:rStyle w:val="FontStyle11"/>
        </w:rPr>
        <w:tab/>
      </w:r>
      <w:r w:rsidRPr="00FB06B9">
        <w:rPr>
          <w:rStyle w:val="FontStyle11"/>
        </w:rPr>
        <w:tab/>
      </w:r>
      <w:r w:rsidRPr="00FB06B9">
        <w:rPr>
          <w:rStyle w:val="FontStyle11"/>
        </w:rPr>
        <w:tab/>
      </w:r>
      <w:r w:rsidRPr="00FB06B9">
        <w:rPr>
          <w:rStyle w:val="FontStyle11"/>
        </w:rPr>
        <w:tab/>
      </w:r>
      <w:r w:rsidRPr="00FB06B9">
        <w:rPr>
          <w:rStyle w:val="FontStyle11"/>
        </w:rPr>
        <w:tab/>
      </w:r>
      <w:r w:rsidRPr="00FB06B9">
        <w:rPr>
          <w:rStyle w:val="FontStyle11"/>
        </w:rPr>
        <w:tab/>
        <w:t>WYKONAWCA:</w:t>
      </w:r>
      <w:r w:rsidRPr="00FB06B9">
        <w:rPr>
          <w:rStyle w:val="FontStyle11"/>
        </w:rPr>
        <w:tab/>
      </w:r>
      <w:r w:rsidRPr="00FB06B9">
        <w:rPr>
          <w:rStyle w:val="FontStyle11"/>
        </w:rPr>
        <w:tab/>
      </w:r>
      <w:r w:rsidRPr="00FB06B9">
        <w:rPr>
          <w:rStyle w:val="FontStyle11"/>
        </w:rPr>
        <w:tab/>
      </w:r>
    </w:p>
    <w:p w14:paraId="0259F7FE" w14:textId="77777777" w:rsidR="0072401C" w:rsidRPr="00FB06B9" w:rsidRDefault="0072401C" w:rsidP="00743AD9">
      <w:pPr>
        <w:rPr>
          <w:rFonts w:eastAsia="Times New Roman"/>
          <w:b/>
          <w:color w:val="000000"/>
          <w:sz w:val="22"/>
          <w:szCs w:val="22"/>
          <w:lang w:val="cs-CZ"/>
        </w:rPr>
      </w:pPr>
    </w:p>
    <w:p w14:paraId="3DDC9039" w14:textId="121F8D08" w:rsidR="004A2327" w:rsidRPr="00FB06B9" w:rsidRDefault="004A2327" w:rsidP="00743AD9">
      <w:pPr>
        <w:jc w:val="right"/>
        <w:rPr>
          <w:b/>
          <w:bCs/>
          <w:sz w:val="22"/>
          <w:szCs w:val="22"/>
        </w:rPr>
      </w:pPr>
    </w:p>
    <w:p w14:paraId="5F72260D" w14:textId="392A98C4" w:rsidR="00CE2A41" w:rsidRPr="00FB06B9" w:rsidRDefault="00CE2A41" w:rsidP="00743AD9">
      <w:pPr>
        <w:jc w:val="right"/>
        <w:rPr>
          <w:b/>
          <w:bCs/>
          <w:sz w:val="22"/>
          <w:szCs w:val="22"/>
        </w:rPr>
      </w:pPr>
    </w:p>
    <w:p w14:paraId="32335B17" w14:textId="773A4A8F" w:rsidR="00CE2A41" w:rsidRPr="00FB06B9" w:rsidRDefault="00CE2A41" w:rsidP="00743AD9">
      <w:pPr>
        <w:jc w:val="right"/>
        <w:rPr>
          <w:b/>
          <w:bCs/>
          <w:sz w:val="22"/>
          <w:szCs w:val="22"/>
        </w:rPr>
      </w:pPr>
    </w:p>
    <w:p w14:paraId="1CD75E5B" w14:textId="77777777" w:rsidR="00FB06B9" w:rsidRDefault="00FB06B9" w:rsidP="0032099E">
      <w:pPr>
        <w:rPr>
          <w:b/>
          <w:bCs/>
          <w:sz w:val="22"/>
          <w:szCs w:val="22"/>
        </w:rPr>
      </w:pPr>
    </w:p>
    <w:sectPr w:rsidR="00FB06B9" w:rsidSect="00F111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D7784"/>
    <w:multiLevelType w:val="singleLevel"/>
    <w:tmpl w:val="B9AEBCFE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2E545A"/>
    <w:multiLevelType w:val="singleLevel"/>
    <w:tmpl w:val="DDE666B4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4D5EF9"/>
    <w:multiLevelType w:val="hybridMultilevel"/>
    <w:tmpl w:val="95B82A9A"/>
    <w:lvl w:ilvl="0" w:tplc="C34A600A">
      <w:start w:val="1"/>
      <w:numFmt w:val="decimal"/>
      <w:lvlText w:val="%1)"/>
      <w:lvlJc w:val="left"/>
      <w:pPr>
        <w:ind w:left="720" w:hanging="360"/>
      </w:pPr>
    </w:lvl>
    <w:lvl w:ilvl="1" w:tplc="EBF494C4">
      <w:start w:val="1"/>
      <w:numFmt w:val="lowerLetter"/>
      <w:lvlText w:val="%2."/>
      <w:lvlJc w:val="left"/>
      <w:pPr>
        <w:ind w:left="1440" w:hanging="360"/>
      </w:pPr>
    </w:lvl>
    <w:lvl w:ilvl="2" w:tplc="B1FC8016">
      <w:start w:val="1"/>
      <w:numFmt w:val="lowerRoman"/>
      <w:lvlText w:val="%3."/>
      <w:lvlJc w:val="right"/>
      <w:pPr>
        <w:ind w:left="2160" w:hanging="180"/>
      </w:pPr>
    </w:lvl>
    <w:lvl w:ilvl="3" w:tplc="65A87288">
      <w:start w:val="1"/>
      <w:numFmt w:val="decimal"/>
      <w:lvlText w:val="%4."/>
      <w:lvlJc w:val="left"/>
      <w:pPr>
        <w:ind w:left="2880" w:hanging="360"/>
      </w:pPr>
    </w:lvl>
    <w:lvl w:ilvl="4" w:tplc="46EE9956">
      <w:start w:val="1"/>
      <w:numFmt w:val="lowerLetter"/>
      <w:lvlText w:val="%5."/>
      <w:lvlJc w:val="left"/>
      <w:pPr>
        <w:ind w:left="3600" w:hanging="360"/>
      </w:pPr>
    </w:lvl>
    <w:lvl w:ilvl="5" w:tplc="FA02B75E">
      <w:start w:val="1"/>
      <w:numFmt w:val="lowerRoman"/>
      <w:lvlText w:val="%6."/>
      <w:lvlJc w:val="right"/>
      <w:pPr>
        <w:ind w:left="4320" w:hanging="180"/>
      </w:pPr>
    </w:lvl>
    <w:lvl w:ilvl="6" w:tplc="1E0E4CB8">
      <w:start w:val="1"/>
      <w:numFmt w:val="decimal"/>
      <w:lvlText w:val="%7."/>
      <w:lvlJc w:val="left"/>
      <w:pPr>
        <w:ind w:left="5040" w:hanging="360"/>
      </w:pPr>
    </w:lvl>
    <w:lvl w:ilvl="7" w:tplc="B574B782">
      <w:start w:val="1"/>
      <w:numFmt w:val="lowerLetter"/>
      <w:lvlText w:val="%8."/>
      <w:lvlJc w:val="left"/>
      <w:pPr>
        <w:ind w:left="5760" w:hanging="360"/>
      </w:pPr>
    </w:lvl>
    <w:lvl w:ilvl="8" w:tplc="94B209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B9C"/>
    <w:multiLevelType w:val="hybridMultilevel"/>
    <w:tmpl w:val="6F94F47C"/>
    <w:lvl w:ilvl="0" w:tplc="DDB4D93C">
      <w:start w:val="1"/>
      <w:numFmt w:val="lowerLetter"/>
      <w:suff w:val="space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722037C"/>
    <w:multiLevelType w:val="hybridMultilevel"/>
    <w:tmpl w:val="A0123AC6"/>
    <w:lvl w:ilvl="0" w:tplc="3934CF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7D2F80"/>
    <w:multiLevelType w:val="singleLevel"/>
    <w:tmpl w:val="4FC01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317523B0"/>
    <w:multiLevelType w:val="hybridMultilevel"/>
    <w:tmpl w:val="E8A23878"/>
    <w:lvl w:ilvl="0" w:tplc="3C76D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137CB3"/>
    <w:multiLevelType w:val="hybridMultilevel"/>
    <w:tmpl w:val="9A98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A718A"/>
    <w:multiLevelType w:val="hybridMultilevel"/>
    <w:tmpl w:val="C47E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45412"/>
    <w:multiLevelType w:val="singleLevel"/>
    <w:tmpl w:val="12B61C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2C63BD"/>
    <w:multiLevelType w:val="hybridMultilevel"/>
    <w:tmpl w:val="42B2F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56D39"/>
    <w:multiLevelType w:val="hybridMultilevel"/>
    <w:tmpl w:val="5008B248"/>
    <w:lvl w:ilvl="0" w:tplc="5E8CA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26C89"/>
    <w:multiLevelType w:val="singleLevel"/>
    <w:tmpl w:val="114E415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8037ED"/>
    <w:multiLevelType w:val="singleLevel"/>
    <w:tmpl w:val="67CA1DF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5E5272B"/>
    <w:multiLevelType w:val="singleLevel"/>
    <w:tmpl w:val="9938942C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3B0F26"/>
    <w:multiLevelType w:val="hybridMultilevel"/>
    <w:tmpl w:val="7E62FBB4"/>
    <w:lvl w:ilvl="0" w:tplc="60C8699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4F2C4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B043CF"/>
    <w:multiLevelType w:val="hybridMultilevel"/>
    <w:tmpl w:val="FC90EB30"/>
    <w:lvl w:ilvl="0" w:tplc="5C80FA04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 w15:restartNumberingAfterBreak="0">
    <w:nsid w:val="565A7E8C"/>
    <w:multiLevelType w:val="singleLevel"/>
    <w:tmpl w:val="C0CC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582A031C"/>
    <w:multiLevelType w:val="hybridMultilevel"/>
    <w:tmpl w:val="CB6455D6"/>
    <w:lvl w:ilvl="0" w:tplc="71BC9DE8">
      <w:start w:val="1"/>
      <w:numFmt w:val="decimal"/>
      <w:suff w:val="space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E4023"/>
    <w:multiLevelType w:val="hybridMultilevel"/>
    <w:tmpl w:val="A65C843C"/>
    <w:lvl w:ilvl="0" w:tplc="08667B1C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A7083"/>
    <w:multiLevelType w:val="hybridMultilevel"/>
    <w:tmpl w:val="6CC09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8CB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03E56"/>
    <w:multiLevelType w:val="singleLevel"/>
    <w:tmpl w:val="6AC6CA4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11362F8"/>
    <w:multiLevelType w:val="hybridMultilevel"/>
    <w:tmpl w:val="FCEED106"/>
    <w:lvl w:ilvl="0" w:tplc="60C8699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9DC00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D53EC"/>
    <w:multiLevelType w:val="singleLevel"/>
    <w:tmpl w:val="765ACBCE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7C652D8"/>
    <w:multiLevelType w:val="hybridMultilevel"/>
    <w:tmpl w:val="CD6E9310"/>
    <w:lvl w:ilvl="0" w:tplc="67104328">
      <w:start w:val="1"/>
      <w:numFmt w:val="decimal"/>
      <w:lvlText w:val="%1)"/>
      <w:lvlJc w:val="left"/>
      <w:pPr>
        <w:ind w:left="720" w:hanging="360"/>
      </w:pPr>
    </w:lvl>
    <w:lvl w:ilvl="1" w:tplc="C326FF44">
      <w:start w:val="1"/>
      <w:numFmt w:val="lowerLetter"/>
      <w:lvlText w:val="%2."/>
      <w:lvlJc w:val="left"/>
      <w:pPr>
        <w:ind w:left="1440" w:hanging="360"/>
      </w:pPr>
    </w:lvl>
    <w:lvl w:ilvl="2" w:tplc="A2A4E112">
      <w:start w:val="1"/>
      <w:numFmt w:val="lowerRoman"/>
      <w:lvlText w:val="%3."/>
      <w:lvlJc w:val="right"/>
      <w:pPr>
        <w:ind w:left="2160" w:hanging="180"/>
      </w:pPr>
    </w:lvl>
    <w:lvl w:ilvl="3" w:tplc="F8EC3B26">
      <w:start w:val="1"/>
      <w:numFmt w:val="decimal"/>
      <w:lvlText w:val="%4."/>
      <w:lvlJc w:val="left"/>
      <w:pPr>
        <w:ind w:left="2880" w:hanging="360"/>
      </w:pPr>
    </w:lvl>
    <w:lvl w:ilvl="4" w:tplc="9C4A3D96">
      <w:start w:val="1"/>
      <w:numFmt w:val="lowerLetter"/>
      <w:lvlText w:val="%5."/>
      <w:lvlJc w:val="left"/>
      <w:pPr>
        <w:ind w:left="3600" w:hanging="360"/>
      </w:pPr>
    </w:lvl>
    <w:lvl w:ilvl="5" w:tplc="005AD190">
      <w:start w:val="1"/>
      <w:numFmt w:val="lowerRoman"/>
      <w:lvlText w:val="%6."/>
      <w:lvlJc w:val="right"/>
      <w:pPr>
        <w:ind w:left="4320" w:hanging="180"/>
      </w:pPr>
    </w:lvl>
    <w:lvl w:ilvl="6" w:tplc="04BE3882">
      <w:start w:val="1"/>
      <w:numFmt w:val="decimal"/>
      <w:lvlText w:val="%7."/>
      <w:lvlJc w:val="left"/>
      <w:pPr>
        <w:ind w:left="5040" w:hanging="360"/>
      </w:pPr>
    </w:lvl>
    <w:lvl w:ilvl="7" w:tplc="45A88D90">
      <w:start w:val="1"/>
      <w:numFmt w:val="lowerLetter"/>
      <w:lvlText w:val="%8."/>
      <w:lvlJc w:val="left"/>
      <w:pPr>
        <w:ind w:left="5760" w:hanging="360"/>
      </w:pPr>
    </w:lvl>
    <w:lvl w:ilvl="8" w:tplc="62E8D59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74902"/>
    <w:multiLevelType w:val="singleLevel"/>
    <w:tmpl w:val="08667B1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3457E1E"/>
    <w:multiLevelType w:val="singleLevel"/>
    <w:tmpl w:val="3ED85F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68643EA"/>
    <w:multiLevelType w:val="singleLevel"/>
    <w:tmpl w:val="7164991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E63A4"/>
    <w:multiLevelType w:val="singleLevel"/>
    <w:tmpl w:val="8F287DEE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 w16cid:durableId="744957823">
    <w:abstractNumId w:val="26"/>
  </w:num>
  <w:num w:numId="2" w16cid:durableId="14624066">
    <w:abstractNumId w:val="3"/>
  </w:num>
  <w:num w:numId="3" w16cid:durableId="1920408476">
    <w:abstractNumId w:val="2"/>
  </w:num>
  <w:num w:numId="4" w16cid:durableId="416169708">
    <w:abstractNumId w:val="15"/>
  </w:num>
  <w:num w:numId="5" w16cid:durableId="932513558">
    <w:abstractNumId w:val="27"/>
  </w:num>
  <w:num w:numId="6" w16cid:durableId="2134782071">
    <w:abstractNumId w:val="11"/>
  </w:num>
  <w:num w:numId="7" w16cid:durableId="1829321316">
    <w:abstractNumId w:val="1"/>
  </w:num>
  <w:num w:numId="8" w16cid:durableId="338776848">
    <w:abstractNumId w:val="29"/>
  </w:num>
  <w:num w:numId="9" w16cid:durableId="636492491">
    <w:abstractNumId w:val="28"/>
  </w:num>
  <w:num w:numId="10" w16cid:durableId="1519150205">
    <w:abstractNumId w:val="23"/>
  </w:num>
  <w:num w:numId="11" w16cid:durableId="431438168">
    <w:abstractNumId w:val="16"/>
  </w:num>
  <w:num w:numId="12" w16cid:durableId="732629939">
    <w:abstractNumId w:val="31"/>
  </w:num>
  <w:num w:numId="13" w16cid:durableId="1097672893">
    <w:abstractNumId w:val="14"/>
  </w:num>
  <w:num w:numId="14" w16cid:durableId="2048331881">
    <w:abstractNumId w:val="13"/>
  </w:num>
  <w:num w:numId="15" w16cid:durableId="842739844">
    <w:abstractNumId w:val="18"/>
  </w:num>
  <w:num w:numId="16" w16cid:durableId="1488401579">
    <w:abstractNumId w:val="21"/>
  </w:num>
  <w:num w:numId="17" w16cid:durableId="1891502188">
    <w:abstractNumId w:val="10"/>
  </w:num>
  <w:num w:numId="18" w16cid:durableId="878473531">
    <w:abstractNumId w:val="8"/>
  </w:num>
  <w:num w:numId="19" w16cid:durableId="558440803">
    <w:abstractNumId w:val="9"/>
  </w:num>
  <w:num w:numId="20" w16cid:durableId="98138560">
    <w:abstractNumId w:val="6"/>
  </w:num>
  <w:num w:numId="21" w16cid:durableId="120419760">
    <w:abstractNumId w:val="12"/>
  </w:num>
  <w:num w:numId="22" w16cid:durableId="248122714">
    <w:abstractNumId w:val="17"/>
  </w:num>
  <w:num w:numId="23" w16cid:durableId="1355573584">
    <w:abstractNumId w:val="24"/>
  </w:num>
  <w:num w:numId="24" w16cid:durableId="1561015099">
    <w:abstractNumId w:val="22"/>
  </w:num>
  <w:num w:numId="25" w16cid:durableId="1888494342">
    <w:abstractNumId w:val="7"/>
  </w:num>
  <w:num w:numId="26" w16cid:durableId="1313828412">
    <w:abstractNumId w:val="19"/>
  </w:num>
  <w:num w:numId="27" w16cid:durableId="410347774">
    <w:abstractNumId w:val="30"/>
  </w:num>
  <w:num w:numId="28" w16cid:durableId="1206790906">
    <w:abstractNumId w:val="0"/>
  </w:num>
  <w:num w:numId="29" w16cid:durableId="51735424">
    <w:abstractNumId w:val="25"/>
  </w:num>
  <w:num w:numId="30" w16cid:durableId="2050957141">
    <w:abstractNumId w:val="5"/>
  </w:num>
  <w:num w:numId="31" w16cid:durableId="770591840">
    <w:abstractNumId w:val="4"/>
  </w:num>
  <w:num w:numId="32" w16cid:durableId="1127534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C1"/>
    <w:rsid w:val="00005C5A"/>
    <w:rsid w:val="000118BC"/>
    <w:rsid w:val="00013740"/>
    <w:rsid w:val="00117C4A"/>
    <w:rsid w:val="00135B78"/>
    <w:rsid w:val="001474E7"/>
    <w:rsid w:val="001A0498"/>
    <w:rsid w:val="001C552D"/>
    <w:rsid w:val="001D6995"/>
    <w:rsid w:val="00241A78"/>
    <w:rsid w:val="00253DD6"/>
    <w:rsid w:val="002A37C9"/>
    <w:rsid w:val="002E6CA3"/>
    <w:rsid w:val="0032099E"/>
    <w:rsid w:val="003272E6"/>
    <w:rsid w:val="00333DA4"/>
    <w:rsid w:val="00334FCD"/>
    <w:rsid w:val="0034058C"/>
    <w:rsid w:val="003426A6"/>
    <w:rsid w:val="00373BAD"/>
    <w:rsid w:val="003C4B99"/>
    <w:rsid w:val="003C549B"/>
    <w:rsid w:val="003D0027"/>
    <w:rsid w:val="003D135D"/>
    <w:rsid w:val="003E77D3"/>
    <w:rsid w:val="00407DE8"/>
    <w:rsid w:val="00417C2F"/>
    <w:rsid w:val="0045719E"/>
    <w:rsid w:val="004624E2"/>
    <w:rsid w:val="00492CAD"/>
    <w:rsid w:val="00493BA5"/>
    <w:rsid w:val="004A2327"/>
    <w:rsid w:val="004C0644"/>
    <w:rsid w:val="004D28E9"/>
    <w:rsid w:val="004F6760"/>
    <w:rsid w:val="00547AFF"/>
    <w:rsid w:val="00555390"/>
    <w:rsid w:val="00564FDF"/>
    <w:rsid w:val="005720DA"/>
    <w:rsid w:val="005772E2"/>
    <w:rsid w:val="005A4924"/>
    <w:rsid w:val="005D5E56"/>
    <w:rsid w:val="005E32B5"/>
    <w:rsid w:val="005E55CB"/>
    <w:rsid w:val="006211C3"/>
    <w:rsid w:val="00625A3D"/>
    <w:rsid w:val="00630CD5"/>
    <w:rsid w:val="006435DE"/>
    <w:rsid w:val="00653A5A"/>
    <w:rsid w:val="00661861"/>
    <w:rsid w:val="0067714B"/>
    <w:rsid w:val="00707469"/>
    <w:rsid w:val="0072401C"/>
    <w:rsid w:val="0073276D"/>
    <w:rsid w:val="00743AD9"/>
    <w:rsid w:val="00774E61"/>
    <w:rsid w:val="00775BD2"/>
    <w:rsid w:val="00796BEA"/>
    <w:rsid w:val="007B09C9"/>
    <w:rsid w:val="007C0963"/>
    <w:rsid w:val="007D02C7"/>
    <w:rsid w:val="007E698F"/>
    <w:rsid w:val="00801D90"/>
    <w:rsid w:val="00820789"/>
    <w:rsid w:val="008533FE"/>
    <w:rsid w:val="008C151E"/>
    <w:rsid w:val="008F1DD8"/>
    <w:rsid w:val="00926B4F"/>
    <w:rsid w:val="00927626"/>
    <w:rsid w:val="0093128D"/>
    <w:rsid w:val="00936525"/>
    <w:rsid w:val="00945FD2"/>
    <w:rsid w:val="00996F14"/>
    <w:rsid w:val="00A57074"/>
    <w:rsid w:val="00A6174B"/>
    <w:rsid w:val="00A62CF7"/>
    <w:rsid w:val="00A73E58"/>
    <w:rsid w:val="00AB1573"/>
    <w:rsid w:val="00AC00DE"/>
    <w:rsid w:val="00AC5E88"/>
    <w:rsid w:val="00AD27A4"/>
    <w:rsid w:val="00AF75B8"/>
    <w:rsid w:val="00B260FB"/>
    <w:rsid w:val="00B37D47"/>
    <w:rsid w:val="00B43407"/>
    <w:rsid w:val="00B54192"/>
    <w:rsid w:val="00B82AC0"/>
    <w:rsid w:val="00B93E7C"/>
    <w:rsid w:val="00BA101D"/>
    <w:rsid w:val="00BD301D"/>
    <w:rsid w:val="00BD6982"/>
    <w:rsid w:val="00C06EE2"/>
    <w:rsid w:val="00C317C4"/>
    <w:rsid w:val="00C33BC1"/>
    <w:rsid w:val="00C81EA8"/>
    <w:rsid w:val="00C9573E"/>
    <w:rsid w:val="00CD01A8"/>
    <w:rsid w:val="00CE2A41"/>
    <w:rsid w:val="00CE6F40"/>
    <w:rsid w:val="00D423FF"/>
    <w:rsid w:val="00DA1D21"/>
    <w:rsid w:val="00DB0FBA"/>
    <w:rsid w:val="00DD2BBE"/>
    <w:rsid w:val="00DD5CA5"/>
    <w:rsid w:val="00DE554E"/>
    <w:rsid w:val="00E07F4B"/>
    <w:rsid w:val="00E12016"/>
    <w:rsid w:val="00E166E2"/>
    <w:rsid w:val="00E25EED"/>
    <w:rsid w:val="00E34BFC"/>
    <w:rsid w:val="00E37023"/>
    <w:rsid w:val="00E917EF"/>
    <w:rsid w:val="00E93D9F"/>
    <w:rsid w:val="00F1114C"/>
    <w:rsid w:val="00F127C3"/>
    <w:rsid w:val="00F8704A"/>
    <w:rsid w:val="00FA32A4"/>
    <w:rsid w:val="00FA7DA3"/>
    <w:rsid w:val="00FB06B9"/>
    <w:rsid w:val="00FE2C54"/>
    <w:rsid w:val="00FF40A2"/>
    <w:rsid w:val="09BB7F51"/>
    <w:rsid w:val="0F9B7416"/>
    <w:rsid w:val="165E9422"/>
    <w:rsid w:val="1690E430"/>
    <w:rsid w:val="1F202CC0"/>
    <w:rsid w:val="2568323E"/>
    <w:rsid w:val="2CEBE6F6"/>
    <w:rsid w:val="32B4172B"/>
    <w:rsid w:val="3E6A6780"/>
    <w:rsid w:val="3FF3F490"/>
    <w:rsid w:val="44DAD305"/>
    <w:rsid w:val="48287A81"/>
    <w:rsid w:val="491F57FD"/>
    <w:rsid w:val="49A7B244"/>
    <w:rsid w:val="4A9A781D"/>
    <w:rsid w:val="4BCE268C"/>
    <w:rsid w:val="5512376E"/>
    <w:rsid w:val="553DA159"/>
    <w:rsid w:val="569115CF"/>
    <w:rsid w:val="5B7199FD"/>
    <w:rsid w:val="607F57E1"/>
    <w:rsid w:val="62A4EC08"/>
    <w:rsid w:val="6706F779"/>
    <w:rsid w:val="6A0FA995"/>
    <w:rsid w:val="6BC1B809"/>
    <w:rsid w:val="6C9BC4FF"/>
    <w:rsid w:val="6CDC33FE"/>
    <w:rsid w:val="6F72F569"/>
    <w:rsid w:val="725293C5"/>
    <w:rsid w:val="783A8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38CE"/>
  <w15:docId w15:val="{A4238E85-644C-4752-9F98-9880866C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33BC1"/>
    <w:pPr>
      <w:spacing w:line="277" w:lineRule="exact"/>
      <w:jc w:val="both"/>
    </w:pPr>
  </w:style>
  <w:style w:type="paragraph" w:customStyle="1" w:styleId="Style2">
    <w:name w:val="Style2"/>
    <w:basedOn w:val="Normalny"/>
    <w:uiPriority w:val="99"/>
    <w:rsid w:val="00C33BC1"/>
    <w:pPr>
      <w:spacing w:line="677" w:lineRule="exact"/>
    </w:pPr>
  </w:style>
  <w:style w:type="paragraph" w:customStyle="1" w:styleId="Style3">
    <w:name w:val="Style3"/>
    <w:basedOn w:val="Normalny"/>
    <w:uiPriority w:val="99"/>
    <w:rsid w:val="00C33BC1"/>
    <w:pPr>
      <w:spacing w:line="274" w:lineRule="exact"/>
      <w:jc w:val="both"/>
    </w:pPr>
  </w:style>
  <w:style w:type="paragraph" w:customStyle="1" w:styleId="Style4">
    <w:name w:val="Style4"/>
    <w:basedOn w:val="Normalny"/>
    <w:uiPriority w:val="99"/>
    <w:rsid w:val="00C33BC1"/>
    <w:pPr>
      <w:spacing w:line="274" w:lineRule="exact"/>
      <w:ind w:hanging="331"/>
      <w:jc w:val="both"/>
    </w:pPr>
  </w:style>
  <w:style w:type="paragraph" w:customStyle="1" w:styleId="Style5">
    <w:name w:val="Style5"/>
    <w:basedOn w:val="Normalny"/>
    <w:uiPriority w:val="99"/>
    <w:rsid w:val="00C33BC1"/>
    <w:pPr>
      <w:jc w:val="center"/>
    </w:pPr>
  </w:style>
  <w:style w:type="paragraph" w:customStyle="1" w:styleId="Style6">
    <w:name w:val="Style6"/>
    <w:basedOn w:val="Normalny"/>
    <w:uiPriority w:val="99"/>
    <w:rsid w:val="00C33BC1"/>
    <w:pPr>
      <w:spacing w:line="274" w:lineRule="exact"/>
      <w:ind w:hanging="425"/>
    </w:pPr>
  </w:style>
  <w:style w:type="character" w:customStyle="1" w:styleId="FontStyle11">
    <w:name w:val="Font Style11"/>
    <w:basedOn w:val="Domylnaczcionkaakapitu"/>
    <w:uiPriority w:val="99"/>
    <w:rsid w:val="00C33B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C33BC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C33BC1"/>
    <w:rPr>
      <w:rFonts w:ascii="Candara" w:hAnsi="Candara" w:cs="Candara"/>
      <w:spacing w:val="20"/>
      <w:sz w:val="26"/>
      <w:szCs w:val="26"/>
    </w:rPr>
  </w:style>
  <w:style w:type="character" w:styleId="Hipercze">
    <w:name w:val="Hyperlink"/>
    <w:basedOn w:val="Domylnaczcionkaakapitu"/>
    <w:uiPriority w:val="99"/>
    <w:rsid w:val="00C33BC1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BC1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CD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3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5D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5DE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2A4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B15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60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y.dirs@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6060-B7BD-4FDA-8DF5-F663321D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Guzewicz Katarzyna  (DIRS)</dc:creator>
  <cp:lastModifiedBy>Kondratowicz Aneta  (DIRS)</cp:lastModifiedBy>
  <cp:revision>13</cp:revision>
  <cp:lastPrinted>2017-07-18T12:30:00Z</cp:lastPrinted>
  <dcterms:created xsi:type="dcterms:W3CDTF">2022-10-12T10:28:00Z</dcterms:created>
  <dcterms:modified xsi:type="dcterms:W3CDTF">2022-10-12T16:22:00Z</dcterms:modified>
</cp:coreProperties>
</file>