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6DCD83BC"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940076">
        <w:rPr>
          <w:b/>
          <w:bCs/>
          <w:iCs/>
        </w:rPr>
        <w:t>czterech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04E4596C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940076" w:rsidRPr="00940076">
        <w:t xml:space="preserve"> </w:t>
      </w:r>
      <w:r w:rsidR="00940076" w:rsidRPr="00940076">
        <w:rPr>
          <w:rFonts w:eastAsia="Century Gothic"/>
          <w:i w:val="0"/>
        </w:rPr>
        <w:t>Dostawę zestawu logistycznego dla ciężkiej grupy poszukiwawczo – ratowniczej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940076">
        <w:rPr>
          <w:i w:val="0"/>
        </w:rPr>
        <w:t>3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</w:t>
      </w:r>
      <w:r w:rsidR="00AE4CD3">
        <w:rPr>
          <w:i w:val="0"/>
        </w:rPr>
        <w:t>3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66C884FD" w14:textId="77777777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6BD5E069" w14:textId="27819839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2</w:t>
      </w:r>
      <w:r>
        <w:rPr>
          <w:i w:val="0"/>
        </w:rPr>
        <w:t>. Dla części ,,</w:t>
      </w:r>
      <w:r>
        <w:rPr>
          <w:i w:val="0"/>
        </w:rPr>
        <w:t>2</w:t>
      </w:r>
      <w:r>
        <w:rPr>
          <w:i w:val="0"/>
        </w:rPr>
        <w:t>’’ postępowania:</w:t>
      </w:r>
    </w:p>
    <w:p w14:paraId="070F0067" w14:textId="77777777" w:rsidR="00531DEB" w:rsidRPr="009F3AC2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9F3AC2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9F3AC2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103BE488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54</cp:revision>
  <cp:lastPrinted>2020-03-11T07:33:00Z</cp:lastPrinted>
  <dcterms:created xsi:type="dcterms:W3CDTF">2018-07-12T10:48:00Z</dcterms:created>
  <dcterms:modified xsi:type="dcterms:W3CDTF">2023-06-01T07:04:00Z</dcterms:modified>
</cp:coreProperties>
</file>