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90C7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Opis</w:t>
            </w:r>
            <w:r w:rsidR="00F90C7F" w:rsidRPr="00F90C7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założeń projektu informatycznego pn. „Budowa e-usługi rejestrowania zabiegów środkami ochrony roślin wraz z niezbędnym do jej świadczenia systemem informatycznym (EDEK)”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87CF5">
        <w:trPr>
          <w:trHeight w:val="2051"/>
        </w:trPr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84573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84573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1.1</w:t>
            </w:r>
            <w:r w:rsidR="00C0457D">
              <w:rPr>
                <w:rFonts w:asciiTheme="minorHAnsi" w:hAnsiTheme="minorHAnsi" w:cstheme="minorHAnsi"/>
                <w:sz w:val="22"/>
                <w:szCs w:val="22"/>
              </w:rPr>
              <w:t xml:space="preserve"> „Identyfikacja problemu i potrzeb”</w:t>
            </w:r>
          </w:p>
        </w:tc>
        <w:tc>
          <w:tcPr>
            <w:tcW w:w="4678" w:type="dxa"/>
            <w:shd w:val="clear" w:color="auto" w:fill="auto"/>
          </w:tcPr>
          <w:p w:rsidR="00C15665" w:rsidRPr="00A06425" w:rsidRDefault="00BE7DBD" w:rsidP="003455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Konieczne jest</w:t>
            </w:r>
            <w:r w:rsidR="0034552D">
              <w:rPr>
                <w:rFonts w:asciiTheme="minorHAnsi" w:hAnsiTheme="minorHAnsi" w:cstheme="minorHAnsi"/>
                <w:sz w:val="22"/>
                <w:szCs w:val="22"/>
              </w:rPr>
              <w:t xml:space="preserve"> doprecyzowanie </w:t>
            </w:r>
            <w:r w:rsidR="00845734">
              <w:rPr>
                <w:rFonts w:asciiTheme="minorHAnsi" w:hAnsiTheme="minorHAnsi" w:cstheme="minorHAnsi"/>
                <w:sz w:val="22"/>
                <w:szCs w:val="22"/>
              </w:rPr>
              <w:t xml:space="preserve">zapisu </w:t>
            </w:r>
            <w:r w:rsidR="0034552D">
              <w:rPr>
                <w:rFonts w:asciiTheme="minorHAnsi" w:hAnsiTheme="minorHAnsi" w:cstheme="minorHAnsi"/>
                <w:sz w:val="22"/>
                <w:szCs w:val="22"/>
              </w:rPr>
              <w:t xml:space="preserve">odnoszącego się do realizacji </w:t>
            </w:r>
            <w:r w:rsidR="0034552D" w:rsidRPr="0034552D">
              <w:rPr>
                <w:rFonts w:asciiTheme="minorHAnsi" w:hAnsiTheme="minorHAnsi" w:cstheme="minorHAnsi"/>
                <w:sz w:val="22"/>
                <w:szCs w:val="22"/>
              </w:rPr>
              <w:t>rozporządzenia  (UE) 2022/2379</w:t>
            </w:r>
            <w:r w:rsidR="0034552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2E7DA6" w:rsidRPr="00440DF8" w:rsidRDefault="002E7DA6" w:rsidP="002E7DA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 zdaniu</w:t>
            </w:r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: </w:t>
            </w:r>
            <w:r w:rsidR="00440DF8"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„</w:t>
            </w:r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Dodatkowo rozporządzenie (UE) 2022/2379 wprowadziło obowiązek, aby statystyki dotyczące zużycia </w:t>
            </w:r>
            <w:proofErr w:type="spellStart"/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śor</w:t>
            </w:r>
            <w:proofErr w:type="spellEnd"/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obejmowały co najmniej 95% stosowania </w:t>
            </w:r>
            <w:proofErr w:type="spellStart"/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śor</w:t>
            </w:r>
            <w:proofErr w:type="spellEnd"/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 </w:t>
            </w:r>
          </w:p>
          <w:p w:rsidR="002E7DA6" w:rsidRPr="002E7DA6" w:rsidRDefault="002E7DA6" w:rsidP="002E7DA6">
            <w:pP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działalności rolniczej</w:t>
            </w:r>
            <w:r w:rsidR="00440DF8"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440DF8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 xml:space="preserve"> </w:t>
            </w:r>
            <w:r w:rsid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</w:t>
            </w:r>
            <w:r w:rsidRPr="002E7DA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ależy dodać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następujący zapis:</w:t>
            </w:r>
          </w:p>
          <w:p w:rsidR="00A06425" w:rsidRPr="00440DF8" w:rsidRDefault="00440DF8" w:rsidP="008457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„</w:t>
            </w:r>
            <w:r w:rsidR="00845734"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Zgodnie z tym rozporządzeniem Polska jest zobowiązana do przekazywania z</w:t>
            </w:r>
            <w:r w:rsidR="0034552D"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agregowanych danych o stosowaniu</w:t>
            </w:r>
            <w:r w:rsidR="00845734"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45734"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śor</w:t>
            </w:r>
            <w:proofErr w:type="spellEnd"/>
            <w:r w:rsidR="00845734"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przeliczonych na substancje czynne</w:t>
            </w:r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845734"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7DA6" w:rsidRPr="00A06425" w:rsidTr="00A06425">
        <w:tc>
          <w:tcPr>
            <w:tcW w:w="562" w:type="dxa"/>
            <w:shd w:val="clear" w:color="auto" w:fill="auto"/>
          </w:tcPr>
          <w:p w:rsidR="002E7DA6" w:rsidRPr="00A06425" w:rsidRDefault="002E7DA6" w:rsidP="002E7DA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E7DA6" w:rsidRDefault="002E7DA6" w:rsidP="002E7DA6">
            <w:r w:rsidRPr="00B443EE"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:rsidR="002E7DA6" w:rsidRPr="00A06425" w:rsidRDefault="002E7DA6" w:rsidP="002E7D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1.1</w:t>
            </w:r>
            <w:r w:rsidR="00C0457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0457D" w:rsidRPr="00C0457D">
              <w:rPr>
                <w:rFonts w:asciiTheme="minorHAnsi" w:hAnsiTheme="minorHAnsi" w:cstheme="minorHAnsi"/>
                <w:sz w:val="22"/>
                <w:szCs w:val="22"/>
              </w:rPr>
              <w:t>„Identyfikacja problemu i potrzeb”</w:t>
            </w:r>
          </w:p>
        </w:tc>
        <w:tc>
          <w:tcPr>
            <w:tcW w:w="4678" w:type="dxa"/>
            <w:shd w:val="clear" w:color="auto" w:fill="auto"/>
          </w:tcPr>
          <w:p w:rsidR="002E7DA6" w:rsidRPr="00A06425" w:rsidRDefault="00BE7DBD" w:rsidP="002E7D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Konieczne jest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 xml:space="preserve"> doprecyzowanie podpunktu 2 (dot. PIORIN)</w:t>
            </w:r>
            <w:r w:rsidR="00440DF8">
              <w:rPr>
                <w:rFonts w:asciiTheme="minorHAnsi" w:hAnsiTheme="minorHAnsi" w:cstheme="minorHAnsi"/>
                <w:sz w:val="22"/>
                <w:szCs w:val="22"/>
              </w:rPr>
              <w:t xml:space="preserve"> w tabeli Interesariuszy.</w:t>
            </w:r>
          </w:p>
        </w:tc>
        <w:tc>
          <w:tcPr>
            <w:tcW w:w="5812" w:type="dxa"/>
            <w:shd w:val="clear" w:color="auto" w:fill="auto"/>
          </w:tcPr>
          <w:p w:rsidR="002E7DA6" w:rsidRPr="00440DF8" w:rsidRDefault="003E753B" w:rsidP="003E753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 tabeli Interesariuszy</w:t>
            </w:r>
            <w:r w:rsidRPr="00440DF8">
              <w:rPr>
                <w:rFonts w:asciiTheme="minorHAnsi" w:hAnsiTheme="minorHAnsi" w:cstheme="minorHAnsi"/>
                <w:sz w:val="22"/>
                <w:szCs w:val="22"/>
              </w:rPr>
              <w:t xml:space="preserve"> w wierszu dot. </w:t>
            </w:r>
            <w:r w:rsid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</w:t>
            </w:r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racowni</w:t>
            </w:r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ków </w:t>
            </w:r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Państwowej Inspekcji Ochrony Roślin i Nasiennictwa (</w:t>
            </w:r>
            <w:proofErr w:type="spellStart"/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PIORiN</w:t>
            </w:r>
            <w:proofErr w:type="spellEnd"/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 </w:t>
            </w:r>
            <w:r w:rsid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</w:t>
            </w:r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olumnie </w:t>
            </w:r>
            <w:r w:rsid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„</w:t>
            </w:r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Zidentyfikowany problem</w:t>
            </w:r>
            <w:r w:rsid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pkt </w:t>
            </w:r>
            <w:r w:rsidR="002E7DA6"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2. </w:t>
            </w:r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powinien przyjąć następujące brzmienie: </w:t>
            </w:r>
            <w:r w:rsidR="00440DF8"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„</w:t>
            </w:r>
            <w:r w:rsidR="002E7DA6"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Ograniczone możliwości spełnienia wymogów dotyczących pozyskania danych o zużyciu substancji czynnych </w:t>
            </w:r>
            <w:proofErr w:type="spellStart"/>
            <w:r w:rsidR="002E7DA6"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śor</w:t>
            </w:r>
            <w:proofErr w:type="spellEnd"/>
            <w:r w:rsidR="002E7DA6"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na poziomie 95% ich stosowania w rolnictwie, zgodnie z rozporządzeniem  (UE) 2022/2379”.</w:t>
            </w:r>
          </w:p>
        </w:tc>
        <w:tc>
          <w:tcPr>
            <w:tcW w:w="1359" w:type="dxa"/>
          </w:tcPr>
          <w:p w:rsidR="002E7DA6" w:rsidRPr="00A06425" w:rsidRDefault="002E7DA6" w:rsidP="002E7D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7DA6" w:rsidRPr="00A06425" w:rsidTr="00A06425">
        <w:tc>
          <w:tcPr>
            <w:tcW w:w="562" w:type="dxa"/>
            <w:shd w:val="clear" w:color="auto" w:fill="auto"/>
          </w:tcPr>
          <w:p w:rsidR="002E7DA6" w:rsidRPr="00A06425" w:rsidRDefault="002E7DA6" w:rsidP="002E7DA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2E7DA6" w:rsidRDefault="002E7DA6" w:rsidP="002E7DA6">
            <w:r w:rsidRPr="00B443EE"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:rsidR="002E7DA6" w:rsidRPr="00A06425" w:rsidRDefault="002E7DA6" w:rsidP="002E7D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1.1</w:t>
            </w:r>
            <w:r w:rsidR="00C0457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0457D" w:rsidRPr="00C0457D">
              <w:rPr>
                <w:rFonts w:asciiTheme="minorHAnsi" w:hAnsiTheme="minorHAnsi" w:cstheme="minorHAnsi"/>
                <w:sz w:val="22"/>
                <w:szCs w:val="22"/>
              </w:rPr>
              <w:t>„Identyfikacja problemu i potrzeb”</w:t>
            </w:r>
          </w:p>
        </w:tc>
        <w:tc>
          <w:tcPr>
            <w:tcW w:w="4678" w:type="dxa"/>
            <w:shd w:val="clear" w:color="auto" w:fill="auto"/>
          </w:tcPr>
          <w:p w:rsidR="002E7DA6" w:rsidRPr="00A06425" w:rsidRDefault="003E753B" w:rsidP="002E7D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Konieczne jest doprecyzowanie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 xml:space="preserve"> podpunktu </w:t>
            </w:r>
            <w:r w:rsidR="00440DF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 xml:space="preserve"> i uzupełnienie  o podpunkt 2 w zakresie zbierania i agregowania danych odnoszących się do substancji czynnych (dot. GUS)</w:t>
            </w:r>
            <w:r w:rsidR="00440DF8">
              <w:rPr>
                <w:rFonts w:asciiTheme="minorHAnsi" w:hAnsiTheme="minorHAnsi" w:cstheme="minorHAnsi"/>
                <w:sz w:val="22"/>
                <w:szCs w:val="22"/>
              </w:rPr>
              <w:t xml:space="preserve"> w tabeli Interesariuszy.</w:t>
            </w:r>
          </w:p>
        </w:tc>
        <w:tc>
          <w:tcPr>
            <w:tcW w:w="5812" w:type="dxa"/>
            <w:shd w:val="clear" w:color="auto" w:fill="auto"/>
          </w:tcPr>
          <w:p w:rsidR="003E753B" w:rsidRPr="003E753B" w:rsidRDefault="003E753B" w:rsidP="003E75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tabeli </w:t>
            </w:r>
            <w:r w:rsidR="00440DF8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nteresariuszy  w wierszu dot. Głównego Urzędu Statystycznego w kolumnie </w:t>
            </w:r>
            <w:r w:rsidR="00440DF8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Zidentyfikowany Problem</w:t>
            </w:r>
            <w:r w:rsidR="00440DF8">
              <w:rPr>
                <w:rFonts w:asciiTheme="minorHAnsi" w:hAnsiTheme="minorHAnsi" w:cstheme="minorHAnsi"/>
                <w:sz w:val="22"/>
                <w:szCs w:val="22"/>
              </w:rPr>
              <w:t xml:space="preserve">”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należy wprowadzić następujące zapisy:</w:t>
            </w:r>
          </w:p>
          <w:p w:rsidR="002E7DA6" w:rsidRPr="00EB1F9F" w:rsidRDefault="00440DF8" w:rsidP="002E7DA6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2E7DA6" w:rsidRPr="00EB1F9F">
              <w:rPr>
                <w:rFonts w:asciiTheme="minorHAnsi" w:hAnsiTheme="minorHAnsi" w:cstheme="minorHAnsi"/>
                <w:sz w:val="22"/>
                <w:szCs w:val="22"/>
              </w:rPr>
              <w:t xml:space="preserve">Brak narzędzia dedykowanego do zbierania danych dotyczących zużycia </w:t>
            </w:r>
            <w:proofErr w:type="spellStart"/>
            <w:r w:rsidR="002E7DA6" w:rsidRPr="00EB1F9F">
              <w:rPr>
                <w:rFonts w:asciiTheme="minorHAnsi" w:hAnsiTheme="minorHAnsi" w:cstheme="minorHAnsi"/>
                <w:sz w:val="22"/>
                <w:szCs w:val="22"/>
              </w:rPr>
              <w:t>śor</w:t>
            </w:r>
            <w:proofErr w:type="spellEnd"/>
            <w:r w:rsidR="002E7DA6" w:rsidRPr="00EB1F9F">
              <w:rPr>
                <w:rFonts w:asciiTheme="minorHAnsi" w:hAnsiTheme="minorHAnsi" w:cstheme="minorHAnsi"/>
                <w:sz w:val="22"/>
                <w:szCs w:val="22"/>
              </w:rPr>
              <w:t xml:space="preserve"> w celu tworzenia wymaganych statystyk, zgodnie z rozporządzeniem  (UE) 2022/2379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  <w:p w:rsidR="002E7DA6" w:rsidRPr="00EB1F9F" w:rsidRDefault="00440DF8" w:rsidP="002E7DA6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2E7DA6" w:rsidRPr="00EB1F9F">
              <w:rPr>
                <w:rFonts w:asciiTheme="minorHAnsi" w:hAnsiTheme="minorHAnsi" w:cstheme="minorHAnsi"/>
                <w:sz w:val="22"/>
                <w:szCs w:val="22"/>
              </w:rPr>
              <w:t xml:space="preserve">Brak narzędzia dedykowanego do przeliczania stosowanych </w:t>
            </w:r>
            <w:proofErr w:type="spellStart"/>
            <w:r w:rsidR="002E7DA6" w:rsidRPr="00EB1F9F">
              <w:rPr>
                <w:rFonts w:asciiTheme="minorHAnsi" w:hAnsiTheme="minorHAnsi" w:cstheme="minorHAnsi"/>
                <w:sz w:val="22"/>
                <w:szCs w:val="22"/>
              </w:rPr>
              <w:t>śor</w:t>
            </w:r>
            <w:proofErr w:type="spellEnd"/>
            <w:r w:rsidR="002E7DA6" w:rsidRPr="00EB1F9F">
              <w:rPr>
                <w:rFonts w:asciiTheme="minorHAnsi" w:hAnsiTheme="minorHAnsi" w:cstheme="minorHAnsi"/>
                <w:sz w:val="22"/>
                <w:szCs w:val="22"/>
              </w:rPr>
              <w:t xml:space="preserve"> na substancje czynne oraz agregowania ich zgodnie z Zharmonizowaną Klasyfikacją Substancji Czynnych z uwzględnieniem powierzchni na której je zastosowano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</w:tc>
        <w:tc>
          <w:tcPr>
            <w:tcW w:w="1359" w:type="dxa"/>
          </w:tcPr>
          <w:p w:rsidR="002E7DA6" w:rsidRPr="00A06425" w:rsidRDefault="002E7DA6" w:rsidP="002E7D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7DA6" w:rsidRPr="00A06425" w:rsidTr="00A06425">
        <w:tc>
          <w:tcPr>
            <w:tcW w:w="562" w:type="dxa"/>
            <w:shd w:val="clear" w:color="auto" w:fill="auto"/>
          </w:tcPr>
          <w:p w:rsidR="002E7DA6" w:rsidRPr="00A06425" w:rsidRDefault="002E7DA6" w:rsidP="002E7DA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E7DA6" w:rsidRDefault="002E7DA6" w:rsidP="002E7DA6">
            <w:r w:rsidRPr="00B443EE"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:rsidR="002E7DA6" w:rsidRDefault="00440DF8" w:rsidP="002E7D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>kt 2.1</w:t>
            </w:r>
            <w:r w:rsidR="00C0457D">
              <w:rPr>
                <w:rFonts w:asciiTheme="minorHAnsi" w:hAnsiTheme="minorHAnsi" w:cstheme="minorHAnsi"/>
                <w:sz w:val="22"/>
                <w:szCs w:val="22"/>
              </w:rPr>
              <w:t xml:space="preserve"> „Cele i korzyści </w:t>
            </w:r>
            <w:r w:rsidR="00C0457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wynikające z projektu”</w:t>
            </w:r>
            <w:bookmarkStart w:id="0" w:name="_GoBack"/>
            <w:bookmarkEnd w:id="0"/>
          </w:p>
        </w:tc>
        <w:tc>
          <w:tcPr>
            <w:tcW w:w="4678" w:type="dxa"/>
            <w:shd w:val="clear" w:color="auto" w:fill="auto"/>
          </w:tcPr>
          <w:p w:rsidR="002E7DA6" w:rsidRPr="00F8197C" w:rsidRDefault="00BE7DBD" w:rsidP="002E7DA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W </w:t>
            </w:r>
            <w:r w:rsidR="00440DF8">
              <w:rPr>
                <w:rFonts w:asciiTheme="minorHAnsi" w:hAnsiTheme="minorHAnsi" w:cstheme="minorHAnsi"/>
                <w:bCs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elu </w:t>
            </w:r>
            <w:r w:rsidR="00440DF8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należy doprecyzować korzyści </w:t>
            </w:r>
            <w:r w:rsidR="002E7DA6" w:rsidRPr="00F8197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poprzez wskazanie, że tworzone narzędzia cyfrowe </w:t>
            </w:r>
            <w:r w:rsidR="002E7DA6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powinny</w:t>
            </w:r>
            <w:r w:rsidR="002E7DA6" w:rsidRPr="00F8197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operować na danych dotyczących nie tylko stosowania środków ochrony roślin, ale również na danych dotyczących zużycia substancji czynnych wchodzących w skład środków ochrony roślin.  </w:t>
            </w:r>
          </w:p>
          <w:p w:rsidR="002E7DA6" w:rsidRPr="00F8197C" w:rsidRDefault="002E7DA6" w:rsidP="002E7D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8197C">
              <w:rPr>
                <w:rFonts w:asciiTheme="minorHAnsi" w:hAnsiTheme="minorHAnsi" w:cstheme="minorHAnsi"/>
                <w:sz w:val="22"/>
                <w:szCs w:val="22"/>
              </w:rPr>
              <w:t>Istotne jest, aby dane dotyczące zużycia substancji czynnych, określane na podstawie informacji o stosowaniu środków ochrony roślin, były obliczane w sposób jednoznaczny i transparentny.</w:t>
            </w:r>
          </w:p>
          <w:p w:rsidR="002E7DA6" w:rsidRPr="00F8197C" w:rsidRDefault="002E7DA6" w:rsidP="002E7D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8197C">
              <w:rPr>
                <w:rFonts w:asciiTheme="minorHAnsi" w:hAnsiTheme="minorHAnsi" w:cstheme="minorHAnsi"/>
                <w:sz w:val="22"/>
                <w:szCs w:val="22"/>
              </w:rPr>
              <w:t xml:space="preserve">W efekcie organy i instytucje administracji publicznej uzyskają dostęp nie tylko do informacji o stosowanych środkach ochrony roślin, będących produktami komercyjnymi, lecz także do szczegółowych danych dotyczących zużytych substancji czynnych. Dane te będą mogły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być również </w:t>
            </w:r>
            <w:r w:rsidRPr="00F8197C">
              <w:rPr>
                <w:rFonts w:asciiTheme="minorHAnsi" w:hAnsiTheme="minorHAnsi" w:cstheme="minorHAnsi"/>
                <w:sz w:val="22"/>
                <w:szCs w:val="22"/>
              </w:rPr>
              <w:t xml:space="preserve">wykorzystane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realizacji zadań </w:t>
            </w:r>
            <w:r w:rsidRPr="00F8197C">
              <w:rPr>
                <w:rFonts w:asciiTheme="minorHAnsi" w:hAnsiTheme="minorHAnsi" w:cstheme="minorHAnsi"/>
                <w:sz w:val="22"/>
                <w:szCs w:val="22"/>
              </w:rPr>
              <w:t>statystyki publicznej.</w:t>
            </w:r>
          </w:p>
          <w:p w:rsidR="002E7DA6" w:rsidRDefault="002E7DA6" w:rsidP="002E7D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2E7DA6" w:rsidRPr="00EB1F9F" w:rsidRDefault="003E753B" w:rsidP="002E7DA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 celu </w:t>
            </w:r>
            <w:r w:rsidR="000240B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wierszu </w:t>
            </w:r>
            <w:r w:rsidR="000240BE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Korzyść</w:t>
            </w:r>
            <w:r w:rsidR="000240BE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należy wprowadzić następujący zapis w pkt</w:t>
            </w:r>
            <w:r w:rsidR="002E7DA6" w:rsidRPr="00EB1F9F">
              <w:rPr>
                <w:rFonts w:asciiTheme="minorHAnsi" w:hAnsiTheme="minorHAnsi" w:cstheme="minorHAnsi"/>
                <w:sz w:val="22"/>
                <w:szCs w:val="22"/>
              </w:rPr>
              <w:t xml:space="preserve"> 6.</w:t>
            </w:r>
            <w:r w:rsidR="000240B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2E7DA6" w:rsidRPr="00EB1F9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240BE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2E7DA6" w:rsidRPr="00EB1F9F">
              <w:rPr>
                <w:rFonts w:asciiTheme="minorHAnsi" w:hAnsiTheme="minorHAnsi" w:cstheme="minorHAnsi"/>
                <w:sz w:val="22"/>
                <w:szCs w:val="22"/>
              </w:rPr>
              <w:t xml:space="preserve">Usprawnienie pracy administracji publicznej - </w:t>
            </w:r>
            <w:r w:rsidR="002E7DA6" w:rsidRPr="00EB1F9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dzięki cyfrowym narzędziom uprawnione organy zyskają łatwiejszą weryfikację spełnienia wymagań w zakresie stosowania środków ochrony roślin. </w:t>
            </w:r>
            <w:r w:rsidR="002E7DA6" w:rsidRPr="00EB1F9F">
              <w:rPr>
                <w:rFonts w:asciiTheme="minorHAnsi" w:hAnsiTheme="minorHAnsi" w:cstheme="minorHAnsi"/>
                <w:sz w:val="22"/>
                <w:szCs w:val="22"/>
              </w:rPr>
              <w:br/>
              <w:t>Uzyskają, wg swojej właściwości, cyfrowy dostęp do informacji o stosowanych środkach ochrony roślin do celów kontroli i monitorowania oraz spójnych informacji w zakresie</w:t>
            </w:r>
            <w:r w:rsidR="000240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E7DA6" w:rsidRPr="00EB1F9F">
              <w:rPr>
                <w:rFonts w:asciiTheme="minorHAnsi" w:hAnsiTheme="minorHAnsi" w:cstheme="minorHAnsi"/>
                <w:sz w:val="22"/>
                <w:szCs w:val="22"/>
              </w:rPr>
              <w:t>stosowanych substancji czynnych do tworzenia zestawień, raportów i statystyk.”</w:t>
            </w:r>
          </w:p>
        </w:tc>
        <w:tc>
          <w:tcPr>
            <w:tcW w:w="1359" w:type="dxa"/>
          </w:tcPr>
          <w:p w:rsidR="002E7DA6" w:rsidRPr="00A06425" w:rsidRDefault="002E7DA6" w:rsidP="002E7D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7DA6" w:rsidRPr="00A06425" w:rsidTr="00A06425">
        <w:tc>
          <w:tcPr>
            <w:tcW w:w="562" w:type="dxa"/>
            <w:shd w:val="clear" w:color="auto" w:fill="auto"/>
          </w:tcPr>
          <w:p w:rsidR="002E7DA6" w:rsidRPr="00A06425" w:rsidRDefault="002E7DA6" w:rsidP="002E7DA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E7DA6" w:rsidRDefault="002E7DA6" w:rsidP="002E7DA6">
            <w:r w:rsidRPr="00B443EE"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:rsidR="002E7DA6" w:rsidRDefault="000240BE" w:rsidP="002E7D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 xml:space="preserve">kt 6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>Otoczenie prawne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4678" w:type="dxa"/>
            <w:shd w:val="clear" w:color="auto" w:fill="auto"/>
          </w:tcPr>
          <w:p w:rsidR="002E7DA6" w:rsidRDefault="00BE7DBD" w:rsidP="002E7D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pkt 6 brak wskazania 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 xml:space="preserve">podstawy prawnej - </w:t>
            </w:r>
            <w:r w:rsidR="002E7DA6" w:rsidRPr="0009609F">
              <w:rPr>
                <w:rFonts w:asciiTheme="minorHAnsi" w:hAnsiTheme="minorHAnsi" w:cstheme="minorHAnsi"/>
                <w:sz w:val="22"/>
                <w:szCs w:val="22"/>
              </w:rPr>
              <w:t>rozporządzenie (UE) 2022/2379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2E7DA6" w:rsidRPr="00EB1F9F" w:rsidRDefault="00BE7DBD" w:rsidP="002E7DA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dodać zapis: </w:t>
            </w:r>
            <w:r w:rsidR="000240BE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2E7DA6" w:rsidRPr="00EB1F9F">
              <w:rPr>
                <w:rFonts w:asciiTheme="minorHAnsi" w:hAnsiTheme="minorHAnsi" w:cstheme="minorHAnsi"/>
                <w:sz w:val="22"/>
                <w:szCs w:val="22"/>
              </w:rPr>
              <w:t xml:space="preserve">Rozporządzenie Parlamentu Europejskiego </w:t>
            </w:r>
            <w:r w:rsidR="000240BE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2E7DA6" w:rsidRPr="00EB1F9F">
              <w:rPr>
                <w:rFonts w:asciiTheme="minorHAnsi" w:hAnsiTheme="minorHAnsi" w:cstheme="minorHAnsi"/>
                <w:sz w:val="22"/>
                <w:szCs w:val="22"/>
              </w:rPr>
              <w:t xml:space="preserve"> Rady (UE) 2022/2379 z dnia 23 listopada 2022 r. w sprawie statystyk dotyczących nakładów i produkcji w rolnictwie, zmiany rozporządzenia Komisji (WE) nr 617/2008 oraz uchylenia rozporządzeń Parlamentu Europejskiego i Rady (WE) nr 1165/2008, (WE) nr 543/2009 i (WE) nr 1185/2009 oraz dyrektywy Rady 96/16/WE</w:t>
            </w:r>
            <w:r w:rsidR="000240BE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</w:p>
        </w:tc>
        <w:tc>
          <w:tcPr>
            <w:tcW w:w="1359" w:type="dxa"/>
          </w:tcPr>
          <w:p w:rsidR="002E7DA6" w:rsidRPr="00A06425" w:rsidRDefault="002E7DA6" w:rsidP="002E7D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7DA6" w:rsidRPr="00A06425" w:rsidTr="00A06425">
        <w:tc>
          <w:tcPr>
            <w:tcW w:w="562" w:type="dxa"/>
            <w:shd w:val="clear" w:color="auto" w:fill="auto"/>
          </w:tcPr>
          <w:p w:rsidR="002E7DA6" w:rsidRPr="00A06425" w:rsidRDefault="002E7DA6" w:rsidP="002E7DA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2E7DA6" w:rsidRDefault="002E7DA6" w:rsidP="002E7DA6">
            <w:r w:rsidRPr="00B443EE"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:rsidR="002E7DA6" w:rsidRDefault="000240BE" w:rsidP="002E7D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>kt 7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br/>
              <w:t>Tabela „Lista przepływów”</w:t>
            </w:r>
          </w:p>
        </w:tc>
        <w:tc>
          <w:tcPr>
            <w:tcW w:w="4678" w:type="dxa"/>
            <w:shd w:val="clear" w:color="auto" w:fill="auto"/>
          </w:tcPr>
          <w:p w:rsidR="002E7DA6" w:rsidRDefault="00BE7DBD" w:rsidP="002E7D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 xml:space="preserve">pkt 4 </w:t>
            </w:r>
            <w:r w:rsidR="000240BE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onieczne jest uzupełnienie zapisu o dane 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>zgodne z wymaganiami wynikającymi z rozporządzenia (</w:t>
            </w:r>
            <w:r w:rsidR="002E7DA6" w:rsidRPr="0009609F">
              <w:rPr>
                <w:rFonts w:asciiTheme="minorHAnsi" w:hAnsiTheme="minorHAnsi" w:cstheme="minorHAnsi"/>
                <w:sz w:val="22"/>
                <w:szCs w:val="22"/>
              </w:rPr>
              <w:t>UE) 2022/2379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2E7DA6" w:rsidRPr="00EB1F9F" w:rsidRDefault="00BE7DBD" w:rsidP="002E7DA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Należy dodać zapis:</w:t>
            </w:r>
            <w:r w:rsidR="000240B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„”</w:t>
            </w:r>
            <w:r w:rsidR="002E7DA6" w:rsidRPr="00EB1F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Dane zagregowane dla Polski w podziale na: nazwa uprawy, grupa główna substancji czynnej (s.cz.), kategoria s.cz., klasa s.cz., nazwa s.cz., ilość zastosowanej s.cz., powierzchnia zastosowania s.cz.</w:t>
            </w:r>
            <w:r w:rsidR="000240B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</w:p>
        </w:tc>
        <w:tc>
          <w:tcPr>
            <w:tcW w:w="1359" w:type="dxa"/>
          </w:tcPr>
          <w:p w:rsidR="002E7DA6" w:rsidRPr="00A06425" w:rsidRDefault="002E7DA6" w:rsidP="002E7D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7DA6" w:rsidRPr="00A06425" w:rsidTr="00A06425">
        <w:tc>
          <w:tcPr>
            <w:tcW w:w="562" w:type="dxa"/>
            <w:shd w:val="clear" w:color="auto" w:fill="auto"/>
          </w:tcPr>
          <w:p w:rsidR="002E7DA6" w:rsidRPr="00A06425" w:rsidRDefault="002E7DA6" w:rsidP="002E7DA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2E7DA6" w:rsidRDefault="002E7DA6" w:rsidP="002E7DA6">
            <w:r w:rsidRPr="00B443EE"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:rsidR="002E7DA6" w:rsidRPr="00A06425" w:rsidRDefault="000240BE" w:rsidP="002E7D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>kt 7.2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>Kluczowe komponenty architektury rozwiązania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4678" w:type="dxa"/>
            <w:shd w:val="clear" w:color="auto" w:fill="auto"/>
          </w:tcPr>
          <w:p w:rsidR="002E7DA6" w:rsidRPr="00A06425" w:rsidRDefault="00BE7DBD" w:rsidP="002E7D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dodać 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>moduł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>dedykowan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 xml:space="preserve"> do przeliczeń zastosowanych </w:t>
            </w:r>
            <w:proofErr w:type="spellStart"/>
            <w:r w:rsidR="002E7DA6">
              <w:rPr>
                <w:rFonts w:asciiTheme="minorHAnsi" w:hAnsiTheme="minorHAnsi" w:cstheme="minorHAnsi"/>
                <w:sz w:val="22"/>
                <w:szCs w:val="22"/>
              </w:rPr>
              <w:t>śor</w:t>
            </w:r>
            <w:proofErr w:type="spellEnd"/>
            <w:r w:rsidR="002E7DA6">
              <w:rPr>
                <w:rFonts w:asciiTheme="minorHAnsi" w:hAnsiTheme="minorHAnsi" w:cstheme="minorHAnsi"/>
                <w:sz w:val="22"/>
                <w:szCs w:val="22"/>
              </w:rPr>
              <w:t xml:space="preserve"> na s.cz. które to dane Polska zobowiązana jest do przekazania w ramach realizacji zobowiązań wynikających z rozporządzenia</w:t>
            </w:r>
            <w:r w:rsidR="002E7DA6" w:rsidRPr="0009609F">
              <w:rPr>
                <w:rFonts w:asciiTheme="minorHAnsi" w:hAnsiTheme="minorHAnsi" w:cstheme="minorHAnsi"/>
                <w:sz w:val="22"/>
                <w:szCs w:val="22"/>
              </w:rPr>
              <w:t xml:space="preserve"> (UE) 2022/2379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>. Moduł ten zapewni spójność danych wykorzystywanych przez użytkowników.</w:t>
            </w:r>
          </w:p>
        </w:tc>
        <w:tc>
          <w:tcPr>
            <w:tcW w:w="5812" w:type="dxa"/>
            <w:shd w:val="clear" w:color="auto" w:fill="auto"/>
          </w:tcPr>
          <w:p w:rsidR="002E7DA6" w:rsidRPr="00EB1F9F" w:rsidRDefault="002E7DA6" w:rsidP="002E7D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1F9F">
              <w:rPr>
                <w:rFonts w:asciiTheme="minorHAnsi" w:hAnsiTheme="minorHAnsi" w:cstheme="minorHAnsi"/>
                <w:sz w:val="22"/>
                <w:szCs w:val="22"/>
              </w:rPr>
              <w:t>Dodanie modułu na schemacie</w:t>
            </w:r>
          </w:p>
        </w:tc>
        <w:tc>
          <w:tcPr>
            <w:tcW w:w="1359" w:type="dxa"/>
          </w:tcPr>
          <w:p w:rsidR="002E7DA6" w:rsidRPr="00A06425" w:rsidRDefault="002E7DA6" w:rsidP="002E7D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965B1"/>
    <w:multiLevelType w:val="hybridMultilevel"/>
    <w:tmpl w:val="BFB2A6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C97483E"/>
    <w:multiLevelType w:val="hybridMultilevel"/>
    <w:tmpl w:val="1E32A7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16584"/>
    <w:multiLevelType w:val="hybridMultilevel"/>
    <w:tmpl w:val="CB76F1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240BE"/>
    <w:rsid w:val="00034258"/>
    <w:rsid w:val="000517D9"/>
    <w:rsid w:val="0009609F"/>
    <w:rsid w:val="000A2D22"/>
    <w:rsid w:val="00112589"/>
    <w:rsid w:val="00140BE8"/>
    <w:rsid w:val="0019648E"/>
    <w:rsid w:val="002715B2"/>
    <w:rsid w:val="002E7DA6"/>
    <w:rsid w:val="003124D1"/>
    <w:rsid w:val="0034552D"/>
    <w:rsid w:val="003B4105"/>
    <w:rsid w:val="003E753B"/>
    <w:rsid w:val="00440DF8"/>
    <w:rsid w:val="004D086F"/>
    <w:rsid w:val="005F6527"/>
    <w:rsid w:val="006705EC"/>
    <w:rsid w:val="006E16E9"/>
    <w:rsid w:val="00713933"/>
    <w:rsid w:val="00807385"/>
    <w:rsid w:val="00845734"/>
    <w:rsid w:val="008A0861"/>
    <w:rsid w:val="00944932"/>
    <w:rsid w:val="009E5FDB"/>
    <w:rsid w:val="00A06425"/>
    <w:rsid w:val="00A87CF5"/>
    <w:rsid w:val="00AC7796"/>
    <w:rsid w:val="00B55841"/>
    <w:rsid w:val="00B871B6"/>
    <w:rsid w:val="00BE7DBD"/>
    <w:rsid w:val="00BF3E82"/>
    <w:rsid w:val="00C0457D"/>
    <w:rsid w:val="00C15665"/>
    <w:rsid w:val="00C64B1B"/>
    <w:rsid w:val="00CD5EB0"/>
    <w:rsid w:val="00DB2057"/>
    <w:rsid w:val="00E14C33"/>
    <w:rsid w:val="00EB1F9F"/>
    <w:rsid w:val="00F8197C"/>
    <w:rsid w:val="00F90C7F"/>
    <w:rsid w:val="00FF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ACC6BA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5584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7C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F819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56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672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Podpora Agnieszka</cp:lastModifiedBy>
  <cp:revision>6</cp:revision>
  <dcterms:created xsi:type="dcterms:W3CDTF">2025-01-27T11:27:00Z</dcterms:created>
  <dcterms:modified xsi:type="dcterms:W3CDTF">2025-01-28T08:56:00Z</dcterms:modified>
</cp:coreProperties>
</file>