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A" w:rsidRDefault="004A4E71">
      <w:pPr>
        <w:jc w:val="right"/>
        <w:rPr>
          <w:bCs/>
          <w:szCs w:val="24"/>
        </w:rPr>
      </w:pPr>
      <w:r>
        <w:rPr>
          <w:bCs/>
          <w:szCs w:val="24"/>
        </w:rPr>
        <w:t>Załącznik nr 1 do Umowy</w:t>
      </w:r>
    </w:p>
    <w:p w:rsidR="00483ADA" w:rsidRDefault="00483ADA">
      <w:pPr>
        <w:jc w:val="right"/>
        <w:rPr>
          <w:bCs/>
          <w:szCs w:val="24"/>
        </w:rPr>
      </w:pPr>
    </w:p>
    <w:p w:rsidR="00483ADA" w:rsidRDefault="00483ADA">
      <w:pPr>
        <w:jc w:val="right"/>
        <w:rPr>
          <w:bCs/>
          <w:szCs w:val="24"/>
        </w:rPr>
      </w:pPr>
    </w:p>
    <w:p w:rsidR="00483ADA" w:rsidRDefault="004A4E71">
      <w:pPr>
        <w:jc w:val="both"/>
        <w:rPr>
          <w:bCs/>
          <w:szCs w:val="24"/>
        </w:rPr>
      </w:pPr>
      <w:r>
        <w:rPr>
          <w:bCs/>
          <w:szCs w:val="24"/>
        </w:rPr>
        <w:t>Wniosek o dofinansowanie projektu składany w związku komunikatem Ministra Nauki i Szkolnictwa Wyższego o ustanowieniu programu pod nazwą „Inkubator Innowacyjności 4.0” realizowanego w ramach projektu pozakonkursowego pn. „Wsparcie zarządzania badaniami nau</w:t>
      </w:r>
      <w:r>
        <w:rPr>
          <w:bCs/>
          <w:szCs w:val="24"/>
        </w:rPr>
        <w:t xml:space="preserve">kowymi i komercjalizacja wyników prac B+R w jednostkach naukowych </w:t>
      </w:r>
      <w:r>
        <w:rPr>
          <w:bCs/>
          <w:szCs w:val="24"/>
        </w:rPr>
        <w:br/>
        <w:t xml:space="preserve">i przedsiębiorstwach” w ramach Programu Operacyjnego Inteligentny Rozwój 2014-2020 </w:t>
      </w:r>
      <w:r>
        <w:rPr>
          <w:bCs/>
          <w:szCs w:val="24"/>
        </w:rPr>
        <w:br/>
        <w:t xml:space="preserve">(Działanie 4.4) </w:t>
      </w:r>
    </w:p>
    <w:p w:rsidR="00483ADA" w:rsidRDefault="00483ADA">
      <w:pPr>
        <w:jc w:val="right"/>
        <w:rPr>
          <w:bCs/>
          <w:szCs w:val="24"/>
        </w:rPr>
      </w:pPr>
    </w:p>
    <w:p w:rsidR="00483ADA" w:rsidRDefault="00483ADA">
      <w:pPr>
        <w:rPr>
          <w:bCs/>
          <w:szCs w:val="24"/>
        </w:rPr>
      </w:pPr>
    </w:p>
    <w:tbl>
      <w:tblPr>
        <w:tblW w:w="9921" w:type="dxa"/>
        <w:jc w:val="center"/>
        <w:tblLook w:val="01E0" w:firstRow="1" w:lastRow="1" w:firstColumn="1" w:lastColumn="1" w:noHBand="0" w:noVBand="0"/>
      </w:tblPr>
      <w:tblGrid>
        <w:gridCol w:w="9921"/>
      </w:tblGrid>
      <w:tr w:rsidR="00483ADA">
        <w:trPr>
          <w:trHeight w:hRule="exact" w:val="638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83ADA" w:rsidRDefault="00483ADA">
            <w:pPr>
              <w:widowControl w:val="0"/>
              <w:spacing w:before="9"/>
              <w:rPr>
                <w:rFonts w:eastAsia="Verdana"/>
                <w:b/>
                <w:bCs/>
                <w:i/>
                <w:sz w:val="22"/>
                <w:szCs w:val="22"/>
              </w:rPr>
            </w:pPr>
          </w:p>
          <w:p w:rsidR="00483ADA" w:rsidRDefault="004A4E71">
            <w:pPr>
              <w:widowControl w:val="0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Informacje wypełniane przez Ministerstwo Nauki i Szkolnictwa Wyższego</w:t>
            </w:r>
          </w:p>
        </w:tc>
      </w:tr>
      <w:tr w:rsidR="00483ADA">
        <w:trPr>
          <w:trHeight w:hRule="exact" w:val="45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Data przyjęcia</w:t>
            </w:r>
            <w:r>
              <w:rPr>
                <w:spacing w:val="-13"/>
                <w:sz w:val="22"/>
                <w:szCs w:val="22"/>
              </w:rPr>
              <w:t xml:space="preserve"> wniosku</w:t>
            </w:r>
            <w:r>
              <w:rPr>
                <w:sz w:val="22"/>
                <w:szCs w:val="22"/>
              </w:rPr>
              <w:t>:</w:t>
            </w:r>
          </w:p>
        </w:tc>
      </w:tr>
      <w:tr w:rsidR="00483ADA">
        <w:trPr>
          <w:trHeight w:hRule="exact" w:val="44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Numer wniosku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483ADA">
        <w:trPr>
          <w:trHeight w:hRule="exact" w:val="462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przyjmującej</w:t>
            </w:r>
            <w:r>
              <w:rPr>
                <w:spacing w:val="-21"/>
                <w:sz w:val="22"/>
                <w:szCs w:val="22"/>
              </w:rPr>
              <w:t xml:space="preserve"> wniosek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483ADA" w:rsidRDefault="00483ADA">
      <w:pPr>
        <w:widowControl w:val="0"/>
        <w:spacing w:before="11"/>
        <w:rPr>
          <w:rFonts w:eastAsia="Verdana"/>
          <w:b/>
          <w:bCs/>
          <w:i/>
          <w:sz w:val="22"/>
          <w:szCs w:val="22"/>
        </w:rPr>
      </w:pPr>
    </w:p>
    <w:p w:rsidR="00483ADA" w:rsidRDefault="00483ADA">
      <w:pPr>
        <w:widowControl w:val="0"/>
        <w:spacing w:before="11"/>
        <w:rPr>
          <w:rFonts w:eastAsia="Verdana"/>
          <w:b/>
          <w:bCs/>
          <w:i/>
          <w:sz w:val="22"/>
          <w:szCs w:val="22"/>
        </w:rPr>
      </w:pPr>
    </w:p>
    <w:tbl>
      <w:tblPr>
        <w:tblW w:w="9921" w:type="dxa"/>
        <w:jc w:val="center"/>
        <w:tblLook w:val="01E0" w:firstRow="1" w:lastRow="1" w:firstColumn="1" w:lastColumn="1" w:noHBand="0" w:noVBand="0"/>
      </w:tblPr>
      <w:tblGrid>
        <w:gridCol w:w="9921"/>
      </w:tblGrid>
      <w:tr w:rsidR="00483ADA">
        <w:trPr>
          <w:trHeight w:hRule="exact" w:val="766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 w:rsidP="007E624A">
            <w:pPr>
              <w:widowControl w:val="0"/>
              <w:spacing w:before="162"/>
              <w:jc w:val="center"/>
              <w:rPr>
                <w:rFonts w:eastAsia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DANE WNIOSKODAWCY (w przypadku wniosku składanego </w:t>
            </w:r>
            <w:r w:rsidR="007E624A">
              <w:rPr>
                <w:b/>
                <w:sz w:val="22"/>
                <w:szCs w:val="22"/>
              </w:rPr>
              <w:t>w ramach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konsorcjum należy wskazać wszystkie podmioty)</w:t>
            </w:r>
          </w:p>
        </w:tc>
      </w:tr>
      <w:tr w:rsidR="00483ADA">
        <w:trPr>
          <w:trHeight w:hRule="exact" w:val="52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1.1. Nazwa i adres, numer telefonu, numer faksu, adres e-mail, strona www:</w:t>
            </w:r>
          </w:p>
        </w:tc>
      </w:tr>
      <w:tr w:rsidR="00483ADA">
        <w:trPr>
          <w:trHeight w:hRule="exact" w:val="461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483ADA">
        <w:trPr>
          <w:trHeight w:hRule="exact" w:val="415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1.2. NIP, REGON:</w:t>
            </w:r>
          </w:p>
        </w:tc>
      </w:tr>
      <w:tr w:rsidR="00483ADA">
        <w:trPr>
          <w:trHeight w:hRule="exact" w:val="473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483ADA">
        <w:trPr>
          <w:trHeight w:hRule="exact" w:val="61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Imię i nazwisko osoby uprawnionej do reprezentowania podmiotu oraz podpisania wniosku, numer telefonu, adres e-mail:  .</w:t>
            </w:r>
          </w:p>
        </w:tc>
      </w:tr>
      <w:tr w:rsidR="00483ADA">
        <w:trPr>
          <w:trHeight w:hRule="exact" w:val="48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483ADA">
        <w:trPr>
          <w:trHeight w:hRule="exact" w:val="339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1.4. Imię i nazwisko osoby uprawnionej do kontaktu ze strony podmiotu, numer telefonu, adres e-mail:</w:t>
            </w:r>
          </w:p>
          <w:p w:rsidR="00483ADA" w:rsidRDefault="00483ADA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</w:p>
        </w:tc>
      </w:tr>
      <w:tr w:rsidR="00483ADA">
        <w:trPr>
          <w:trHeight w:hRule="exact" w:val="46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widowControl w:val="0"/>
              <w:spacing w:before="61"/>
              <w:ind w:left="67"/>
              <w:rPr>
                <w:rFonts w:ascii="Verdana" w:hAnsi="Verdana"/>
                <w:sz w:val="18"/>
                <w:szCs w:val="18"/>
              </w:rPr>
            </w:pPr>
          </w:p>
        </w:tc>
      </w:tr>
      <w:tr w:rsidR="00483ADA">
        <w:trPr>
          <w:trHeight w:hRule="exact" w:val="339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1.5 Data utworzenia spółki celowej (jeśli dotyczy):</w:t>
            </w:r>
          </w:p>
          <w:p w:rsidR="00483ADA" w:rsidRDefault="00483ADA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</w:p>
        </w:tc>
      </w:tr>
      <w:tr w:rsidR="00483ADA">
        <w:trPr>
          <w:trHeight w:hRule="exact" w:val="46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widowControl w:val="0"/>
              <w:spacing w:before="61"/>
              <w:ind w:left="6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3ADA" w:rsidRDefault="00483ADA">
      <w:pPr>
        <w:jc w:val="right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A4E71">
      <w:pPr>
        <w:spacing w:line="312" w:lineRule="auto"/>
        <w:rPr>
          <w:szCs w:val="24"/>
        </w:rPr>
      </w:pPr>
      <w:r>
        <w:rPr>
          <w:noProof/>
          <w:szCs w:val="24"/>
          <w:lang w:eastAsia="pl-PL"/>
        </w:rPr>
        <w:drawing>
          <wp:anchor distT="0" distB="0" distL="0" distR="114300" simplePos="0" relativeHeight="37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23975" cy="552450"/>
            <wp:effectExtent l="0" t="0" r="0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ADA" w:rsidRDefault="00483ADA">
      <w:pPr>
        <w:spacing w:before="60" w:line="276" w:lineRule="auto"/>
        <w:rPr>
          <w:rFonts w:eastAsia="Times New Roman"/>
          <w:szCs w:val="24"/>
          <w:lang w:eastAsia="pl-PL"/>
        </w:rPr>
      </w:pPr>
    </w:p>
    <w:p w:rsidR="00483ADA" w:rsidRDefault="00483ADA">
      <w:pPr>
        <w:ind w:firstLine="708"/>
        <w:rPr>
          <w:rFonts w:eastAsia="Times New Roman"/>
          <w:szCs w:val="24"/>
          <w:lang w:eastAsia="pl-PL"/>
        </w:rPr>
      </w:pPr>
    </w:p>
    <w:p w:rsidR="00483ADA" w:rsidRDefault="00483ADA">
      <w:pPr>
        <w:rPr>
          <w:rFonts w:eastAsia="Times New Roman"/>
          <w:szCs w:val="24"/>
          <w:lang w:eastAsia="pl-PL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483ADA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numPr>
                <w:ilvl w:val="0"/>
                <w:numId w:val="3"/>
              </w:numPr>
              <w:spacing w:before="60" w:line="276" w:lineRule="auto"/>
              <w:ind w:left="284" w:hanging="284"/>
              <w:jc w:val="both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lastRenderedPageBreak/>
              <w:t>Informacja na temat dotychczasowej działalności oraz osiągnięć podmiotu w zakresie komercjalizacji wyników badań naukowych i prac rozwojowych</w:t>
            </w:r>
          </w:p>
        </w:tc>
      </w:tr>
      <w:tr w:rsidR="00483ADA">
        <w:tc>
          <w:tcPr>
            <w:tcW w:w="9771" w:type="dxa"/>
            <w:shd w:val="clear" w:color="auto" w:fill="B8CCE4"/>
          </w:tcPr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Opis dotychczasowej działalności oraz osiągnięć w zakresie komercjalizacji wyników badań naukowych i prac rozwojowych (5-7 tys. znaków, bez spacji) – w szczególności informacja </w:t>
            </w:r>
            <w:r>
              <w:rPr>
                <w:rFonts w:eastAsia="Times New Roman"/>
                <w:szCs w:val="24"/>
                <w:lang w:eastAsia="pl-PL"/>
              </w:rPr>
              <w:br/>
              <w:t>o działalności w okresie od 1 stycznia 2014 r. do dnia złożenia wniosku w zakr</w:t>
            </w:r>
            <w:r>
              <w:rPr>
                <w:rFonts w:eastAsia="Times New Roman"/>
                <w:szCs w:val="24"/>
                <w:lang w:eastAsia="pl-PL"/>
              </w:rPr>
              <w:t>esie liczby zgłoszonych wynalazków i wzorów użytkowych krajowych lub zagranicznych oraz liczby skomercjalizowanych technologii lub utworzonych spółek spin off.</w:t>
            </w:r>
          </w:p>
        </w:tc>
      </w:tr>
      <w:tr w:rsidR="00483ADA">
        <w:trPr>
          <w:trHeight w:val="6120"/>
        </w:trPr>
        <w:tc>
          <w:tcPr>
            <w:tcW w:w="9771" w:type="dxa"/>
            <w:shd w:val="clear" w:color="auto" w:fill="auto"/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tabs>
                <w:tab w:val="left" w:pos="3570"/>
              </w:tabs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ab/>
            </w:r>
          </w:p>
        </w:tc>
      </w:tr>
    </w:tbl>
    <w:p w:rsidR="00483ADA" w:rsidRDefault="00483ADA">
      <w:pPr>
        <w:spacing w:before="60" w:line="276" w:lineRule="auto"/>
        <w:rPr>
          <w:rFonts w:eastAsia="Times New Roman"/>
          <w:b/>
          <w:szCs w:val="24"/>
          <w:lang w:eastAsia="pl-PL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309"/>
        <w:gridCol w:w="907"/>
        <w:gridCol w:w="95"/>
        <w:gridCol w:w="767"/>
        <w:gridCol w:w="854"/>
        <w:gridCol w:w="853"/>
        <w:gridCol w:w="1011"/>
        <w:gridCol w:w="873"/>
        <w:gridCol w:w="824"/>
        <w:gridCol w:w="230"/>
        <w:gridCol w:w="1048"/>
      </w:tblGrid>
      <w:tr w:rsidR="00483ADA"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tabs>
                <w:tab w:val="left" w:pos="937"/>
              </w:tabs>
              <w:spacing w:before="60" w:line="276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483ADA" w:rsidRDefault="004A4E71">
            <w:pPr>
              <w:tabs>
                <w:tab w:val="left" w:pos="937"/>
              </w:tabs>
              <w:spacing w:before="60"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ab/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tabs>
                <w:tab w:val="left" w:pos="937"/>
              </w:tabs>
              <w:spacing w:before="60" w:line="276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83ADA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2014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2019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Razem</w:t>
            </w: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Liczba zgłoszonych wynalazków i wzorów użytkowych (krajowych)*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Liczba zgłoszonych wynalazków i wzorów użytkowych (zagranicznych)*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Liczba skomercjalizowanych technologii (sprzedaż technologii lub patentu)*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Liczba podpisanych umów licencyjnych, wdrożeniowych lub licencyjno-wdrożeniowych podmiotu z podmiotami gospodarczymi*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Liczba umów z podmiotami gospodarczymi (ekspertyzy, analizy, badania itd.)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Liczba spółek typu spin-off/spin-out </w:t>
            </w:r>
            <w:r>
              <w:rPr>
                <w:rFonts w:eastAsia="Times New Roman"/>
                <w:szCs w:val="24"/>
                <w:lang w:eastAsia="pl-PL"/>
              </w:rPr>
              <w:t>powstałych w oparciu o wyniki prac B+R*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Przychody z tytułu komercjalizacji  wyników prac B+R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483AD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Czy podmiot posiada uregulowane kwestie zarządzania własnością intelektualną np. regulamin zarządzania własnością intelektualną (jeśli tak – od </w:t>
            </w:r>
            <w:r>
              <w:rPr>
                <w:rFonts w:eastAsia="Times New Roman"/>
                <w:szCs w:val="24"/>
                <w:lang w:eastAsia="pl-PL"/>
              </w:rPr>
              <w:t>kiedy, jeśli nie – czy planuje lub na jakim etapie prac jest w tym zakresie?)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</w:tbl>
    <w:p w:rsidR="00483ADA" w:rsidRDefault="00483ADA">
      <w:pPr>
        <w:spacing w:line="312" w:lineRule="auto"/>
        <w:rPr>
          <w:szCs w:val="24"/>
        </w:rPr>
      </w:pPr>
    </w:p>
    <w:p w:rsidR="00483ADA" w:rsidRDefault="004A4E71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* Pola obowiązkowe</w:t>
      </w:r>
    </w:p>
    <w:p w:rsidR="00483ADA" w:rsidRDefault="00483ADA">
      <w:pPr>
        <w:spacing w:line="312" w:lineRule="auto"/>
        <w:rPr>
          <w:sz w:val="22"/>
          <w:szCs w:val="22"/>
        </w:rPr>
      </w:pPr>
    </w:p>
    <w:p w:rsidR="00483ADA" w:rsidRDefault="00483ADA">
      <w:pPr>
        <w:spacing w:line="312" w:lineRule="auto"/>
        <w:rPr>
          <w:sz w:val="22"/>
          <w:szCs w:val="22"/>
        </w:rPr>
      </w:pPr>
    </w:p>
    <w:tbl>
      <w:tblPr>
        <w:tblW w:w="9805" w:type="dxa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483ADA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numPr>
                <w:ilvl w:val="0"/>
                <w:numId w:val="3"/>
              </w:numPr>
              <w:spacing w:before="60" w:line="276" w:lineRule="auto"/>
              <w:ind w:left="284" w:hanging="392"/>
              <w:jc w:val="both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Planowane działania podmiotu w zakresie komercjalizacji wyników badań naukowych i prac rozwojowych wraz z harmonogramem zadań</w:t>
            </w:r>
          </w:p>
        </w:tc>
      </w:tr>
    </w:tbl>
    <w:p w:rsidR="00483ADA" w:rsidRDefault="00483ADA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9"/>
        <w:gridCol w:w="3231"/>
        <w:gridCol w:w="3231"/>
      </w:tblGrid>
      <w:tr w:rsidR="00483AD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Zadanie 1. Inicjowanie oraz wzmacnianie współpracy między środowiskiem naukowym a otoczeniem gospodarczym, w tym poszukiwanie podmiotów zainteresowanych wdrożeniem wyników badań naukowych i prac rozwojowych, przez promocję oferty technologicznej oraz udzia</w:t>
            </w:r>
            <w:r>
              <w:rPr>
                <w:rFonts w:eastAsia="Times New Roman"/>
                <w:szCs w:val="24"/>
                <w:lang w:eastAsia="pl-PL"/>
              </w:rPr>
              <w:t xml:space="preserve">ł w wystawach i targach typu „science to business” </w:t>
            </w:r>
          </w:p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Planowane działania służące realizacji tego zadania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koszt realizacji działań (łączny)</w:t>
            </w:r>
          </w:p>
        </w:tc>
      </w:tr>
      <w:tr w:rsidR="00483ADA">
        <w:trPr>
          <w:trHeight w:val="102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483ADA" w:rsidRDefault="00483ADA">
      <w:pPr>
        <w:spacing w:before="60" w:line="276" w:lineRule="auto"/>
        <w:rPr>
          <w:rFonts w:eastAsia="Times New Roman"/>
          <w:sz w:val="12"/>
          <w:szCs w:val="12"/>
          <w:lang w:eastAsia="pl-PL"/>
        </w:rPr>
      </w:pPr>
    </w:p>
    <w:p w:rsidR="00483ADA" w:rsidRDefault="00483ADA">
      <w:pPr>
        <w:spacing w:before="60" w:line="276" w:lineRule="auto"/>
        <w:rPr>
          <w:rFonts w:eastAsia="Times New Roman"/>
          <w:sz w:val="12"/>
          <w:szCs w:val="12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9"/>
        <w:gridCol w:w="3231"/>
        <w:gridCol w:w="3231"/>
      </w:tblGrid>
      <w:tr w:rsidR="00483AD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2. Przygotowanie projektów komercjalizacji wyników </w:t>
            </w:r>
            <w:r>
              <w:rPr>
                <w:rFonts w:eastAsia="Times New Roman"/>
                <w:szCs w:val="24"/>
                <w:lang w:eastAsia="pl-PL"/>
              </w:rPr>
              <w:t>badań naukowych i prac rozwojowych, zawierających w szczególności analizy potencjału rynkowego wynalazków oraz analizy ich gotowości wdrożeniowej, a także wyceny praw własności przemysłowej</w:t>
            </w:r>
          </w:p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te</w:t>
            </w:r>
            <w:r>
              <w:rPr>
                <w:rFonts w:eastAsia="Times New Roman"/>
                <w:szCs w:val="24"/>
                <w:lang w:eastAsia="pl-PL"/>
              </w:rPr>
              <w:t>rmin realizacji działań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koszt realizacji działań (łączny)</w:t>
            </w:r>
          </w:p>
        </w:tc>
      </w:tr>
      <w:tr w:rsidR="00483ADA">
        <w:trPr>
          <w:trHeight w:val="102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483ADA" w:rsidRDefault="00483ADA">
      <w:pPr>
        <w:spacing w:before="60" w:line="276" w:lineRule="auto"/>
        <w:rPr>
          <w:rFonts w:eastAsia="Times New Roman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9"/>
        <w:gridCol w:w="3231"/>
        <w:gridCol w:w="3231"/>
      </w:tblGrid>
      <w:tr w:rsidR="00483AD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Zadanie 3. Zarządzanie portfelem technologii obejmujące w szczególności:</w:t>
            </w:r>
          </w:p>
          <w:p w:rsidR="00483ADA" w:rsidRDefault="004A4E71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monitorowanie i analizy wyników badań naukowych lub prac rozwojowych pod względem ich użyteczności </w:t>
            </w:r>
            <w:r>
              <w:rPr>
                <w:rFonts w:eastAsia="Times New Roman"/>
                <w:szCs w:val="24"/>
                <w:lang w:eastAsia="pl-PL"/>
              </w:rPr>
              <w:t>praktycznej,</w:t>
            </w:r>
          </w:p>
          <w:p w:rsidR="00483ADA" w:rsidRDefault="004A4E71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analizy potrzeb rynku służące wyborowi tematów badań naukowych lub prac rozwojowych oraz badanie stanu techniki przed rozpoczęciem badań lub prac,</w:t>
            </w:r>
          </w:p>
          <w:p w:rsidR="00483ADA" w:rsidRDefault="004A4E71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prowadzenie bazy danych o realizowanych projektach badawczych, osiągniętych rezultatach i możliw</w:t>
            </w:r>
            <w:r>
              <w:rPr>
                <w:rFonts w:eastAsia="Times New Roman"/>
                <w:szCs w:val="24"/>
                <w:lang w:eastAsia="pl-PL"/>
              </w:rPr>
              <w:t xml:space="preserve">ości ich zastosowania w praktyce, </w:t>
            </w:r>
          </w:p>
          <w:p w:rsidR="00483ADA" w:rsidRDefault="004A4E71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analizy możliwości uzyskania ochrony patentowej oraz możliwości komercjalizacji wyników badań naukowych i prac rozwojowych przed ich opublikowaniem</w:t>
            </w:r>
          </w:p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Planowany termin </w:t>
            </w:r>
            <w:r>
              <w:rPr>
                <w:rFonts w:eastAsia="Times New Roman"/>
                <w:szCs w:val="24"/>
                <w:lang w:eastAsia="pl-PL"/>
              </w:rPr>
              <w:t>realizacji działań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koszt realizacji działań (łączny)</w:t>
            </w:r>
          </w:p>
        </w:tc>
      </w:tr>
      <w:tr w:rsidR="00483ADA">
        <w:trPr>
          <w:trHeight w:val="102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483ADA" w:rsidRDefault="00483ADA">
      <w:pPr>
        <w:spacing w:before="60" w:line="276" w:lineRule="auto"/>
        <w:jc w:val="both"/>
        <w:rPr>
          <w:rFonts w:eastAsia="Times New Roman"/>
          <w:sz w:val="12"/>
          <w:szCs w:val="12"/>
          <w:lang w:eastAsia="pl-PL"/>
        </w:rPr>
      </w:pPr>
    </w:p>
    <w:p w:rsidR="00483ADA" w:rsidRDefault="00483ADA">
      <w:pPr>
        <w:spacing w:before="60" w:line="276" w:lineRule="auto"/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9"/>
        <w:gridCol w:w="3231"/>
        <w:gridCol w:w="3231"/>
      </w:tblGrid>
      <w:tr w:rsidR="00483AD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4. Prowadzenie prac przedwdrożeniowych, w tym dodatkowych testów laboratoryjnych lub dostosowania wynalazku do potrzeb zainteresowanego nabywcy, których koszt nie może </w:t>
            </w:r>
            <w:r>
              <w:rPr>
                <w:rFonts w:eastAsia="Times New Roman"/>
                <w:szCs w:val="24"/>
                <w:lang w:eastAsia="pl-PL"/>
              </w:rPr>
              <w:t>przekroczyć 100 tys. zł</w:t>
            </w:r>
          </w:p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koszt realizacji działań (łączny)</w:t>
            </w:r>
          </w:p>
        </w:tc>
      </w:tr>
      <w:tr w:rsidR="00483ADA">
        <w:trPr>
          <w:trHeight w:val="102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483ADA" w:rsidRDefault="00483ADA">
      <w:pPr>
        <w:spacing w:line="312" w:lineRule="auto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9"/>
        <w:gridCol w:w="3231"/>
        <w:gridCol w:w="3231"/>
      </w:tblGrid>
      <w:tr w:rsidR="00483AD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Zadanie 5. Działalność Brokerów Innowacji</w:t>
            </w:r>
          </w:p>
          <w:p w:rsidR="00483ADA" w:rsidRDefault="00483ADA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Planowane działania służące realizacji tego </w:t>
            </w:r>
            <w:r>
              <w:rPr>
                <w:rFonts w:eastAsia="Times New Roman"/>
                <w:szCs w:val="24"/>
                <w:lang w:eastAsia="pl-PL"/>
              </w:rPr>
              <w:t>zadania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Planowany koszt realizacji działań (łączny)</w:t>
            </w:r>
          </w:p>
        </w:tc>
      </w:tr>
      <w:tr w:rsidR="00483ADA">
        <w:trPr>
          <w:trHeight w:val="102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A" w:rsidRDefault="00483ADA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483ADA" w:rsidRDefault="00483ADA">
      <w:pPr>
        <w:spacing w:line="312" w:lineRule="auto"/>
        <w:jc w:val="both"/>
        <w:rPr>
          <w:szCs w:val="24"/>
        </w:rPr>
      </w:pPr>
    </w:p>
    <w:p w:rsidR="00483ADA" w:rsidRDefault="00483ADA">
      <w:pPr>
        <w:spacing w:line="312" w:lineRule="auto"/>
        <w:jc w:val="both"/>
        <w:rPr>
          <w:szCs w:val="24"/>
        </w:rPr>
      </w:pPr>
    </w:p>
    <w:p w:rsidR="00483ADA" w:rsidRDefault="00483ADA">
      <w:pPr>
        <w:spacing w:line="312" w:lineRule="auto"/>
        <w:jc w:val="both"/>
        <w:rPr>
          <w:szCs w:val="24"/>
        </w:rPr>
      </w:pPr>
    </w:p>
    <w:p w:rsidR="00483ADA" w:rsidRDefault="00483ADA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892"/>
        <w:gridCol w:w="4879"/>
      </w:tblGrid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83ADA">
            <w:pPr>
              <w:spacing w:line="312" w:lineRule="auto"/>
              <w:jc w:val="center"/>
              <w:rPr>
                <w:szCs w:val="24"/>
              </w:rPr>
            </w:pPr>
          </w:p>
          <w:p w:rsidR="00483ADA" w:rsidRDefault="004A4E71">
            <w:pPr>
              <w:spacing w:line="312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szCs w:val="24"/>
              </w:rPr>
              <w:t>Wskaźn</w:t>
            </w:r>
            <w:r>
              <w:rPr>
                <w:rFonts w:eastAsia="Times New Roman"/>
                <w:szCs w:val="24"/>
                <w:lang w:eastAsia="pl-PL"/>
              </w:rPr>
              <w:t>iki obligatoryjne, które podmiot jest zobowiązany osiągnąć w celu prawidłowej realizacji umowy</w:t>
            </w:r>
          </w:p>
          <w:p w:rsidR="00483ADA" w:rsidRDefault="00483ADA">
            <w:pPr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Wartość wskaźnika planowana do osiągnięcia </w:t>
            </w:r>
            <w:r>
              <w:rPr>
                <w:szCs w:val="24"/>
              </w:rPr>
              <w:br/>
              <w:t xml:space="preserve">w ramach </w:t>
            </w:r>
            <w:r>
              <w:rPr>
                <w:szCs w:val="24"/>
              </w:rPr>
              <w:t>realizacji projektu</w:t>
            </w: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DA" w:rsidRDefault="004A4E71">
            <w:pPr>
              <w:spacing w:line="312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Liczba realizowanych prac B+R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>Liczba realizowanych prac  B+R w zakresie środowiskowym lub ekologicznym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Liczba osób objętych wsparciem w zakresie rozwoju kadr B+R (O/K/M)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Liczba dokonanych zgłoszeń patentowych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Liczba dokonanych zgłoszeń patentowych </w:t>
            </w:r>
            <w:r>
              <w:rPr>
                <w:szCs w:val="24"/>
              </w:rPr>
              <w:br/>
              <w:t>w zakresie ekoinnowacji, mających pozytywny wpływ na środowisko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Liczba nawiązanych form współpracy pomiędzy środowiskiem naukowym i otoczeniem </w:t>
            </w:r>
            <w:r>
              <w:rPr>
                <w:szCs w:val="24"/>
              </w:rPr>
              <w:lastRenderedPageBreak/>
              <w:t>gospodarczym (umowy licencyjne, sprzedaży, dzierżawy, świadczenia usług</w:t>
            </w:r>
            <w:r>
              <w:rPr>
                <w:szCs w:val="24"/>
              </w:rPr>
              <w:t xml:space="preserve"> badawczych)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>Liczba utworzonych spółek spin off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</w:tbl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889"/>
        <w:gridCol w:w="4882"/>
      </w:tblGrid>
      <w:tr w:rsidR="00483ADA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jc w:val="both"/>
              <w:rPr>
                <w:rFonts w:eastAsia="Times New Roman"/>
                <w:szCs w:val="24"/>
                <w:lang w:eastAsia="pl-PL"/>
              </w:rPr>
            </w:pPr>
          </w:p>
          <w:p w:rsidR="00483ADA" w:rsidRDefault="004A4E71">
            <w:pPr>
              <w:spacing w:line="312" w:lineRule="auto"/>
              <w:jc w:val="both"/>
              <w:rPr>
                <w:rFonts w:eastAsia="Times New Roman"/>
                <w:i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Propozycja wskaźnika/ów dla projektu określona przez podmiot. </w:t>
            </w:r>
            <w:r>
              <w:rPr>
                <w:rFonts w:eastAsia="Times New Roman"/>
                <w:i/>
                <w:szCs w:val="24"/>
                <w:lang w:eastAsia="pl-PL"/>
              </w:rPr>
              <w:t>Wskaźnik powinien w jak najlepszy sposób przedstawiać efekty realizowanych działań.</w:t>
            </w:r>
          </w:p>
          <w:p w:rsidR="00483ADA" w:rsidRDefault="00483ADA">
            <w:pPr>
              <w:spacing w:line="312" w:lineRule="auto"/>
              <w:jc w:val="both"/>
              <w:rPr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  <w:p w:rsidR="00483ADA" w:rsidRDefault="004A4E71">
            <w:pPr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Wartość wskaźnika planowana do osiągnięcia </w:t>
            </w:r>
            <w:r>
              <w:rPr>
                <w:szCs w:val="24"/>
              </w:rPr>
              <w:br/>
              <w:t>w ramach</w:t>
            </w:r>
            <w:r>
              <w:rPr>
                <w:szCs w:val="24"/>
              </w:rPr>
              <w:t xml:space="preserve"> realizacji projektu</w:t>
            </w:r>
          </w:p>
        </w:tc>
      </w:tr>
      <w:tr w:rsidR="00483ADA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  <w:tr w:rsidR="00483ADA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spacing w:line="312" w:lineRule="auto"/>
              <w:rPr>
                <w:szCs w:val="24"/>
              </w:rPr>
            </w:pPr>
          </w:p>
        </w:tc>
      </w:tr>
    </w:tbl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483ADA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Opis planowanych działań podmiotu w zakresie komercjalizacji wyników badań naukowych i prac rozwojowych wraz ze wskazaniem i uzasadnieniem co najmniej 3 Krajowych Inteligentnych Specjalizacji, w które wpisują się zadania oraz harmonogramem zadań. </w:t>
            </w:r>
          </w:p>
        </w:tc>
      </w:tr>
    </w:tbl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</w:pPr>
    </w:p>
    <w:p w:rsidR="00483ADA" w:rsidRDefault="00483ADA">
      <w:pPr>
        <w:spacing w:line="312" w:lineRule="auto"/>
        <w:rPr>
          <w:szCs w:val="24"/>
        </w:rPr>
        <w:sectPr w:rsidR="00483AD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851" w:left="1134" w:header="709" w:footer="316" w:gutter="0"/>
          <w:cols w:space="708"/>
          <w:formProt w:val="0"/>
          <w:titlePg/>
          <w:docGrid w:linePitch="360"/>
        </w:sectPr>
      </w:pPr>
    </w:p>
    <w:p w:rsidR="00483ADA" w:rsidRDefault="00483ADA">
      <w:pPr>
        <w:spacing w:line="312" w:lineRule="auto"/>
        <w:jc w:val="center"/>
        <w:rPr>
          <w:b/>
          <w:szCs w:val="24"/>
        </w:rPr>
      </w:pPr>
    </w:p>
    <w:tbl>
      <w:tblPr>
        <w:tblW w:w="15018" w:type="dxa"/>
        <w:tblInd w:w="108" w:type="dxa"/>
        <w:tblLook w:val="04A0" w:firstRow="1" w:lastRow="0" w:firstColumn="1" w:lastColumn="0" w:noHBand="0" w:noVBand="1"/>
      </w:tblPr>
      <w:tblGrid>
        <w:gridCol w:w="15018"/>
      </w:tblGrid>
      <w:tr w:rsidR="00483ADA">
        <w:tc>
          <w:tcPr>
            <w:tcW w:w="1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numPr>
                <w:ilvl w:val="0"/>
                <w:numId w:val="3"/>
              </w:numPr>
              <w:spacing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Kosztorys</w:t>
            </w:r>
          </w:p>
        </w:tc>
      </w:tr>
    </w:tbl>
    <w:p w:rsidR="00483ADA" w:rsidRDefault="00483ADA">
      <w:pPr>
        <w:spacing w:line="312" w:lineRule="auto"/>
        <w:jc w:val="center"/>
        <w:rPr>
          <w:b/>
          <w:sz w:val="12"/>
          <w:szCs w:val="12"/>
        </w:rPr>
      </w:pPr>
    </w:p>
    <w:p w:rsidR="00483ADA" w:rsidRDefault="00483ADA">
      <w:pPr>
        <w:spacing w:line="312" w:lineRule="auto"/>
        <w:rPr>
          <w:sz w:val="12"/>
          <w:szCs w:val="12"/>
        </w:rPr>
      </w:pPr>
    </w:p>
    <w:p w:rsidR="00483ADA" w:rsidRDefault="004A4E71">
      <w:pPr>
        <w:spacing w:line="312" w:lineRule="auto"/>
        <w:jc w:val="both"/>
        <w:rPr>
          <w:bCs/>
          <w:szCs w:val="24"/>
          <w:lang w:eastAsia="pl-PL"/>
        </w:rPr>
      </w:pPr>
      <w:r>
        <w:rPr>
          <w:szCs w:val="24"/>
          <w:lang w:eastAsia="pl-PL"/>
        </w:rPr>
        <w:t>K</w:t>
      </w:r>
      <w:r>
        <w:rPr>
          <w:bCs/>
          <w:szCs w:val="24"/>
          <w:lang w:eastAsia="pl-PL"/>
        </w:rPr>
        <w:t xml:space="preserve">oszty rozpisane są zgodnie z listą wydatków kwalifikowalnych,  zawartą w ogłoszeniu Ministra Nauki i Szkolnictwa Wyższego w sprawie konkursu </w:t>
      </w:r>
      <w:r>
        <w:rPr>
          <w:bCs/>
          <w:szCs w:val="24"/>
          <w:lang w:eastAsia="pl-PL"/>
        </w:rPr>
        <w:br/>
        <w:t>w ramach programu pod nazwą „Inkubator Innowacyjności 4.0”.</w:t>
      </w:r>
    </w:p>
    <w:p w:rsidR="00483ADA" w:rsidRDefault="00483ADA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p w:rsidR="00483ADA" w:rsidRDefault="00483ADA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144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137"/>
        <w:gridCol w:w="1837"/>
        <w:gridCol w:w="1961"/>
        <w:gridCol w:w="1961"/>
        <w:gridCol w:w="1962"/>
        <w:gridCol w:w="2082"/>
      </w:tblGrid>
      <w:tr w:rsidR="00483ADA">
        <w:trPr>
          <w:trHeight w:val="460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7</w:t>
            </w:r>
            <w:r>
              <w:rPr>
                <w:rStyle w:val="Zakotwiczenieprzypisudolnego"/>
                <w:b/>
                <w:szCs w:val="24"/>
                <w:lang w:eastAsia="pl-PL"/>
              </w:rPr>
              <w:footnoteReference w:id="1"/>
            </w:r>
          </w:p>
        </w:tc>
      </w:tr>
      <w:tr w:rsidR="00483ADA"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Pozycja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2020 r.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2021 r.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2022 r.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Wkład własny pieniężny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Wkład własny niepieniężny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 Razem</w:t>
            </w:r>
          </w:p>
        </w:tc>
      </w:tr>
      <w:tr w:rsidR="00483ADA">
        <w:trPr>
          <w:trHeight w:hRule="exact" w:val="1654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wynagrodzenia osób zaangażowanych bezpośrednio w realizację projektu objętego wsparciem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227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koszty udziału w szkoleniach i konferencjach oraz koszty organizacji szkoleń, konferencji, paneli </w:t>
            </w:r>
            <w:r>
              <w:rPr>
                <w:szCs w:val="24"/>
                <w:lang w:eastAsia="pl-PL"/>
              </w:rPr>
              <w:t>ekspertów, staży, spotkań związanych z tematyką projektu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16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lastRenderedPageBreak/>
              <w:t>wydatki na zakup środków trwałych*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402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wydatki na zakup wyposażenia laboratoryjnego, oprogramowania i licencji  na</w:t>
            </w:r>
            <w:r>
              <w:rPr>
                <w:szCs w:val="24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oprogramowanie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884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wydatki na zakup materiałów i surowców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213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koszty aparatury naukowo-badawczej (odpisy amortyzacyjne, koszty odpłatnego korzystania     z aparatury (leasing, wynajem))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272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usługi badawcze, ekspertyzy, analizy i raporty niezbędne do prawidłowej realizacji projektu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2263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lastRenderedPageBreak/>
              <w:t xml:space="preserve">opracowania, koszty </w:t>
            </w:r>
            <w:r>
              <w:rPr>
                <w:szCs w:val="24"/>
                <w:lang w:eastAsia="pl-PL"/>
              </w:rPr>
              <w:t>wydawnictw, zakup usług informatycznych oraz zbiory informacji (bazy danych, dostęp do źródeł informacji, profesjonalne opracowania)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718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koszty krajowych i zagranicznych podróży służbowych osób zaangażowanych w realizację projektu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 </w:t>
            </w:r>
          </w:p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70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wydatki na </w:t>
            </w:r>
            <w:r>
              <w:rPr>
                <w:szCs w:val="24"/>
                <w:lang w:eastAsia="pl-PL"/>
              </w:rPr>
              <w:t>ochronę patentową  i  doradztwo  w  zakresie  ochrony  własności intelektualnej  wraz z opłatami za zgłoszenia patentowe (krajowe i zagraniczne)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70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koszty udziału w przedsięwzięciach informacyjno-promujących w ramach wystaw, targów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hRule="exact" w:val="1701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numPr>
                <w:ilvl w:val="0"/>
                <w:numId w:val="2"/>
              </w:numPr>
              <w:ind w:left="426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lastRenderedPageBreak/>
              <w:t xml:space="preserve">wydatki </w:t>
            </w:r>
            <w:r>
              <w:rPr>
                <w:szCs w:val="24"/>
                <w:lang w:eastAsia="pl-PL"/>
              </w:rPr>
              <w:t>związane z obsługą prawną i spełnieniem wymogów formalnych przy założeniu spółki</w:t>
            </w:r>
          </w:p>
          <w:p w:rsidR="00483ADA" w:rsidRDefault="00483ADA">
            <w:pPr>
              <w:ind w:left="720"/>
              <w:rPr>
                <w:szCs w:val="24"/>
                <w:lang w:eastAsia="pl-PL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  <w:tr w:rsidR="00483ADA"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83ADA">
            <w:pPr>
              <w:jc w:val="center"/>
              <w:rPr>
                <w:szCs w:val="24"/>
                <w:lang w:eastAsia="pl-PL"/>
              </w:rPr>
            </w:pPr>
          </w:p>
          <w:p w:rsidR="00483ADA" w:rsidRDefault="004A4E71">
            <w:pPr>
              <w:jc w:val="center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Koszty realizacji projektu ogółem (całkowite wydatki kwalifikowane)</w:t>
            </w:r>
          </w:p>
          <w:p w:rsidR="00483ADA" w:rsidRDefault="00483ADA">
            <w:pPr>
              <w:rPr>
                <w:szCs w:val="24"/>
                <w:lang w:eastAsia="pl-PL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83ADA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</w:tbl>
    <w:p w:rsidR="00483ADA" w:rsidRDefault="00483ADA">
      <w:pPr>
        <w:pStyle w:val="Akapitzlist"/>
        <w:ind w:left="0"/>
        <w:rPr>
          <w:b/>
          <w:szCs w:val="24"/>
          <w:lang w:eastAsia="pl-PL"/>
        </w:rPr>
      </w:pPr>
    </w:p>
    <w:p w:rsidR="00483ADA" w:rsidRDefault="004A4E71">
      <w:pPr>
        <w:pStyle w:val="Akapitzlist"/>
        <w:ind w:left="0"/>
        <w:rPr>
          <w:b/>
          <w:szCs w:val="24"/>
          <w:lang w:eastAsia="pl-PL"/>
        </w:rPr>
      </w:pPr>
      <w:r>
        <w:rPr>
          <w:szCs w:val="24"/>
          <w:lang w:eastAsia="pl-PL"/>
        </w:rPr>
        <w:t>*wartość kategorii nie może przekroczyć 10% wartości przyznanego dofinansowania</w:t>
      </w:r>
    </w:p>
    <w:tbl>
      <w:tblPr>
        <w:tblW w:w="15126" w:type="dxa"/>
        <w:tblLook w:val="04A0" w:firstRow="1" w:lastRow="0" w:firstColumn="1" w:lastColumn="0" w:noHBand="0" w:noVBand="1"/>
      </w:tblPr>
      <w:tblGrid>
        <w:gridCol w:w="7564"/>
        <w:gridCol w:w="7562"/>
      </w:tblGrid>
      <w:tr w:rsidR="00483ADA"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83ADA" w:rsidRDefault="004A4E71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planowanych prac przedwdrożeniowych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83ADA" w:rsidRDefault="004A4E71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Wartość planowanych prac przedwdrożeniowych do wysokości całkowitej kwoty projektu (powinna stanowić co najmniej 50% całkowitej kwoty projektu)</w:t>
            </w:r>
          </w:p>
        </w:tc>
      </w:tr>
      <w:tr w:rsidR="00483ADA"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pStyle w:val="Akapitzlist"/>
              <w:ind w:left="0"/>
              <w:rPr>
                <w:b/>
                <w:szCs w:val="24"/>
                <w:lang w:eastAsia="pl-PL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83ADA">
            <w:pPr>
              <w:pStyle w:val="Akapitzlist"/>
              <w:ind w:left="0"/>
              <w:rPr>
                <w:b/>
                <w:szCs w:val="24"/>
                <w:lang w:eastAsia="pl-PL"/>
              </w:rPr>
            </w:pPr>
          </w:p>
        </w:tc>
      </w:tr>
    </w:tbl>
    <w:p w:rsidR="00483ADA" w:rsidRDefault="00483ADA">
      <w:pPr>
        <w:pStyle w:val="Akapitzlist"/>
        <w:ind w:left="0"/>
        <w:rPr>
          <w:b/>
          <w:szCs w:val="24"/>
          <w:lang w:eastAsia="pl-PL"/>
        </w:rPr>
      </w:pPr>
    </w:p>
    <w:tbl>
      <w:tblPr>
        <w:tblW w:w="1521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9"/>
        <w:gridCol w:w="4012"/>
        <w:gridCol w:w="3827"/>
        <w:gridCol w:w="4395"/>
      </w:tblGrid>
      <w:tr w:rsidR="00483ADA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>Wnioskowana kwota finansowania</w:t>
            </w:r>
            <w:r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pl-PL"/>
              </w:rPr>
              <w:t>(w zł)</w:t>
            </w: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>Wysokość środków własnych (w zł)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>Procentowy udział wkładu własnego</w:t>
            </w:r>
            <w:r>
              <w:rPr>
                <w:rFonts w:eastAsia="Times New Roman"/>
                <w:bCs/>
                <w:szCs w:val="24"/>
                <w:lang w:eastAsia="pl-PL"/>
              </w:rPr>
              <w:br/>
              <w:t>do wysokości całkowitej kwoty finansowania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>Procentowy udział wkładu własnego</w:t>
            </w:r>
            <w:r>
              <w:rPr>
                <w:rFonts w:eastAsia="Times New Roman"/>
                <w:bCs/>
                <w:szCs w:val="24"/>
                <w:lang w:eastAsia="pl-PL"/>
              </w:rPr>
              <w:br/>
              <w:t>do wysokości całkowitej kwoty projektu</w:t>
            </w:r>
          </w:p>
        </w:tc>
      </w:tr>
      <w:tr w:rsidR="00483ADA">
        <w:trPr>
          <w:trHeight w:val="633"/>
        </w:trPr>
        <w:tc>
          <w:tcPr>
            <w:tcW w:w="2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40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4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</w:tr>
    </w:tbl>
    <w:p w:rsidR="00483ADA" w:rsidRDefault="00483ADA">
      <w:pPr>
        <w:pStyle w:val="Akapitzlist"/>
        <w:ind w:left="0"/>
        <w:rPr>
          <w:b/>
          <w:szCs w:val="24"/>
          <w:lang w:eastAsia="pl-PL"/>
        </w:rPr>
      </w:pPr>
    </w:p>
    <w:p w:rsidR="00483ADA" w:rsidRDefault="00483ADA">
      <w:pPr>
        <w:pStyle w:val="Akapitzlist"/>
        <w:ind w:left="0"/>
        <w:rPr>
          <w:b/>
          <w:szCs w:val="24"/>
          <w:lang w:eastAsia="pl-PL"/>
        </w:rPr>
      </w:pPr>
    </w:p>
    <w:tbl>
      <w:tblPr>
        <w:tblW w:w="151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6"/>
        <w:gridCol w:w="2623"/>
        <w:gridCol w:w="761"/>
      </w:tblGrid>
      <w:tr w:rsidR="00483ADA">
        <w:tc>
          <w:tcPr>
            <w:tcW w:w="1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Planowane źródła finansowania</w:t>
            </w:r>
          </w:p>
        </w:tc>
        <w:tc>
          <w:tcPr>
            <w:tcW w:w="2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zł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483ADA" w:rsidRDefault="004A4E7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%</w:t>
            </w:r>
          </w:p>
        </w:tc>
      </w:tr>
      <w:tr w:rsidR="00483ADA">
        <w:tc>
          <w:tcPr>
            <w:tcW w:w="1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1 Wnioskowana kwota finansowania</w:t>
            </w:r>
          </w:p>
        </w:tc>
        <w:tc>
          <w:tcPr>
            <w:tcW w:w="2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1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 Finansowe środki własne</w:t>
            </w:r>
          </w:p>
        </w:tc>
        <w:tc>
          <w:tcPr>
            <w:tcW w:w="2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1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 Niefinansowe środki własne</w:t>
            </w:r>
          </w:p>
        </w:tc>
        <w:tc>
          <w:tcPr>
            <w:tcW w:w="2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483ADA">
        <w:tc>
          <w:tcPr>
            <w:tcW w:w="1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Ogółem</w:t>
            </w:r>
          </w:p>
        </w:tc>
        <w:tc>
          <w:tcPr>
            <w:tcW w:w="2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83ADA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3ADA" w:rsidRDefault="004A4E71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100%</w:t>
            </w:r>
          </w:p>
        </w:tc>
      </w:tr>
    </w:tbl>
    <w:p w:rsidR="00483ADA" w:rsidRDefault="00483ADA">
      <w:pPr>
        <w:sectPr w:rsidR="00483ADA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1" w:bottom="991" w:left="851" w:header="709" w:footer="316" w:gutter="0"/>
          <w:cols w:space="708"/>
          <w:formProt w:val="0"/>
          <w:titlePg/>
          <w:docGrid w:linePitch="360"/>
        </w:sectPr>
      </w:pPr>
    </w:p>
    <w:p w:rsidR="00483ADA" w:rsidRDefault="004A4E71">
      <w:pPr>
        <w:tabs>
          <w:tab w:val="left" w:pos="6247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483ADA" w:rsidRDefault="00483ADA">
      <w:pPr>
        <w:spacing w:line="312" w:lineRule="auto"/>
        <w:rPr>
          <w:sz w:val="22"/>
          <w:szCs w:val="22"/>
        </w:rPr>
      </w:pPr>
    </w:p>
    <w:tbl>
      <w:tblPr>
        <w:tblW w:w="10348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48"/>
      </w:tblGrid>
      <w:tr w:rsidR="00483ADA">
        <w:trPr>
          <w:trHeight w:hRule="exact" w:val="53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132"/>
              <w:ind w:left="3434" w:hanging="3434"/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V. OŚWIADCZENIA</w:t>
            </w:r>
          </w:p>
        </w:tc>
      </w:tr>
      <w:tr w:rsidR="00483ADA">
        <w:trPr>
          <w:trHeight w:hRule="exact" w:val="876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83ADA">
            <w:pPr>
              <w:ind w:left="360"/>
              <w:jc w:val="both"/>
              <w:rPr>
                <w:rFonts w:eastAsia="Times New Roman"/>
                <w:sz w:val="20"/>
                <w:lang w:eastAsia="pl-PL"/>
              </w:rPr>
            </w:pP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że jestem świadomy odpowiedzialności karnej</w:t>
            </w:r>
            <w:r>
              <w:rPr>
                <w:rStyle w:val="Zakotwiczenieprzypisudolnego"/>
                <w:rFonts w:eastAsia="Times New Roman"/>
                <w:sz w:val="20"/>
                <w:lang w:eastAsia="pl-PL"/>
              </w:rPr>
              <w:footnoteReference w:id="2"/>
            </w:r>
            <w:r>
              <w:rPr>
                <w:rFonts w:eastAsia="Times New Roman"/>
                <w:sz w:val="20"/>
                <w:lang w:eastAsia="pl-PL"/>
              </w:rPr>
              <w:t xml:space="preserve"> za przedkładanie podrobionych, przerobionych, poświadczających nieprawdę albo nierzetelnych dokumentów oraz za składanie nierzetelnych, pisemnych oświadczeń co do okoliczności o istotnym znaczeniu dla uzyskania wsparcia.</w:t>
            </w:r>
          </w:p>
          <w:p w:rsidR="00483ADA" w:rsidRDefault="004A4E71">
            <w:pPr>
              <w:numPr>
                <w:ilvl w:val="0"/>
                <w:numId w:val="7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Oświadczam, że informacje zawarte </w:t>
            </w:r>
            <w:r>
              <w:rPr>
                <w:rFonts w:eastAsia="Times New Roman"/>
                <w:sz w:val="20"/>
                <w:lang w:eastAsia="pl-PL"/>
              </w:rPr>
              <w:t>we wniosku i załącznikach są zgodne ze stanem faktycznym i jestem świadomy odpowiedzialności karnej wynikającej z art. 271 kodeksu karnego, dotyczącej poświadczania nieprawdy, co do okoliczności mającej znaczenie prawne.</w:t>
            </w:r>
            <w:r>
              <w:rPr>
                <w:rStyle w:val="Zakotwiczenieprzypisudolnego"/>
                <w:rFonts w:eastAsia="Times New Roman"/>
                <w:sz w:val="20"/>
                <w:lang w:eastAsia="pl-PL"/>
              </w:rPr>
              <w:footnoteReference w:id="3"/>
            </w:r>
          </w:p>
          <w:p w:rsidR="00483ADA" w:rsidRDefault="004A4E71">
            <w:pPr>
              <w:numPr>
                <w:ilvl w:val="0"/>
                <w:numId w:val="7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Nie pozostaję w stanie upadłości, </w:t>
            </w:r>
            <w:r>
              <w:rPr>
                <w:rFonts w:eastAsia="Times New Roman"/>
                <w:sz w:val="20"/>
                <w:lang w:eastAsia="pl-PL"/>
              </w:rPr>
              <w:t>pod zarządem komisarycznym, nie znajduję się w toku likwidacji, postępowania upadłościowego lub postępowania układowego z wierzycielami.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iż Wniosek o dofinansowanie realizacji Projektu jest zgodny z dyrektywami dotyczącymi bezpieczeństwa i higi</w:t>
            </w:r>
            <w:r>
              <w:rPr>
                <w:rFonts w:eastAsia="Times New Roman"/>
                <w:sz w:val="20"/>
                <w:lang w:eastAsia="pl-PL"/>
              </w:rPr>
              <w:t xml:space="preserve">eny pracy w zakresie, w jakim zostały wdrożone do polskiego systemu prawa, wskazanymi w rozporządzeniu Ministra Pracy i Polityki Socjalnej z dnia 26 września 1997 r. </w:t>
            </w:r>
            <w:r>
              <w:rPr>
                <w:rFonts w:eastAsia="Times New Roman"/>
                <w:i/>
                <w:sz w:val="20"/>
                <w:lang w:eastAsia="pl-PL"/>
              </w:rPr>
              <w:t>w sprawie ogólnych przepisów bezpieczeństwa i higieny pracy</w:t>
            </w:r>
            <w:r>
              <w:rPr>
                <w:rFonts w:eastAsia="Times New Roman"/>
                <w:sz w:val="20"/>
                <w:lang w:eastAsia="pl-PL"/>
              </w:rPr>
              <w:t xml:space="preserve"> (Dz. U. </w:t>
            </w:r>
            <w:r>
              <w:rPr>
                <w:rFonts w:eastAsia="Times New Roman"/>
                <w:bCs/>
                <w:sz w:val="20"/>
                <w:lang w:eastAsia="pl-PL"/>
              </w:rPr>
              <w:t>z 2003 r.</w:t>
            </w:r>
            <w:r>
              <w:rPr>
                <w:rFonts w:eastAsia="Times New Roman"/>
                <w:sz w:val="20"/>
                <w:lang w:eastAsia="pl-PL"/>
              </w:rPr>
              <w:t xml:space="preserve"> Nr 169, poz. 1650 z późn. zm.).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iż w przypadku otrzymania dofinansowania na realizację Projektu nie naruszę zasady zakazu podwójnego finansowania, oznaczającej niedozwolone zrefundowanie całkowite lub częściowe danego wydatku dwa razy ze środk</w:t>
            </w:r>
            <w:r>
              <w:rPr>
                <w:rFonts w:eastAsia="Times New Roman"/>
                <w:sz w:val="20"/>
                <w:lang w:eastAsia="pl-PL"/>
              </w:rPr>
              <w:t>ów publicznych (unijnych lub krajowych).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Oświadczam, że </w:t>
            </w:r>
            <w:r>
              <w:rPr>
                <w:rFonts w:eastAsia="Times New Roman"/>
                <w:b/>
                <w:sz w:val="20"/>
                <w:lang w:eastAsia="pl-PL"/>
              </w:rPr>
              <w:t>będę mógł/nie będę mógł</w:t>
            </w:r>
            <w:r>
              <w:rPr>
                <w:rStyle w:val="Zakotwiczenieprzypisudolnego"/>
                <w:rFonts w:eastAsia="Times New Roman"/>
                <w:b/>
                <w:sz w:val="20"/>
                <w:lang w:eastAsia="pl-PL"/>
              </w:rPr>
              <w:footnoteReference w:id="4"/>
            </w:r>
            <w:r>
              <w:rPr>
                <w:rFonts w:eastAsia="Times New Roman"/>
                <w:sz w:val="20"/>
                <w:lang w:eastAsia="pl-PL"/>
              </w:rPr>
              <w:t xml:space="preserve"> w żaden sposób odzyskać poniesionego ostatecznie kosztu podatku VAT</w:t>
            </w:r>
            <w:r>
              <w:rPr>
                <w:rStyle w:val="Zakotwiczenieprzypisudolnego"/>
                <w:rFonts w:eastAsia="Times New Roman"/>
                <w:sz w:val="20"/>
                <w:lang w:eastAsia="pl-PL"/>
              </w:rPr>
              <w:footnoteReference w:id="5"/>
            </w:r>
            <w:r>
              <w:rPr>
                <w:rFonts w:eastAsia="Times New Roman"/>
                <w:sz w:val="20"/>
                <w:lang w:eastAsia="pl-PL"/>
              </w:rPr>
              <w:t>. Jednocześnie zobowiązuję się do zwrotu zrefundowanej w ramach projektu części poniesionego podatku VAT, j</w:t>
            </w:r>
            <w:r>
              <w:rPr>
                <w:rFonts w:eastAsia="Times New Roman"/>
                <w:sz w:val="20"/>
                <w:lang w:eastAsia="pl-PL"/>
              </w:rPr>
              <w:t>eżeli zaistnieją przesłanki umożliwiające odzyskanie lub odliczenie tego podatku.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Oświadczam, że Projekt jest zgodny z właściwymi przepisami prawa unijnego i krajowego, </w:t>
            </w:r>
            <w:r>
              <w:rPr>
                <w:rFonts w:eastAsia="Times New Roman"/>
                <w:sz w:val="20"/>
                <w:lang w:eastAsia="pl-PL"/>
              </w:rPr>
              <w:br/>
              <w:t>w szczególności dotyczącymi zamówień publicznych oraz pomocy publicznej.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ż</w:t>
            </w:r>
            <w:r>
              <w:rPr>
                <w:rFonts w:eastAsia="Times New Roman"/>
                <w:sz w:val="20"/>
                <w:lang w:eastAsia="pl-PL"/>
              </w:rPr>
              <w:t>e projekt jest zgodny z polityką równości szans, o której mowa w art. 7 rozporządzenia Parlamentu Europejskiego i Rady (UE) nr 1303/2013.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że zobowiązania wobec Urzędu Skarbowego i Zakładu Ubezpieczeń Społecznych reguluję w terminie oraz nie zal</w:t>
            </w:r>
            <w:r>
              <w:rPr>
                <w:rFonts w:eastAsia="Times New Roman"/>
                <w:sz w:val="20"/>
                <w:lang w:eastAsia="pl-PL"/>
              </w:rPr>
              <w:t>egam w opłacaniu składek na ubezpieczenie społeczne, ubezpieczenie zdrowotne, Fundusz Pracy i Fundusz Gwarantowanych Świadczeń Pracowniczych oraz podatków i innych należności publicznoprawnych.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  Oświadczam, że nie podlegam wykluczeniu z ubiegania się o do</w:t>
            </w:r>
            <w:r>
              <w:rPr>
                <w:rFonts w:eastAsia="Times New Roman"/>
                <w:sz w:val="20"/>
                <w:lang w:eastAsia="pl-PL"/>
              </w:rPr>
              <w:t>finansowanie na podstawie art. 207 ustawy z dnia 27 sierpnia 2009 r. o finansach publicznych (Dz. U. z 2017 r. poz. 2077 tekst jedn. z późn. zm.), ani na podstawie art. 12 ustawy z dnia 15 czerwca 2012 r. o skutkach powierzania wykonywania pracy cudzoziemc</w:t>
            </w:r>
            <w:r>
              <w:rPr>
                <w:rFonts w:eastAsia="Times New Roman"/>
                <w:sz w:val="20"/>
                <w:lang w:eastAsia="pl-PL"/>
              </w:rPr>
              <w:t>om przebywającym wbrew przepisom na terytorium Rzeczypospolitej Polskiej (Dz. U. z 2012 r., poz. 769).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Wyrażam zgodę na udzielanie informacji na potrzeby ewaluacji (ocen) przeprowadzanych przez Instytucję Zarządzającą lub inną uprawnioną instytucję lub jed</w:t>
            </w:r>
            <w:r>
              <w:rPr>
                <w:rFonts w:eastAsia="Times New Roman"/>
                <w:sz w:val="20"/>
                <w:lang w:eastAsia="pl-PL"/>
              </w:rPr>
              <w:t>nostkę organizacyjną.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Oświadczam, że zgodnie z moją wiedzą przygotowana oferta nie narusza praw osób trzecich, niebędących współwykonawcami.</w:t>
            </w:r>
          </w:p>
          <w:p w:rsidR="00483ADA" w:rsidRDefault="004A4E71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eastAsia="Times New Roman"/>
                <w:iCs/>
                <w:color w:val="000000"/>
                <w:sz w:val="20"/>
                <w:lang w:eastAsia="pl-PL"/>
              </w:rPr>
              <w:t>Oświadczam, że jestem uprawniony do reprezentowania Wnioskodawcy w zakresie objętym niniejszym Wnioskiem.</w:t>
            </w:r>
          </w:p>
        </w:tc>
      </w:tr>
    </w:tbl>
    <w:p w:rsidR="00483ADA" w:rsidRDefault="00483ADA">
      <w:pPr>
        <w:widowControl w:val="0"/>
        <w:spacing w:before="66"/>
        <w:ind w:left="478"/>
        <w:contextualSpacing/>
        <w:jc w:val="both"/>
        <w:rPr>
          <w:rFonts w:eastAsia="Verdana"/>
          <w:b/>
          <w:sz w:val="28"/>
          <w:szCs w:val="28"/>
          <w:lang w:val="en-US"/>
        </w:rPr>
      </w:pPr>
    </w:p>
    <w:p w:rsidR="00483ADA" w:rsidRDefault="00483ADA">
      <w:pPr>
        <w:widowControl w:val="0"/>
        <w:spacing w:before="66"/>
        <w:ind w:left="478"/>
        <w:contextualSpacing/>
        <w:jc w:val="both"/>
        <w:rPr>
          <w:rFonts w:eastAsia="Verdana"/>
          <w:b/>
          <w:sz w:val="28"/>
          <w:szCs w:val="28"/>
          <w:lang w:val="en-US"/>
        </w:rPr>
      </w:pPr>
    </w:p>
    <w:p w:rsidR="00483ADA" w:rsidRDefault="00483ADA">
      <w:pPr>
        <w:widowControl w:val="0"/>
        <w:spacing w:before="66"/>
        <w:ind w:left="478"/>
        <w:contextualSpacing/>
        <w:jc w:val="both"/>
        <w:rPr>
          <w:rFonts w:eastAsia="Verdana"/>
          <w:b/>
          <w:sz w:val="28"/>
          <w:szCs w:val="28"/>
          <w:lang w:val="en-US"/>
        </w:rPr>
      </w:pPr>
    </w:p>
    <w:p w:rsidR="00483ADA" w:rsidRDefault="004A4E71">
      <w:pPr>
        <w:widowControl w:val="0"/>
        <w:spacing w:before="66"/>
        <w:ind w:left="478"/>
        <w:contextualSpacing/>
        <w:jc w:val="both"/>
        <w:rPr>
          <w:rFonts w:eastAsia="Verdana"/>
          <w:b/>
          <w:sz w:val="28"/>
          <w:szCs w:val="28"/>
          <w:lang w:val="en-US"/>
        </w:rPr>
      </w:pPr>
      <w:r>
        <w:rPr>
          <w:rFonts w:eastAsia="Verdana"/>
          <w:b/>
          <w:sz w:val="28"/>
          <w:szCs w:val="28"/>
          <w:lang w:val="en-US"/>
        </w:rPr>
        <w:lastRenderedPageBreak/>
        <w:t>Powyższe oświadczenia odnoszą się także do partnerów w przypadku realizacji projektu w ramach konsorcjum, które lider projektu powinien zweryfikować w umowie partnerstwa.</w:t>
      </w:r>
    </w:p>
    <w:p w:rsidR="00483ADA" w:rsidRDefault="00483ADA">
      <w:pPr>
        <w:widowControl w:val="0"/>
        <w:spacing w:before="66"/>
        <w:ind w:left="478"/>
        <w:contextualSpacing/>
        <w:rPr>
          <w:rFonts w:ascii="Verdana" w:eastAsia="Verdana" w:hAnsi="Verdana"/>
          <w:sz w:val="18"/>
          <w:szCs w:val="18"/>
          <w:lang w:val="en-US"/>
        </w:rPr>
      </w:pPr>
    </w:p>
    <w:p w:rsidR="00483ADA" w:rsidRDefault="00483ADA">
      <w:pPr>
        <w:widowControl w:val="0"/>
        <w:spacing w:before="66"/>
        <w:ind w:left="478"/>
        <w:contextualSpacing/>
        <w:rPr>
          <w:rFonts w:ascii="Verdana" w:eastAsia="Verdana" w:hAnsi="Verdana"/>
          <w:sz w:val="18"/>
          <w:szCs w:val="18"/>
          <w:lang w:val="en-US"/>
        </w:rPr>
      </w:pPr>
    </w:p>
    <w:p w:rsidR="00483ADA" w:rsidRDefault="00483ADA">
      <w:pPr>
        <w:widowControl w:val="0"/>
        <w:spacing w:before="66"/>
        <w:ind w:left="478"/>
        <w:contextualSpacing/>
        <w:rPr>
          <w:rFonts w:ascii="Verdana" w:eastAsia="Verdana" w:hAnsi="Verdana"/>
          <w:sz w:val="18"/>
          <w:szCs w:val="18"/>
          <w:lang w:val="en-US"/>
        </w:rPr>
      </w:pPr>
    </w:p>
    <w:tbl>
      <w:tblPr>
        <w:tblW w:w="9798" w:type="dxa"/>
        <w:jc w:val="center"/>
        <w:tblLook w:val="01E0" w:firstRow="1" w:lastRow="1" w:firstColumn="1" w:lastColumn="1" w:noHBand="0" w:noVBand="0"/>
      </w:tblPr>
      <w:tblGrid>
        <w:gridCol w:w="9798"/>
      </w:tblGrid>
      <w:tr w:rsidR="00483ADA">
        <w:trPr>
          <w:trHeight w:val="329"/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6"/>
              <w:ind w:left="69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Data wypełnienia wniosku:  </w:t>
            </w:r>
          </w:p>
        </w:tc>
      </w:tr>
      <w:tr w:rsidR="00483ADA">
        <w:trPr>
          <w:trHeight w:hRule="exact" w:val="1006"/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3" w:line="194" w:lineRule="exact"/>
              <w:ind w:left="101" w:right="789"/>
              <w:contextualSpacing/>
              <w:jc w:val="both"/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Ofertę należy złożyć w</w:t>
            </w:r>
            <w:r>
              <w:rPr>
                <w:rFonts w:ascii="Verdana" w:eastAsia="Verdana" w:hAnsi="Verdana"/>
                <w:i/>
                <w:color w:val="7F7F7F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 xml:space="preserve">formie elektronicznej za </w:t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pośrednictwem elektronicznej platformy usług administracji publicznej (ePUAP) lub</w:t>
            </w:r>
            <w:r>
              <w:rPr>
                <w:rFonts w:ascii="Verdana" w:eastAsia="Verdana" w:hAnsi="Verdana"/>
                <w:i/>
                <w:color w:val="7F7F7F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w inny równoważny</w:t>
            </w:r>
            <w:r>
              <w:rPr>
                <w:rFonts w:ascii="Verdana" w:eastAsia="Verdana" w:hAnsi="Verdana"/>
                <w:i/>
                <w:color w:val="7F7F7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sposób.</w:t>
            </w:r>
          </w:p>
          <w:p w:rsidR="00483ADA" w:rsidRDefault="00483ADA">
            <w:pPr>
              <w:widowControl w:val="0"/>
              <w:spacing w:before="3" w:line="194" w:lineRule="exact"/>
              <w:ind w:left="101" w:right="789"/>
              <w:contextualSpacing/>
              <w:jc w:val="both"/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</w:pPr>
          </w:p>
          <w:p w:rsidR="00483ADA" w:rsidRDefault="004A4E71">
            <w:pPr>
              <w:widowControl w:val="0"/>
              <w:spacing w:before="3" w:line="194" w:lineRule="exact"/>
              <w:ind w:left="101" w:right="789"/>
              <w:contextualSpacing/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  <w:t>Instrukcja składania ofert:</w:t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  <w:br/>
            </w:r>
            <w:r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http://www.nauka.gov.pl/e-urzad/wybor-procedury-elektronicznej-instrukcje.html</w:t>
            </w:r>
          </w:p>
          <w:p w:rsidR="00483ADA" w:rsidRDefault="00483ADA">
            <w:pPr>
              <w:widowControl w:val="0"/>
              <w:spacing w:before="162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83ADA" w:rsidRDefault="00483ADA">
      <w:pPr>
        <w:widowControl w:val="0"/>
        <w:spacing w:before="66"/>
        <w:ind w:left="478"/>
        <w:contextualSpacing/>
        <w:rPr>
          <w:rFonts w:ascii="Verdana" w:eastAsia="Verdana" w:hAnsi="Verdana"/>
          <w:sz w:val="18"/>
          <w:szCs w:val="18"/>
          <w:lang w:val="en-US"/>
        </w:rPr>
      </w:pPr>
    </w:p>
    <w:p w:rsidR="00483ADA" w:rsidRDefault="00483ADA">
      <w:pPr>
        <w:widowControl w:val="0"/>
        <w:rPr>
          <w:rFonts w:ascii="Verdana" w:eastAsia="Verdana" w:hAnsi="Verdana" w:cs="Verdana"/>
          <w:sz w:val="18"/>
          <w:szCs w:val="18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483ADA">
        <w:trPr>
          <w:trHeight w:val="500"/>
          <w:jc w:val="center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83ADA" w:rsidRDefault="004A4E71">
            <w:pPr>
              <w:widowControl w:val="0"/>
              <w:spacing w:before="138"/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VI.</w:t>
            </w:r>
            <w:r>
              <w:rPr>
                <w:rFonts w:ascii="Verdana" w:hAnsi="Verdana"/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ZAŁĄCZNIKI*</w:t>
            </w:r>
          </w:p>
          <w:p w:rsidR="00483ADA" w:rsidRDefault="00483ADA">
            <w:pPr>
              <w:widowControl w:val="0"/>
              <w:tabs>
                <w:tab w:val="left" w:pos="365"/>
              </w:tabs>
              <w:ind w:left="46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83ADA">
        <w:trPr>
          <w:trHeight w:val="528"/>
          <w:jc w:val="center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widowControl w:val="0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szCs w:val="24"/>
              </w:rPr>
              <w:t xml:space="preserve">Pełnomocnictwo </w:t>
            </w:r>
            <w:r>
              <w:rPr>
                <w:szCs w:val="24"/>
              </w:rPr>
              <w:t>do złożenia oferty</w:t>
            </w:r>
          </w:p>
        </w:tc>
      </w:tr>
      <w:tr w:rsidR="00483ADA">
        <w:trPr>
          <w:trHeight w:val="528"/>
          <w:jc w:val="center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DA" w:rsidRDefault="004A4E71">
            <w:pPr>
              <w:widowControl w:val="0"/>
              <w:tabs>
                <w:tab w:val="left" w:pos="365"/>
              </w:tabs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2. </w:t>
            </w:r>
            <w:r>
              <w:rPr>
                <w:szCs w:val="24"/>
              </w:rPr>
              <w:t>Umowa konsorcjum</w:t>
            </w:r>
          </w:p>
        </w:tc>
      </w:tr>
    </w:tbl>
    <w:p w:rsidR="00483ADA" w:rsidRDefault="004A4E71">
      <w:pPr>
        <w:widowControl w:val="0"/>
        <w:spacing w:before="66"/>
        <w:ind w:left="658"/>
        <w:contextualSpacing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/>
          <w:i/>
          <w:sz w:val="18"/>
          <w:szCs w:val="18"/>
        </w:rPr>
        <w:t>*W razie potrzeby uzupełnić wzór formularza o potrzebną liczbę wierszy.</w:t>
      </w:r>
    </w:p>
    <w:sectPr w:rsidR="00483AD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991" w:bottom="851" w:left="1134" w:header="709" w:footer="31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71" w:rsidRDefault="004A4E71">
      <w:r>
        <w:separator/>
      </w:r>
    </w:p>
  </w:endnote>
  <w:endnote w:type="continuationSeparator" w:id="0">
    <w:p w:rsidR="004A4E71" w:rsidRDefault="004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posOffset>4678680</wp:posOffset>
          </wp:positionH>
          <wp:positionV relativeFrom="margin">
            <wp:posOffset>8562975</wp:posOffset>
          </wp:positionV>
          <wp:extent cx="1609725" cy="43815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114300" simplePos="0" relativeHeight="13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1652270" cy="552450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5" behindDoc="1" locked="0" layoutInCell="1" allowOverlap="1">
          <wp:simplePos x="0" y="0"/>
          <wp:positionH relativeFrom="margin">
            <wp:posOffset>7958455</wp:posOffset>
          </wp:positionH>
          <wp:positionV relativeFrom="margin">
            <wp:posOffset>5316855</wp:posOffset>
          </wp:positionV>
          <wp:extent cx="1600200" cy="428625"/>
          <wp:effectExtent l="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7</w:t>
    </w:r>
    <w:r>
      <w:fldChar w:fldCharType="end"/>
    </w:r>
  </w:p>
  <w:p w:rsidR="00483ADA" w:rsidRDefault="00483ADA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:rsidR="00483ADA" w:rsidRDefault="004A4E71">
    <w:pPr>
      <w:tabs>
        <w:tab w:val="left" w:pos="836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483ADA" w:rsidRDefault="00483ADA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:rsidR="00483ADA" w:rsidRDefault="004A4E71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w:drawing>
        <wp:anchor distT="0" distB="0" distL="114300" distR="0" simplePos="0" relativeHeight="36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600200" cy="428625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1</w:t>
    </w:r>
    <w:r>
      <w:fldChar w:fldCharType="end"/>
    </w:r>
  </w:p>
  <w:p w:rsidR="00483ADA" w:rsidRDefault="00483A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8" behindDoc="1" locked="0" layoutInCell="1" allowOverlap="1">
              <wp:simplePos x="0" y="0"/>
              <wp:positionH relativeFrom="margin">
                <wp:posOffset>4678045</wp:posOffset>
              </wp:positionH>
              <wp:positionV relativeFrom="margin">
                <wp:posOffset>8562340</wp:posOffset>
              </wp:positionV>
              <wp:extent cx="1610360" cy="1270"/>
              <wp:effectExtent l="0" t="0" r="0" b="0"/>
              <wp:wrapSquare wrapText="bothSides"/>
              <wp:docPr id="10" name="Obraz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3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0800000" flipH="1">
                        <a:off x="0" y="0"/>
                        <a:ext cx="1609560" cy="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3" stroked="f" style="position:absolute;margin-left:368.35pt;margin-top:674.2pt;width:126.7pt;height:0pt;rotation:180;mso-position-horizontal-relative:margin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114300" simplePos="0" relativeHeight="22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1652270" cy="552450"/>
          <wp:effectExtent l="0" t="0" r="0" b="0"/>
          <wp:wrapSquare wrapText="bothSides"/>
          <wp:docPr id="11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9" behindDoc="1" locked="0" layoutInCell="1" allowOverlap="1">
          <wp:simplePos x="0" y="0"/>
          <wp:positionH relativeFrom="margin">
            <wp:posOffset>7958455</wp:posOffset>
          </wp:positionH>
          <wp:positionV relativeFrom="margin">
            <wp:posOffset>5316855</wp:posOffset>
          </wp:positionV>
          <wp:extent cx="1600200" cy="428625"/>
          <wp:effectExtent l="0" t="0" r="0" b="0"/>
          <wp:wrapSquare wrapText="bothSides"/>
          <wp:docPr id="12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5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12</w:t>
    </w:r>
    <w:r>
      <w:fldChar w:fldCharType="end"/>
    </w:r>
  </w:p>
  <w:p w:rsidR="00483ADA" w:rsidRDefault="00483ADA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:rsidR="00483ADA" w:rsidRDefault="004A4E71">
    <w:pPr>
      <w:tabs>
        <w:tab w:val="left" w:pos="836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483ADA" w:rsidRDefault="00483ADA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:rsidR="00483ADA" w:rsidRDefault="004A4E71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w:drawing>
        <wp:anchor distT="0" distB="0" distL="114300" distR="0" simplePos="0" relativeHeight="39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600200" cy="428625"/>
          <wp:effectExtent l="0" t="0" r="0" b="0"/>
          <wp:wrapSquare wrapText="bothSides"/>
          <wp:docPr id="13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8</w:t>
    </w:r>
    <w:r>
      <w:fldChar w:fldCharType="end"/>
    </w:r>
  </w:p>
  <w:p w:rsidR="00483ADA" w:rsidRDefault="00483AD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w:drawing>
        <wp:anchor distT="0" distB="0" distL="114300" distR="114300" simplePos="0" relativeHeight="24" behindDoc="1" locked="0" layoutInCell="1" allowOverlap="1">
          <wp:simplePos x="0" y="0"/>
          <wp:positionH relativeFrom="margin">
            <wp:posOffset>4678680</wp:posOffset>
          </wp:positionH>
          <wp:positionV relativeFrom="margin">
            <wp:posOffset>8562975</wp:posOffset>
          </wp:positionV>
          <wp:extent cx="1609725" cy="438150"/>
          <wp:effectExtent l="0" t="0" r="0" b="0"/>
          <wp:wrapSquare wrapText="bothSides"/>
          <wp:docPr id="16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114300" simplePos="0" relativeHeight="25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1652270" cy="552450"/>
          <wp:effectExtent l="0" t="0" r="0" b="0"/>
          <wp:wrapSquare wrapText="bothSides"/>
          <wp:docPr id="17" name="Obraz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6" behindDoc="1" locked="0" layoutInCell="1" allowOverlap="1">
          <wp:simplePos x="0" y="0"/>
          <wp:positionH relativeFrom="margin">
            <wp:posOffset>7958455</wp:posOffset>
          </wp:positionH>
          <wp:positionV relativeFrom="margin">
            <wp:posOffset>5316855</wp:posOffset>
          </wp:positionV>
          <wp:extent cx="1600200" cy="428625"/>
          <wp:effectExtent l="0" t="0" r="0" b="0"/>
          <wp:wrapSquare wrapText="bothSides"/>
          <wp:docPr id="18" name="Obraz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14</w:t>
    </w:r>
    <w:r>
      <w:fldChar w:fldCharType="end"/>
    </w:r>
  </w:p>
  <w:p w:rsidR="00483ADA" w:rsidRDefault="00483ADA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:rsidR="00483ADA" w:rsidRDefault="004A4E71">
    <w:pPr>
      <w:tabs>
        <w:tab w:val="left" w:pos="836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483ADA" w:rsidRDefault="00483ADA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:rsidR="00483ADA" w:rsidRDefault="004A4E71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pStyle w:val="Stopka"/>
      <w:jc w:val="center"/>
    </w:pPr>
    <w:r>
      <w:fldChar w:fldCharType="begin"/>
    </w:r>
    <w:r>
      <w:rPr>
        <w:noProof/>
        <w:lang w:eastAsia="pl-PL"/>
      </w:rPr>
      <w:drawing>
        <wp:anchor distT="0" distB="0" distL="114300" distR="0" simplePos="0" relativeHeight="41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600200" cy="428625"/>
          <wp:effectExtent l="0" t="0" r="0" b="0"/>
          <wp:wrapSquare wrapText="bothSides"/>
          <wp:docPr id="19" name="Obraz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13</w:t>
    </w:r>
    <w:r>
      <w:fldChar w:fldCharType="end"/>
    </w:r>
  </w:p>
  <w:p w:rsidR="00483ADA" w:rsidRDefault="00483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71" w:rsidRDefault="004A4E71">
      <w:pPr>
        <w:rPr>
          <w:sz w:val="12"/>
        </w:rPr>
      </w:pPr>
      <w:r>
        <w:separator/>
      </w:r>
    </w:p>
  </w:footnote>
  <w:footnote w:type="continuationSeparator" w:id="0">
    <w:p w:rsidR="004A4E71" w:rsidRDefault="004A4E71">
      <w:pPr>
        <w:rPr>
          <w:sz w:val="12"/>
        </w:rPr>
      </w:pPr>
      <w:r>
        <w:continuationSeparator/>
      </w:r>
    </w:p>
  </w:footnote>
  <w:footnote w:id="1">
    <w:p w:rsidR="00483ADA" w:rsidRDefault="004A4E7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Wartość danej pozycji w kolumnie 7 = suma pozycji wartości w kolumnach 2,3,4, 5 i 6</w:t>
      </w:r>
    </w:p>
  </w:footnote>
  <w:footnote w:id="2">
    <w:p w:rsidR="00483ADA" w:rsidRDefault="004A4E71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>Art. 297 § 1 „Kto, w celu uzyskania dla siebie lub kogo innego, od banku lub jednostki organizacyjnej prowadzącej podobną działalność gospodarczą na podstawie ustawy albo od organu lub instytucji dysponujących środkami publicznymi - kredytu, pożyczki pieni</w:t>
      </w:r>
      <w:r>
        <w:rPr>
          <w:sz w:val="16"/>
          <w:szCs w:val="16"/>
        </w:rPr>
        <w:t xml:space="preserve">ężnej, poręczenia, gwarancji, akredytywy, dotacji, subwencji, potwierdzenia przez bank zobowiązania wynikającego z poręczenia lub </w:t>
      </w:r>
      <w:r>
        <w:rPr>
          <w:sz w:val="16"/>
          <w:szCs w:val="16"/>
        </w:rPr>
        <w:br/>
        <w:t>z gwarancji lub podobnego świadczenia pieniężnego na określony cel gospodarczy, elektronicznego instrumentu płatniczego lub z</w:t>
      </w:r>
      <w:r>
        <w:rPr>
          <w:sz w:val="16"/>
          <w:szCs w:val="16"/>
        </w:rPr>
        <w:t>amówienia publicznego, przedkłada podrobiony, przerobiony, poświadczający nieprawdę albo nierzetelny dokument albo nierzetelne, pisemne oświadczenie dotyczące okoliczności o istotnym znaczeniu dla uzyskania wymienionego wsparcia finansowego, instrumentu pł</w:t>
      </w:r>
      <w:r>
        <w:rPr>
          <w:sz w:val="16"/>
          <w:szCs w:val="16"/>
        </w:rPr>
        <w:t xml:space="preserve">atniczego lub zamówienia, podlega karze pozbawienia wolności od 3 miesięcy do lat 5”. </w:t>
      </w:r>
    </w:p>
  </w:footnote>
  <w:footnote w:id="3">
    <w:p w:rsidR="00483ADA" w:rsidRDefault="004A4E71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  </w:t>
      </w:r>
      <w:r>
        <w:rPr>
          <w:bCs/>
          <w:sz w:val="16"/>
          <w:szCs w:val="16"/>
        </w:rPr>
        <w:t>Art. 271.</w:t>
      </w:r>
      <w:r>
        <w:rPr>
          <w:sz w:val="16"/>
          <w:szCs w:val="16"/>
        </w:rPr>
        <w:t> § 1. Funkcjonariusz publiczny lub inna osoba uprawniona do wystawienia dokumentu, która poświadcza w nim nieprawdę co do okoliczności mającej znaczenie p</w:t>
      </w:r>
      <w:r>
        <w:rPr>
          <w:sz w:val="16"/>
          <w:szCs w:val="16"/>
        </w:rPr>
        <w:t>rawne, podlega karze pozbawienia wolności od 3 miesięcy do lat 5. § 2. W wypadku mniejszej wagi, sprawca podlega grzywnie albo karze ograniczenia wolności. § 3. Jeżeli sprawca dopuszcza się czynu określonego w § 1 w celu osiągnięcia korzyści majątkowej lub</w:t>
      </w:r>
      <w:r>
        <w:rPr>
          <w:sz w:val="16"/>
          <w:szCs w:val="16"/>
        </w:rPr>
        <w:t xml:space="preserve"> osobistej, podlega karze pozbawienia wolności od 6 miesięcy do lat 8”.</w:t>
      </w:r>
    </w:p>
  </w:footnote>
  <w:footnote w:id="4">
    <w:p w:rsidR="00483ADA" w:rsidRDefault="004A4E71">
      <w:pPr>
        <w:pStyle w:val="Tekstprzypisudolnego"/>
        <w:ind w:left="284" w:hanging="284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  Niewłaściwe skreślić</w:t>
      </w:r>
    </w:p>
  </w:footnote>
  <w:footnote w:id="5">
    <w:p w:rsidR="00483ADA" w:rsidRDefault="004A4E71">
      <w:pPr>
        <w:pStyle w:val="Tekstprzypisudolnego"/>
        <w:tabs>
          <w:tab w:val="left" w:pos="0"/>
        </w:tabs>
        <w:ind w:left="142" w:hanging="142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   Jeżeli nie dotyczy Wnioskodawcy, zapis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83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tabs>
        <w:tab w:val="left" w:pos="6162"/>
        <w:tab w:val="left" w:pos="9021"/>
      </w:tabs>
      <w:ind w:firstLine="2832"/>
    </w:pPr>
    <w:r>
      <w:rPr>
        <w:noProof/>
        <w:lang w:eastAsia="pl-PL"/>
      </w:rPr>
      <w:drawing>
        <wp:inline distT="0" distB="0" distL="0" distR="0">
          <wp:extent cx="4800600" cy="657225"/>
          <wp:effectExtent l="0" t="0" r="0" b="0"/>
          <wp:docPr id="2" name="Obraz 7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14" behindDoc="1" locked="0" layoutInCell="1" allowOverlap="1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0"/>
          <wp:wrapSquare wrapText="bothSides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83AD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tabs>
        <w:tab w:val="left" w:pos="6162"/>
        <w:tab w:val="left" w:pos="9021"/>
      </w:tabs>
      <w:ind w:firstLine="2832"/>
    </w:pPr>
    <w:r>
      <w:rPr>
        <w:noProof/>
        <w:lang w:eastAsia="pl-PL"/>
      </w:rPr>
      <w:drawing>
        <wp:inline distT="0" distB="0" distL="0" distR="0">
          <wp:extent cx="4800600" cy="657225"/>
          <wp:effectExtent l="0" t="0" r="0" b="0"/>
          <wp:docPr id="8" name="Obraz1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38" behindDoc="1" locked="0" layoutInCell="1" allowOverlap="1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0"/>
          <wp:wrapSquare wrapText="bothSides"/>
          <wp:docPr id="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83ADA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DA" w:rsidRDefault="004A4E71">
    <w:pPr>
      <w:tabs>
        <w:tab w:val="left" w:pos="6162"/>
        <w:tab w:val="left" w:pos="9021"/>
      </w:tabs>
      <w:ind w:firstLine="2832"/>
    </w:pPr>
    <w:r>
      <w:rPr>
        <w:noProof/>
        <w:lang w:eastAsia="pl-PL"/>
      </w:rPr>
      <w:drawing>
        <wp:inline distT="0" distB="0" distL="0" distR="0">
          <wp:extent cx="4800600" cy="657225"/>
          <wp:effectExtent l="0" t="0" r="0" b="0"/>
          <wp:docPr id="14" name="Obraz7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7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40" behindDoc="1" locked="0" layoutInCell="1" allowOverlap="1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0"/>
          <wp:wrapSquare wrapText="bothSides"/>
          <wp:docPr id="15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2EC"/>
    <w:multiLevelType w:val="multilevel"/>
    <w:tmpl w:val="1D50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86F89"/>
    <w:multiLevelType w:val="multilevel"/>
    <w:tmpl w:val="65ACD93C"/>
    <w:lvl w:ilvl="0">
      <w:start w:val="1"/>
      <w:numFmt w:val="lowerLetter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7EFA"/>
    <w:multiLevelType w:val="multilevel"/>
    <w:tmpl w:val="3B627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D52D2"/>
    <w:multiLevelType w:val="multilevel"/>
    <w:tmpl w:val="115AF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DAD546C"/>
    <w:multiLevelType w:val="multilevel"/>
    <w:tmpl w:val="095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629CA"/>
    <w:multiLevelType w:val="multilevel"/>
    <w:tmpl w:val="F028D2FA"/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DA"/>
    <w:rsid w:val="00483ADA"/>
    <w:rsid w:val="004A4E71"/>
    <w:rsid w:val="007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E088"/>
  <w15:docId w15:val="{26F0B905-B5C3-4FF1-816F-F4AB942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497972"/>
    <w:rPr>
      <w:rFonts w:eastAsia="Calibri"/>
      <w:sz w:val="24"/>
      <w:lang w:eastAsia="en-US"/>
    </w:rPr>
  </w:style>
  <w:style w:type="character" w:customStyle="1" w:styleId="StopkaZnak">
    <w:name w:val="Stopka Znak"/>
    <w:link w:val="Stopka"/>
    <w:uiPriority w:val="99"/>
    <w:qFormat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uiPriority w:val="99"/>
    <w:qFormat/>
    <w:rsid w:val="00A41ACB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A41ACB"/>
    <w:rPr>
      <w:rFonts w:eastAsia="Calibri"/>
      <w:lang w:eastAsia="en-US"/>
    </w:rPr>
  </w:style>
  <w:style w:type="character" w:customStyle="1" w:styleId="TematkomentarzaZnak">
    <w:name w:val="Temat komentarza Znak"/>
    <w:link w:val="Tematkomentarza"/>
    <w:qFormat/>
    <w:rsid w:val="00A41ACB"/>
    <w:rPr>
      <w:rFonts w:eastAsia="Calibri"/>
      <w:b/>
      <w:bCs/>
      <w:lang w:eastAsia="en-US"/>
    </w:rPr>
  </w:style>
  <w:style w:type="character" w:customStyle="1" w:styleId="TekstdymkaZnak">
    <w:name w:val="Tekst dymka Znak"/>
    <w:link w:val="Tekstdymka"/>
    <w:qFormat/>
    <w:rsid w:val="00A41ACB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57BC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457BC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9064AD"/>
    <w:rPr>
      <w:rFonts w:eastAsia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9064A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4979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qFormat/>
    <w:rsid w:val="00A41ACB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41ACB"/>
    <w:rPr>
      <w:b/>
      <w:bCs/>
    </w:rPr>
  </w:style>
  <w:style w:type="paragraph" w:styleId="Tekstdymka">
    <w:name w:val="Balloon Text"/>
    <w:basedOn w:val="Normalny"/>
    <w:link w:val="TekstdymkaZnak"/>
    <w:qFormat/>
    <w:rsid w:val="00A41A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paragraph" w:styleId="Tekstprzypisukocowego">
    <w:name w:val="endnote text"/>
    <w:basedOn w:val="Normalny"/>
    <w:link w:val="TekstprzypisukocowegoZnak"/>
    <w:rsid w:val="009064AD"/>
    <w:rPr>
      <w:sz w:val="20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C108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uiPriority w:val="59"/>
    <w:rsid w:val="00BB22E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1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3677-07AC-4222-AC16-F70AADF6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1733</Words>
  <Characters>10400</Characters>
  <Application>Microsoft Office Word</Application>
  <DocSecurity>0</DocSecurity>
  <Lines>86</Lines>
  <Paragraphs>24</Paragraphs>
  <ScaleCrop>false</ScaleCrop>
  <Company>MEiN-nauka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subject/>
  <dc:creator>Piotr Zieliński</dc:creator>
  <dc:description/>
  <cp:lastModifiedBy>Komar Rafał</cp:lastModifiedBy>
  <cp:revision>6</cp:revision>
  <cp:lastPrinted>2019-01-21T12:29:00Z</cp:lastPrinted>
  <dcterms:created xsi:type="dcterms:W3CDTF">2019-01-24T07:27:00Z</dcterms:created>
  <dcterms:modified xsi:type="dcterms:W3CDTF">2020-05-29T12:28:00Z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