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B8757B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 w:rsidRPr="00B8757B">
        <w:rPr>
          <w:sz w:val="24"/>
          <w:szCs w:val="24"/>
        </w:rPr>
        <w:t xml:space="preserve">Łódź, </w:t>
      </w:r>
      <w:bookmarkStart w:id="0" w:name="ezdDataPodpisu"/>
      <w:r w:rsidRPr="00B8757B">
        <w:rPr>
          <w:sz w:val="24"/>
          <w:szCs w:val="24"/>
        </w:rPr>
        <w:t>26 sierpnia 2022</w:t>
      </w:r>
      <w:bookmarkEnd w:id="0"/>
      <w:r w:rsidRPr="00B8757B">
        <w:rPr>
          <w:sz w:val="24"/>
          <w:szCs w:val="24"/>
        </w:rPr>
        <w:t xml:space="preserve"> r.</w:t>
      </w:r>
    </w:p>
    <w:p w:rsidR="00366568" w:rsidRPr="00B8757B">
      <w:pPr>
        <w:tabs>
          <w:tab w:val="center" w:pos="1418"/>
        </w:tabs>
        <w:rPr>
          <w:sz w:val="24"/>
          <w:szCs w:val="24"/>
        </w:rPr>
      </w:pPr>
      <w:r w:rsidRPr="00B8757B">
        <w:rPr>
          <w:sz w:val="24"/>
          <w:szCs w:val="24"/>
        </w:rPr>
        <w:tab/>
      </w:r>
      <w:bookmarkStart w:id="1" w:name="ezdSprawaZnak"/>
      <w:r w:rsidRPr="00B8757B">
        <w:rPr>
          <w:sz w:val="24"/>
          <w:szCs w:val="24"/>
        </w:rPr>
        <w:t>RT-I.431.6.2022</w:t>
      </w:r>
      <w:bookmarkEnd w:id="1"/>
    </w:p>
    <w:p w:rsidR="00366568">
      <w:pPr>
        <w:snapToGrid w:val="0"/>
        <w:rPr>
          <w:sz w:val="24"/>
          <w:szCs w:val="24"/>
        </w:rPr>
      </w:pPr>
    </w:p>
    <w:p w:rsidR="00DF1CDE" w:rsidRPr="00B01EBE">
      <w:pPr>
        <w:snapToGrid w:val="0"/>
        <w:rPr>
          <w:sz w:val="24"/>
          <w:szCs w:val="24"/>
        </w:rPr>
      </w:pPr>
    </w:p>
    <w:p w:rsidR="00DF1CDE" w:rsidP="00DF1CDE">
      <w:pPr>
        <w:snapToGrid w:val="0"/>
        <w:spacing w:line="360" w:lineRule="auto"/>
        <w:ind w:left="5524" w:firstLine="14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Zarząd Powiatu Opoczyńskiego</w:t>
      </w:r>
    </w:p>
    <w:p w:rsidR="00DF1CDE" w:rsidP="00DF1CDE">
      <w:pPr>
        <w:snapToGrid w:val="0"/>
        <w:spacing w:line="360" w:lineRule="auto"/>
        <w:rPr>
          <w:b/>
          <w:bCs/>
          <w:color w:val="000000"/>
          <w:sz w:val="24"/>
          <w:szCs w:val="24"/>
        </w:rPr>
      </w:pPr>
    </w:p>
    <w:p w:rsidR="00376271" w:rsidP="00DF1CDE">
      <w:pPr>
        <w:snapToGrid w:val="0"/>
        <w:spacing w:line="360" w:lineRule="auto"/>
        <w:rPr>
          <w:b/>
          <w:bCs/>
          <w:sz w:val="24"/>
          <w:szCs w:val="24"/>
        </w:rPr>
      </w:pPr>
    </w:p>
    <w:p w:rsidR="00DF1CDE" w:rsidP="00DF1CDE">
      <w:pPr>
        <w:suppressAutoHyphens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WYSTĄPIENIE POKONTROLNE</w:t>
      </w:r>
    </w:p>
    <w:p w:rsidR="00DF1CDE" w:rsidP="00DF1CDE">
      <w:pPr>
        <w:suppressAutoHyphens w:val="0"/>
        <w:spacing w:line="360" w:lineRule="auto"/>
        <w:rPr>
          <w:b/>
          <w:bCs/>
          <w:sz w:val="24"/>
          <w:szCs w:val="24"/>
        </w:rPr>
      </w:pPr>
    </w:p>
    <w:p w:rsidR="00DF1CDE" w:rsidP="00DF1CDE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eastAsia="Arial"/>
          <w:sz w:val="24"/>
          <w:szCs w:val="24"/>
          <w:lang w:bidi="pl-PL"/>
        </w:rPr>
        <w:t>art. 18 ustawy z dnia 16 maja 2019 r. o Funduszu rozwoju przewozów autobusowych o charakterze użyteczności publicznej (t. j. Dz. U. z 2021 r. poz. 717 z późn.zm.)</w:t>
      </w:r>
      <w:r>
        <w:rPr>
          <w:sz w:val="24"/>
          <w:szCs w:val="24"/>
        </w:rPr>
        <w:t>, w dniu 06 lipca 2022 r. przeprowadzona została kontrola Powiatu Opoczyńskiego w zakresie sprawdzenia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realizacji zadania, na które została udzielona dopłata w ramach środków Funduszu rozwoju przewozów autobusowych o charakterze użyteczności publicznej. </w:t>
      </w:r>
    </w:p>
    <w:p w:rsidR="00DF1CDE" w:rsidP="00DF1CDE">
      <w:pPr>
        <w:suppressAutoHyphens w:val="0"/>
        <w:spacing w:line="360" w:lineRule="auto"/>
        <w:ind w:firstLine="708"/>
        <w:jc w:val="both"/>
        <w:rPr>
          <w:bCs/>
          <w:sz w:val="24"/>
          <w:szCs w:val="24"/>
          <w:lang w:bidi="pl-PL"/>
        </w:rPr>
      </w:pPr>
      <w:r>
        <w:rPr>
          <w:sz w:val="24"/>
          <w:szCs w:val="24"/>
        </w:rPr>
        <w:t xml:space="preserve">Okres </w:t>
      </w:r>
      <w:r>
        <w:rPr>
          <w:bCs/>
          <w:sz w:val="24"/>
          <w:szCs w:val="24"/>
        </w:rPr>
        <w:t>objęty kontrolą: od dnia 01 stycznia 2021 r. do 31 grudnia 2021 r.</w:t>
      </w:r>
    </w:p>
    <w:p w:rsidR="00DF1CDE" w:rsidP="00DF1CDE">
      <w:pPr>
        <w:tabs>
          <w:tab w:val="left" w:pos="7521"/>
        </w:tabs>
        <w:suppressAutoHyphens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bidi="pl-PL"/>
        </w:rPr>
        <w:t xml:space="preserve"> </w:t>
      </w:r>
      <w:r>
        <w:rPr>
          <w:rFonts w:eastAsia="Lucida Sans Unicode"/>
          <w:bCs/>
          <w:sz w:val="24"/>
          <w:szCs w:val="24"/>
          <w:lang w:bidi="pl-PL"/>
        </w:rPr>
        <w:t>K</w:t>
      </w:r>
      <w:r>
        <w:rPr>
          <w:sz w:val="24"/>
          <w:szCs w:val="24"/>
        </w:rPr>
        <w:t xml:space="preserve">ontrolę </w:t>
      </w:r>
      <w:r>
        <w:rPr>
          <w:bCs/>
          <w:sz w:val="24"/>
          <w:szCs w:val="24"/>
        </w:rPr>
        <w:t xml:space="preserve">w trybie zwykłym, w siedzibie Starostwa Powiatowego w Opocznie                             przy ul. Kwiatowa 1a, 26-300 Opoczno przeprowadzili, zgodnie z upoważnieniami Wojewody Łódzkiego z dnia  01 lipca </w:t>
      </w:r>
      <w:r>
        <w:rPr>
          <w:sz w:val="24"/>
          <w:szCs w:val="24"/>
        </w:rPr>
        <w:t>2022 r.:</w:t>
      </w:r>
    </w:p>
    <w:p w:rsidR="00DF1CDE" w:rsidP="00DF1CDE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Regina Wolińska – starszy inspektor wojewódzki w Wydziale Rolnictwa i Transportu Łódzkiego Urzędu Wojewódzkiego w Łodzi, pełniąca funkcję kierownika Zespołu    Kontrolnego (upoważnienie nr 22/2022),</w:t>
      </w:r>
    </w:p>
    <w:p w:rsidR="00DF1CDE" w:rsidP="00DF1CDE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pacing w:val="-4"/>
          <w:sz w:val="24"/>
          <w:szCs w:val="24"/>
        </w:rPr>
        <w:t xml:space="preserve"> Ewa Miniatorska – inspektor w Wydziale Rolnictwa i Transportu Łódzkiego Urzędu         Wojewódzkiego w Łodzi, pełniąca funkcję członka Zespołu Kontrolnego (</w:t>
      </w:r>
      <w:r>
        <w:rPr>
          <w:color w:val="000000"/>
          <w:spacing w:val="-4"/>
          <w:sz w:val="24"/>
          <w:szCs w:val="24"/>
        </w:rPr>
        <w:t>upoważnienie                      nr 23/20212),</w:t>
      </w:r>
    </w:p>
    <w:p w:rsidR="00DF1CDE" w:rsidP="00DF1CDE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pacing w:val="-4"/>
          <w:sz w:val="24"/>
          <w:szCs w:val="24"/>
        </w:rPr>
        <w:t xml:space="preserve">Robert </w:t>
      </w:r>
      <w:r>
        <w:rPr>
          <w:spacing w:val="-4"/>
          <w:sz w:val="24"/>
          <w:szCs w:val="24"/>
        </w:rPr>
        <w:t>Niewinowski</w:t>
      </w:r>
      <w:r>
        <w:rPr>
          <w:spacing w:val="-4"/>
          <w:sz w:val="24"/>
          <w:szCs w:val="24"/>
        </w:rPr>
        <w:t xml:space="preserve"> – młodszy specjalista w Wydziale Rolnictwa i Transportu Łódzkiego Urzędu Wojewódzkiego w Łodzi, pełniący funkcję członka Zespołu Kontrolnego              (</w:t>
      </w:r>
      <w:r>
        <w:rPr>
          <w:color w:val="000000"/>
          <w:spacing w:val="-4"/>
          <w:sz w:val="24"/>
          <w:szCs w:val="24"/>
        </w:rPr>
        <w:t>upoważnienie nr 24/2022).</w:t>
      </w:r>
    </w:p>
    <w:p w:rsidR="00DF1CDE" w:rsidP="00DF1CDE">
      <w:pPr>
        <w:suppressAutoHyphens w:val="0"/>
        <w:spacing w:line="360" w:lineRule="auto"/>
        <w:ind w:left="643"/>
        <w:jc w:val="both"/>
        <w:rPr>
          <w:color w:val="000000"/>
          <w:sz w:val="24"/>
          <w:szCs w:val="24"/>
        </w:rPr>
      </w:pPr>
    </w:p>
    <w:p w:rsidR="00DF1CDE" w:rsidP="00DF1CDE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Kontrolą objęto dokumentację udostępnioną przez Starostę Powiatu Opoczyńskiego,                                     w dniu 06 lipca 2022 r. w siedzibie urzędu.</w:t>
      </w:r>
    </w:p>
    <w:p w:rsidR="00DF1CDE" w:rsidP="00DF1CDE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DF1CDE" w:rsidP="00DF1CDE">
      <w:pPr>
        <w:spacing w:before="28" w:line="360" w:lineRule="auto"/>
        <w:ind w:firstLine="360"/>
        <w:jc w:val="both"/>
        <w:rPr>
          <w:rFonts w:eastAsia="Lucida Sans Unicode"/>
          <w:color w:val="000000"/>
          <w:sz w:val="24"/>
          <w:szCs w:val="24"/>
          <w:lang w:bidi="pl-PL"/>
        </w:rPr>
      </w:pPr>
      <w:r>
        <w:rPr>
          <w:color w:val="FF0000"/>
          <w:sz w:val="24"/>
          <w:szCs w:val="24"/>
          <w:lang w:bidi="hi-IN"/>
        </w:rPr>
        <w:t xml:space="preserve">    </w:t>
      </w:r>
      <w:r>
        <w:rPr>
          <w:color w:val="000000"/>
          <w:sz w:val="24"/>
          <w:szCs w:val="24"/>
          <w:lang w:bidi="hi-IN"/>
        </w:rPr>
        <w:t xml:space="preserve"> Kontrolerzy w zawiadomieniu o kontroli z dnia 1 lipca 2022 roku poinformowali Starostę Powiatu Opoczyńskiego, w jakim trybie i za jaki okres zostanie objęta kontrola                          oraz przewidywany czas trwania czynności kontrolnych. </w:t>
      </w:r>
    </w:p>
    <w:p w:rsidR="00DF1CDE" w:rsidP="00DF1CDE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wyniku przeprowadzonej kontroli działalność Starosty Opoczyńskiego w zakresie realizacji zadania, na które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>pozytywnie</w:t>
      </w:r>
      <w:r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DF1CDE" w:rsidP="00DF1CD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okresie objętym kontrolą, funkcję Starosty Opoczyńskiego pełnił                                              Pan Marcin Baranowski, wybrany Uchwałą Nr I/3/18 Rady Powiatu w Opocznie                                                z dnia  21 listopada 2018 roku w sprawie wyboru Starosty Opoczyńskiego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 Natomiast funkcję Wicestarosty w kontrolowanym okresie pełniła Pani Maria Barbara Chomicz, wybrana Uchwałą   Nr I/4/18  Rady Powiatu w Opocznie z dnia 21 listopada 2018 r. w sprawie wyboru Wicestarosty.</w:t>
      </w:r>
      <w:r>
        <w:rPr>
          <w:sz w:val="24"/>
          <w:szCs w:val="24"/>
          <w:vertAlign w:val="superscript"/>
        </w:rPr>
        <w:footnoteReference w:id="3"/>
      </w:r>
    </w:p>
    <w:p w:rsidR="00DF1CDE" w:rsidP="00DF1CD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Kontrolerzy poddali analizie zapisy Regulaminu Organizacyjnego Starostwa Powiatowego w Opocznie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>, który stanowi Załącznik do Uchwały Nr 57/174/20  Zarządu Powiatu w Opocznie z dnia 13 stycznia 2020, zmiana Regulaminu Organizacyjnego Starostwa Powiatowego w Opocznie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 xml:space="preserve"> do Uchwały Nr 133/403/21  Zarządu Powiatu Opoczyńskiego                                  z dnia  18 sierpnia 2021 r. w sprawie uchwalenia Regulaminu Organizacyjnego Starostwa Powiatowego w Opocznie.</w:t>
      </w:r>
    </w:p>
    <w:p w:rsidR="00DF1CDE" w:rsidP="00DF1CD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Regulaminem Organizacyjnym Starostwa Powiatowego w Opocznie, stanowiącym załącznik nr 1 prowadzenie spraw związanych  z transportem publicznym należy do komórki organizacyjnej w Wydziale Komunikacji  i Transportu w tym Stanowisko ds. Ruchu Drogowego w Opocznie.</w:t>
      </w:r>
    </w:p>
    <w:p w:rsidR="00DF1CDE" w:rsidP="00DF1CD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Pracownikiem Starostwa Powiatowego w  Opocznie odpowiedzialnym                                               za prowadzenie całości spraw zawiązanych z publicznym transportem zbiorowym w kontrolowanym okresie była Pani Małgorzata Majcherek, zatrudniona na stanowisku Inspektora w  Wydziale Komunikacji i Transportu, co potwierdza przedstawiony przez podmiot kontrolowany Zakres czynności z dnia 21  lutego 2020 r.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 xml:space="preserve"> </w:t>
      </w:r>
    </w:p>
    <w:p w:rsidR="00DF1CDE" w:rsidP="00DF1CDE">
      <w:pPr>
        <w:spacing w:line="360" w:lineRule="auto"/>
        <w:ind w:firstLine="709"/>
        <w:jc w:val="both"/>
        <w:rPr>
          <w:sz w:val="24"/>
          <w:szCs w:val="24"/>
        </w:rPr>
      </w:pPr>
    </w:p>
    <w:p w:rsidR="00DF1CDE" w:rsidP="00DF1C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4 ust. 1 pkt 6 ustawy z dnia 5 czerwca 1998 r. o samorządzie powiatowym                   (t. j. Dz. U. z 2022 r. poz. 1526), p</w:t>
      </w:r>
      <w:r>
        <w:rPr>
          <w:kern w:val="0"/>
          <w:sz w:val="24"/>
          <w:szCs w:val="24"/>
          <w:lang w:eastAsia="pl-PL"/>
        </w:rPr>
        <w:t>owiat wykonuje określone ustawami zadania publiczne                              o charakterze ponadgminnym w zakresie</w:t>
      </w:r>
      <w:r>
        <w:rPr>
          <w:kern w:val="0"/>
          <w:sz w:val="24"/>
          <w:szCs w:val="24"/>
          <w:shd w:val="clear" w:color="auto" w:fill="FFFFFF"/>
          <w:lang w:eastAsia="pl-PL"/>
        </w:rPr>
        <w:t xml:space="preserve"> transportu zbiorowego i dróg publicznych. </w:t>
      </w:r>
    </w:p>
    <w:p w:rsidR="00DF1CDE" w:rsidP="00DF1CDE">
      <w:pPr>
        <w:suppressAutoHyphens w:val="0"/>
        <w:spacing w:line="360" w:lineRule="auto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shd w:val="clear" w:color="auto" w:fill="FFFFFF"/>
          <w:lang w:eastAsia="pl-PL"/>
        </w:rPr>
        <w:t xml:space="preserve">Zgodnie natomiast z </w:t>
      </w:r>
      <w:r>
        <w:rPr>
          <w:bCs/>
          <w:sz w:val="24"/>
          <w:szCs w:val="24"/>
        </w:rPr>
        <w:t xml:space="preserve"> art 7 ust. 1 pkt 3 ustawy z dnia 16 grudnia 2010 r. o publicznym transporcie zbiorowym (t. j. Dz. U. z 2022 r. poz. 1343)</w:t>
      </w:r>
      <w:r>
        <w:rPr>
          <w:kern w:val="0"/>
          <w:sz w:val="24"/>
          <w:szCs w:val="24"/>
          <w:lang w:eastAsia="pl-PL"/>
        </w:rPr>
        <w:t xml:space="preserve"> organizatorem publicznego transportu zbiorowego, zwanym dalej „organizatorem”, właściwym ze względu na obszar działania lub zasięg           przewozów, jest  powiat:</w:t>
      </w:r>
    </w:p>
    <w:p w:rsidR="00DF1CDE" w:rsidP="00DF1CD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bCs/>
          <w:kern w:val="0"/>
          <w:sz w:val="24"/>
          <w:szCs w:val="24"/>
          <w:lang w:eastAsia="pl-PL"/>
        </w:rPr>
        <w:t xml:space="preserve">a) </w:t>
      </w:r>
      <w:r>
        <w:rPr>
          <w:kern w:val="0"/>
          <w:sz w:val="24"/>
          <w:szCs w:val="24"/>
          <w:lang w:eastAsia="pl-PL"/>
        </w:rPr>
        <w:t>na linii komunikacyjnej albo sieci komunikacyjnej w powiatowych przewozach                       pasażerskich,</w:t>
      </w:r>
    </w:p>
    <w:p w:rsidR="00DF1CDE" w:rsidP="00DF1CDE">
      <w:pPr>
        <w:shd w:val="clear" w:color="auto" w:fill="FFFFFF"/>
        <w:suppressAutoHyphens w:val="0"/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>
        <w:rPr>
          <w:bCs/>
          <w:kern w:val="0"/>
          <w:sz w:val="24"/>
          <w:szCs w:val="24"/>
          <w:lang w:eastAsia="pl-PL"/>
        </w:rPr>
        <w:t xml:space="preserve">b) </w:t>
      </w:r>
      <w:r>
        <w:rPr>
          <w:kern w:val="0"/>
          <w:sz w:val="24"/>
          <w:szCs w:val="24"/>
          <w:lang w:eastAsia="pl-PL"/>
        </w:rPr>
        <w:t>któremu powierzono zadanie organizacji publicznego transportu zbiorowego na mocy          porozumienia między powiatami - na linii komunikacyjnej albo sieci komunikacyjnej                              w powiatowych przewozach pasażerskich, na obszarze powiatów, które zawarły porozumienie.</w:t>
      </w:r>
    </w:p>
    <w:p w:rsidR="00DF1CDE" w:rsidP="00DF1CDE">
      <w:pPr>
        <w:shd w:val="clear" w:color="auto" w:fill="FFFFFF"/>
        <w:suppressAutoHyphens w:val="0"/>
        <w:spacing w:line="360" w:lineRule="auto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Dodatkowo, zgodnie z art. 7 ust. 4 pkt 4 ww. ustawy, określone w ustawie zadania organizatora wykonuje, w przypadku  powiatu – starosta.</w:t>
      </w:r>
    </w:p>
    <w:p w:rsidR="00DF1CDE" w:rsidP="00DF1CDE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17 grudnia 2020 r. pomiędzy Wojewodą Łódzkim, a Powiatem Opoczyńskim (zwanym dalej „Powiatem”), reprezentowanym przez Starostę Opoczyńskiego                                                Pana Marcina Baranowskiego i Wicestarostę Opoczyńskiego Panią Marię Barbarę Chomicz została zawarta Umowa o dopłatę w formie dofinasowania zadań własnych organizatorów                                    w zakresie przewozów autobusowych o charakterze użyteczności publicznej                                                      Nr 20/FA/2021 </w:t>
      </w:r>
      <w:r>
        <w:rPr>
          <w:sz w:val="24"/>
          <w:szCs w:val="24"/>
          <w:vertAlign w:val="superscript"/>
        </w:rPr>
        <w:footnoteReference w:id="7"/>
      </w:r>
      <w:r>
        <w:rPr>
          <w:sz w:val="24"/>
          <w:szCs w:val="24"/>
        </w:rPr>
        <w:t xml:space="preserve">( zwanej dalej „Umową”). </w:t>
      </w:r>
    </w:p>
    <w:p w:rsidR="00DF1CDE" w:rsidP="00DF1CDE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zawartej Umowy, ze środków Funduszu rozwoju przewozów autobusowych          o charakterze użyteczności publicznej, przyznano Powiatowi, jako organizatorowi publicznego transportu zbiorowego, dopłatę na realizację zadania w wysokości 879 708,12 zł.                                       Łączna wielkość pracy eksploatacyjnej dla wszystkich linii komunikacyjnych została określona                                 w umowie na 293 236,04 wozokilometrów.  </w:t>
      </w:r>
    </w:p>
    <w:p w:rsidR="00DF1CDE" w:rsidP="00DF1CDE">
      <w:pPr>
        <w:suppressAutoHyphens w:val="0"/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W 2021 r. dofinansowanie w formie dopłaty, zgodnie z zawartą Umową, udzielone                                       było wyłącznie do przewozów wykonywanych od dnia wejścia w życie ustawy                                                  tj. od dnia 1 stycznia 2021 r.  do dnia 31 grudnia 2021 r. (§ 3 ust. 3 Umowy) i obejmowało cztery nowo powstałe linie komunikacyjne:</w:t>
      </w:r>
    </w:p>
    <w:p w:rsidR="00DF1CDE" w:rsidP="00DF1CDE">
      <w:pPr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Opoczno – Honoratów,</w:t>
      </w:r>
    </w:p>
    <w:p w:rsidR="00DF1CDE" w:rsidP="00DF1CDE">
      <w:pPr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Mroczków Gościnny – Paradyż,</w:t>
      </w:r>
    </w:p>
    <w:p w:rsidR="00DF1CDE" w:rsidP="00DF1CDE">
      <w:pPr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Opoczno – Klew,</w:t>
      </w:r>
    </w:p>
    <w:p w:rsidR="00DF1CDE" w:rsidP="00DF1CDE">
      <w:pPr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Opoczno – Opoczno.</w:t>
      </w:r>
    </w:p>
    <w:p w:rsidR="00DF1CDE" w:rsidP="00DF1CDE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kontrolowanym okresie od stycznia 2021 r.  do grudnia 2021 r.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przewozy  o charakterze użyteczności publicznej realizował jeden operator publicznego transportu zbiorowego,                                      tj. Przedsiębiorstwo Komunikacji Samochodowej w Opocznie Spółka z o.o.  z siedzibą:                              26-307 Białaczów, Kuraszków 5.</w:t>
      </w:r>
    </w:p>
    <w:p w:rsidR="00DF1CDE" w:rsidP="00DF1CDE">
      <w:pPr>
        <w:spacing w:line="360" w:lineRule="auto"/>
        <w:ind w:left="-15" w:firstLine="720"/>
        <w:jc w:val="both"/>
        <w:rPr>
          <w:i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Wojewoda Łódzki przekazał dla Powiatu Opoczyńskiego  w 2021 r. na realizację zadania środki z funduszu rozwoju przewozów autobusowych o charakterze użyteczności publicznej w 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684 908,82</w:t>
      </w:r>
      <w:r>
        <w:rPr>
          <w:i/>
          <w:sz w:val="24"/>
          <w:szCs w:val="24"/>
          <w:lang w:eastAsia="pl-PL"/>
        </w:rPr>
        <w:t xml:space="preserve">  zł</w:t>
      </w:r>
      <w:r>
        <w:rPr>
          <w:i/>
          <w:sz w:val="24"/>
          <w:szCs w:val="24"/>
          <w:vertAlign w:val="superscript"/>
          <w:lang w:eastAsia="pl-PL"/>
        </w:rPr>
        <w:footnoteReference w:id="8"/>
      </w:r>
    </w:p>
    <w:p w:rsidR="00DF1CDE" w:rsidP="00DF1CDE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>W oparciu o § 4 ust. 1 Umowy Powiat dokonał w trakcie kontrolowanego okresu zwrotu niewykorzystanych środków na rachunek bankowy Wojewody Łódzkiego w łącznej kwocie 62 209,78 zł</w:t>
      </w:r>
    </w:p>
    <w:p w:rsidR="00DF1CDE" w:rsidP="00DF1CDE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Oryginały pism wyjaśniających przyczyny zwrotu niewykorzystanych środków znajdują się w zasobach własnych ŁUW w sprawie RT-I.3140.69.2020.</w:t>
      </w:r>
    </w:p>
    <w:p w:rsidR="00DF1CDE" w:rsidP="00DF1CDE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Całkowita wartość zadania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694 651,07 zł,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z tego: 622 690,04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stanowiły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71 961,03 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wkład własny Powiatu Opoczyńskiego                                          (co stanowiło 89,64 %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wydatków)</w:t>
      </w:r>
      <w:r>
        <w:rPr>
          <w:color w:val="000000"/>
          <w:sz w:val="24"/>
          <w:szCs w:val="24"/>
          <w:vertAlign w:val="superscript"/>
          <w:lang w:eastAsia="pl-PL"/>
        </w:rPr>
        <w:footnoteReference w:id="9"/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- spełniony został wymóg, o którym mowa                      w art. 23 ust 2 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 dnia 16 maja 2019 r. o Funduszu rozwoju przewozów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autobusowych o charakterze użyteczności publicznej (t. j. Dz. U. z 2021 r. poz. 717 z późn.zm.), tj. </w:t>
      </w:r>
      <w:r>
        <w:rPr>
          <w:color w:val="000000"/>
          <w:sz w:val="24"/>
          <w:szCs w:val="24"/>
          <w:lang w:eastAsia="pl-PL"/>
        </w:rPr>
        <w:t xml:space="preserve"> min. 10% wkładu własnego organizatora.</w:t>
      </w:r>
    </w:p>
    <w:p w:rsidR="00DF1CDE" w:rsidP="00DF1CDE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Przedsiębiorstwo Komunikacji Samochodowej w Opocznie Spółka z ograniczoną odpowiedzialnością jako operator w ramach świadczenia usługi lokalnego transportu zbiorowego w 2021 r. wykonał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288 432,28 wozokilometrów z dopłatą przewozów                                             o charakterze użyteczności publicznej.  Środki otrzymane w 2021 r. z przedmiotowego funduszu Powiat wydatkował   na dopłatę do cen usług w zakresie przewozów autobusowych.                                  Średnia wysokość dopłaty  do 1 wozokilometra przewozu o charakterze użyteczności publicznej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2,16 </w:t>
      </w:r>
      <w:r>
        <w:rPr>
          <w:color w:val="000000"/>
          <w:sz w:val="24"/>
          <w:szCs w:val="24"/>
          <w:lang w:eastAsia="pl-PL"/>
        </w:rPr>
        <w:t>zł   w okresie od stycznia do grudnia 2021 r.  i zgodnie z § 2 ust. 1 Umowy,                           nie była wyższa niż 3,00 zł.</w:t>
      </w:r>
    </w:p>
    <w:p w:rsidR="00DF1CDE" w:rsidP="00DF1CDE">
      <w:pPr>
        <w:spacing w:line="360" w:lineRule="auto"/>
        <w:ind w:left="-15" w:firstLine="720"/>
        <w:jc w:val="both"/>
        <w:rPr>
          <w:rFonts w:eastAsia="Arial"/>
          <w:i/>
          <w:iCs/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/>
        </w:rPr>
        <w:t xml:space="preserve">Wybór operatora publicznego transportu zbiorowego został dokonany na podstawie                   art. 22 ust 1 pkt 4 ustawy z dnia 16 grudnia 2010 roku  o publicznym transporcie zbiorowym              (t. j. Dz. U. z 2022 r. poz. 1343), zgodnie z treścią którego organizator może bezpośrednio zawrzeć umowę o świadczenie usług w zakresie publicznego transportu zbiorowego w przypadku, gdy wystąpi zakłócenie w świadczeniu usług w zakresie publicznego transportu zbiorowego lub bezpośrednie ryzyko powstania takiej sytuacji zarówno z przyczyn zależnych, jak i niezależnych od operatora,  o ile nie można zachować terminów określonych dla innych trybów zawarcia umowy o świadczenie publicznego transportu zbiorowego,  o których mowa w </w:t>
      </w:r>
      <w:r>
        <w:fldChar w:fldCharType="begin"/>
      </w:r>
      <w:r>
        <w:instrText xml:space="preserve"> HYPERLINK "https://sip.legalis.pl/document-view.seam?documentId=mfrxilrtg4ytinbzhe3daltqmfyc4njsge2teobxgy" </w:instrText>
      </w:r>
      <w:r>
        <w:fldChar w:fldCharType="separate"/>
      </w:r>
      <w:r>
        <w:rPr>
          <w:rStyle w:val="Hyperlink"/>
          <w:color w:val="000000"/>
          <w:sz w:val="24"/>
          <w:szCs w:val="24"/>
          <w:lang w:eastAsia="pl-PL"/>
        </w:rPr>
        <w:t>art. 19 ust. 1 pkt 1 i 2</w:t>
      </w:r>
      <w:r>
        <w:fldChar w:fldCharType="end"/>
      </w:r>
      <w:r>
        <w:rPr>
          <w:color w:val="000000"/>
          <w:sz w:val="24"/>
          <w:szCs w:val="24"/>
          <w:lang w:eastAsia="pl-PL"/>
        </w:rPr>
        <w:t xml:space="preserve">. - </w:t>
      </w:r>
      <w:r>
        <w:rPr>
          <w:i/>
          <w:iCs/>
          <w:color w:val="000000"/>
          <w:sz w:val="24"/>
          <w:szCs w:val="24"/>
          <w:lang w:eastAsia="pl-PL"/>
        </w:rPr>
        <w:t>spełniony został wymóg art. 23 ust 2 pkt. 2 u</w:t>
      </w:r>
      <w:r>
        <w:rPr>
          <w:rFonts w:eastAsia="Arial"/>
          <w:i/>
          <w:iCs/>
          <w:color w:val="000000"/>
          <w:sz w:val="24"/>
          <w:szCs w:val="24"/>
          <w:lang w:eastAsia="pl-PL" w:bidi="pl-PL"/>
        </w:rPr>
        <w:t>stawy z dnia                                                 16 maja 2019 r. o Funduszu rozwoju przewozów autobusowych o charakterze użyteczności publicznej (t. j. Dz. U. z 2021 r. poz. 717 z późn.zm.), tj. zawarcie umowy o świadczenie usług        w zakresie publicznego transportu zbiorowego.</w:t>
      </w:r>
    </w:p>
    <w:p w:rsidR="00DF1CDE" w:rsidP="00DF1CDE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wyniku przeprowadzonej kontroli działalność Starosty Powiatu Opoczyńskiego                         w zakresie realizacji  zadania, na które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ocenia się </w:t>
      </w:r>
      <w:r>
        <w:rPr>
          <w:b/>
          <w:bCs/>
          <w:color w:val="000000"/>
          <w:sz w:val="24"/>
          <w:szCs w:val="24"/>
          <w:lang w:eastAsia="pl-PL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oceny, wnioski i ustalenia.</w:t>
      </w:r>
    </w:p>
    <w:p w:rsidR="00DF1CDE" w:rsidP="00DF1CDE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- rzetelne i terminowe sporządzenie wniosku o objęcie dopłatą,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- wykorzystanie otrzymanych środków zgodnie z przeznaczeniem,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- terminowe wydatkowanie przyznanych środków,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- prawidłowe obliczenie wysokości dopłaty,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- terminowe sporządzenie wniosków o wypłatę dopłaty (jednorazowo w lutym 2021 r. złożono wniosek po terminie  drogą e-PUAP - wcześniej zgłoszono problem techniczny z jego wysyłką),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- terminowe zawarcie umowy z operatorem świadczącym usługi publicznego transportu zbiorowego, </w:t>
      </w:r>
    </w:p>
    <w:p w:rsidR="00DF1CDE" w:rsidP="00DF1CDE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terminowe sporządzenie rocznego „Sprawozdania z wykonania zadania realizowanego                                   w ramach Funduszu rozwoju przewozów autobusowych o charakterze użyteczności publicznej”.</w:t>
      </w:r>
    </w:p>
    <w:p w:rsidR="00DF1CDE" w:rsidP="00DF1CDE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Kontrolerzy wpisali się do książki kontroli Starostwa Powiatu Opoczyńskiego  pod pozycją                      nr 10/2022. </w:t>
      </w:r>
    </w:p>
    <w:p w:rsidR="00DF1CDE" w:rsidP="00DF1CDE">
      <w:pPr>
        <w:snapToGrid w:val="0"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Stosownie do § 47 Regulaminu Kontroli Łódzkiego Urzędu Wojewódzkiego w Łodzi </w:t>
      </w:r>
      <w:r>
        <w:rPr>
          <w:color w:val="000000"/>
          <w:sz w:val="24"/>
        </w:rPr>
        <w:t xml:space="preserve">stanowiącego załącznik do Zarządzenia Nr 3/2018 Wojewody Łódzkiego                                                                    z dnia 12 stycznia 2018 roku w sprawie wprowadzenia Regulaminu Kontroli Łódzkiego Urzędu Wojewódzkiego w Łodzi, </w:t>
      </w:r>
      <w:r>
        <w:rPr>
          <w:color w:val="000000"/>
          <w:sz w:val="24"/>
          <w:szCs w:val="24"/>
          <w:lang w:eastAsia="ar-SA"/>
        </w:rPr>
        <w:t xml:space="preserve">przekazuję niniejsze wystąpienie pokontrolne, sporządzone                               na podstawie projektu wystąpienia pokontrolnego z dnia  4 sierpnia 2022 r. do którego                               nie zostały zgłoszone zastrzeżenia. </w:t>
      </w:r>
    </w:p>
    <w:p w:rsidR="00DF1CDE" w:rsidP="00DF1CDE">
      <w:pPr>
        <w:snapToGrid w:val="0"/>
        <w:spacing w:line="360" w:lineRule="auto"/>
        <w:jc w:val="both"/>
        <w:rPr>
          <w:rFonts w:ascii="Arial" w:hAnsi="Arial"/>
          <w:color w:val="000000"/>
          <w:sz w:val="24"/>
          <w:szCs w:val="24"/>
          <w:lang w:eastAsia="ar-SA"/>
        </w:rPr>
      </w:pPr>
    </w:p>
    <w:p w:rsidR="00DF1CDE" w:rsidP="00DF1CDE">
      <w:pPr>
        <w:spacing w:line="36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Zgodnie z § 48 Regulaminu Kontroli Łódzkiego Urzędu Wojewódzkiego w Łodzi,                           od wystąpienia pokontrolnego nie przysługują środki odwoławcze.</w:t>
      </w:r>
    </w:p>
    <w:p w:rsidR="00DF1CDE" w:rsidP="00DF1CDE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</w:p>
    <w:p w:rsidR="00DF1CDE" w:rsidP="00DF1CDE">
      <w:pPr>
        <w:tabs>
          <w:tab w:val="left" w:pos="426"/>
        </w:tabs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Kontrolerzy:                                                                       Kierownik komórki do spraw </w:t>
      </w:r>
    </w:p>
    <w:p w:rsidR="00DF1CDE" w:rsidP="00DF1CDE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kontroli </w:t>
      </w:r>
    </w:p>
    <w:p w:rsidR="00DF1CDE" w:rsidP="00DF1CDE">
      <w:pPr>
        <w:spacing w:line="252" w:lineRule="auto"/>
        <w:rPr>
          <w:b/>
          <w:i/>
        </w:rPr>
      </w:pPr>
      <w:r>
        <w:rPr>
          <w:b/>
          <w:bCs/>
          <w:i/>
          <w:iCs/>
          <w:color w:val="000000"/>
          <w:sz w:val="24"/>
          <w:szCs w:val="24"/>
        </w:rPr>
        <w:t>Regina Wolińska</w:t>
      </w:r>
    </w:p>
    <w:p w:rsidR="00DF1CDE" w:rsidP="00DF1CDE">
      <w:pPr>
        <w:spacing w:line="252" w:lineRule="auto"/>
        <w:jc w:val="center"/>
      </w:pPr>
    </w:p>
    <w:p w:rsidR="00DF1CDE" w:rsidP="00DF1CDE">
      <w:pPr>
        <w:spacing w:line="252" w:lineRule="auto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starszy inspektor wojewódzki</w:t>
      </w:r>
    </w:p>
    <w:p w:rsidR="00DF1CDE" w:rsidP="00DF1CDE">
      <w:pPr>
        <w:widowControl w:val="0"/>
        <w:rPr>
          <w:bCs/>
          <w:iCs/>
          <w:color w:val="000000"/>
          <w:sz w:val="24"/>
          <w:szCs w:val="24"/>
        </w:rPr>
      </w:pPr>
    </w:p>
    <w:p w:rsidR="00DF1CDE" w:rsidP="00DF1CDE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Ewa Miniatorska</w:t>
      </w:r>
    </w:p>
    <w:p w:rsidR="00DF1CDE" w:rsidP="00DF1CDE">
      <w:pPr>
        <w:spacing w:line="252" w:lineRule="auto"/>
        <w:jc w:val="center"/>
        <w:rPr>
          <w:bCs/>
          <w:iCs/>
          <w:color w:val="000000"/>
          <w:sz w:val="24"/>
          <w:szCs w:val="24"/>
        </w:rPr>
      </w:pPr>
    </w:p>
    <w:p w:rsidR="00DF1CDE" w:rsidP="00DF1CDE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inspektor</w:t>
      </w:r>
    </w:p>
    <w:p w:rsidR="00DF1CDE" w:rsidP="00DF1CDE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</w:p>
    <w:p w:rsidR="00DF1CDE" w:rsidP="00DF1CDE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Robert </w:t>
      </w:r>
      <w:r>
        <w:rPr>
          <w:b/>
          <w:bCs/>
          <w:i/>
          <w:iCs/>
          <w:color w:val="000000"/>
          <w:sz w:val="24"/>
          <w:szCs w:val="24"/>
        </w:rPr>
        <w:t>Niewinowski</w:t>
      </w:r>
    </w:p>
    <w:p w:rsidR="00DF1CDE" w:rsidP="00DF1CDE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</w:p>
    <w:p w:rsidR="00366568" w:rsidRPr="00376271" w:rsidP="00376271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młodszy specjalista</w:t>
      </w:r>
    </w:p>
    <w:p w:rsidR="00366568">
      <w:pPr>
        <w:pStyle w:val="Header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>
      <w:pPr>
        <w:pStyle w:val="BodyText"/>
        <w:ind w:left="5595"/>
        <w:jc w:val="center"/>
      </w:pPr>
      <w:bookmarkStart w:id="2" w:name="_GoBack"/>
      <w:bookmarkEnd w:id="2"/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9104E7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C58FD">
      <w:r>
        <w:separator/>
      </w:r>
    </w:p>
  </w:footnote>
  <w:footnote w:type="continuationSeparator" w:id="1">
    <w:p w:rsidR="009C58FD">
      <w:r>
        <w:continuationSeparator/>
      </w:r>
    </w:p>
  </w:footnote>
  <w:footnote w:id="2">
    <w:p w:rsidR="00DF1CDE" w:rsidP="00DF1CDE">
      <w:pPr>
        <w:pStyle w:val="FootnoteText"/>
      </w:pPr>
      <w:r>
        <w:rPr>
          <w:rStyle w:val="FootnoteReference"/>
        </w:rPr>
        <w:footnoteRef/>
      </w:r>
      <w:r>
        <w:t xml:space="preserve"> Uchwała Nr I/3/18 z dnia 23 listopada 2018 r.</w:t>
      </w:r>
    </w:p>
  </w:footnote>
  <w:footnote w:id="3">
    <w:p w:rsidR="00DF1CDE" w:rsidP="00DF1C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Uchwała Nr I/4/18 z dnia 23 listopada 2018 r. </w:t>
      </w:r>
    </w:p>
  </w:footnote>
  <w:footnote w:id="4">
    <w:p w:rsidR="00DF1CDE" w:rsidP="00DF1CDE">
      <w:pPr>
        <w:pStyle w:val="FootnoteText"/>
      </w:pPr>
      <w:r>
        <w:rPr>
          <w:rStyle w:val="FootnoteReference"/>
        </w:rPr>
        <w:footnoteRef/>
      </w:r>
      <w:r>
        <w:t xml:space="preserve"> Uchwała Nr 57/174/20 z dnia 13 stycznia 2020 r.</w:t>
      </w:r>
    </w:p>
  </w:footnote>
  <w:footnote w:id="5">
    <w:p w:rsidR="00DF1CDE" w:rsidP="00DF1CDE">
      <w:pPr>
        <w:pStyle w:val="FootnoteText"/>
      </w:pPr>
      <w:r>
        <w:rPr>
          <w:rStyle w:val="FootnoteReference"/>
        </w:rPr>
        <w:footnoteRef/>
      </w:r>
      <w:r>
        <w:t xml:space="preserve"> Uchwała Nr 133/403/21 z dnia 18 sierpnia 2021r.</w:t>
      </w:r>
    </w:p>
  </w:footnote>
  <w:footnote w:id="6">
    <w:p w:rsidR="00DF1CDE" w:rsidP="00DF1CDE">
      <w:pPr>
        <w:pStyle w:val="FootnoteText"/>
      </w:pPr>
      <w:r>
        <w:rPr>
          <w:rStyle w:val="FootnoteReference"/>
        </w:rPr>
        <w:footnoteRef/>
      </w:r>
      <w:r>
        <w:t xml:space="preserve"> Zakres czynności z dnia 21 lutego 2020 r.</w:t>
      </w:r>
    </w:p>
  </w:footnote>
  <w:footnote w:id="7">
    <w:p w:rsidR="00DF1CDE" w:rsidP="00DF1CDE">
      <w:pPr>
        <w:pStyle w:val="FootnoteText"/>
        <w:jc w:val="both"/>
      </w:pPr>
      <w:r>
        <w:rPr>
          <w:rStyle w:val="FootnoteReference"/>
        </w:rPr>
        <w:footnoteRef/>
      </w:r>
      <w:r>
        <w:t>Umowa nr  20/FA/2020 z dnia 17 grudnia 2020 r. Umowa o dopłatę w formie dofinasowania zadań własnych   organizatorów w zakresie przewozów autobusowych o charakterze użyteczności publicznej ( zasoby własne).</w:t>
      </w:r>
    </w:p>
  </w:footnote>
  <w:footnote w:id="8">
    <w:p w:rsidR="00DF1CDE" w:rsidP="00DF1CDE">
      <w:pPr>
        <w:pStyle w:val="FootnoteText"/>
        <w:rPr>
          <w:sz w:val="24"/>
          <w:szCs w:val="24"/>
          <w:lang w:eastAsia="pl-PL"/>
        </w:rPr>
      </w:pPr>
      <w:r>
        <w:rPr>
          <w:rStyle w:val="FootnoteReference"/>
        </w:rPr>
        <w:footnoteRef/>
      </w:r>
      <w:r>
        <w:rPr>
          <w:lang w:eastAsia="pl-PL"/>
        </w:rPr>
        <w:t>Środki przekazywano na podstawie, złożonych przez Powiat Opoczyński, wniosków o wypłatę</w:t>
      </w:r>
      <w:r>
        <w:rPr>
          <w:sz w:val="24"/>
          <w:szCs w:val="24"/>
          <w:lang w:eastAsia="pl-PL"/>
        </w:rPr>
        <w:t>: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 xml:space="preserve">- wniosek o dopłatę w roku 2021 za miesiąc styczeń 2021 r. z dnia 05.01.2021 r. na kwotę 61.613,40 zł, 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za miesiąc luty 2021 r. z dnia 08.02.2021 r. na kwotę 71.100,48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za miesiąc marzec 2021 r. z dnia  04.03.2021 r. na kwotę 76.468,97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kwiecień 2021 r. z dnia 01.04.2021 r. na kwotę 66.245,25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maj 2021 r. z dnia 05.05.2021 r. na kwotę 57.804,07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za miesiąc czerwiec 2021 r, z dnia 07.06.2021 r. na kwotę 69.002,47 zł.,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lipiec 2021 r. z dnia 05.07.2021 r. na kwotę  48.883,14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sierpień 2021 r. z dnia 04.08.2021 r. na kwotę 39.826,83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wrzesień 2021 r. z dnia 01.09.2021 r. na kwotę 74.366,75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październik 2021 r. z dnia 04.10.2021 r.                                                                                       na kwotę  61.377,73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listopad 2021 r. z dnia 26.10.2021 r. na kwotę                                     10.947,67 zł,</w:t>
      </w:r>
    </w:p>
    <w:p w:rsidR="00DF1CDE" w:rsidP="00DF1CDE">
      <w:pPr>
        <w:pStyle w:val="Akapitzlist1"/>
        <w:spacing w:before="100" w:line="360" w:lineRule="auto"/>
        <w:ind w:left="0"/>
        <w:rPr>
          <w:szCs w:val="20"/>
        </w:rPr>
      </w:pPr>
      <w:r>
        <w:rPr>
          <w:szCs w:val="20"/>
        </w:rPr>
        <w:t>- wniosek o dopłatę w roku 2021  za miesiąc grudzień 2021 r. z dnia 03.12.2021 r. na kwotę                                     47.272,06 zł,</w:t>
      </w:r>
    </w:p>
  </w:footnote>
  <w:footnote w:id="9">
    <w:p w:rsidR="00DF1CDE" w:rsidP="00DF1CDE">
      <w:pPr>
        <w:pStyle w:val="FootnoteText"/>
      </w:pPr>
      <w:r>
        <w:rPr>
          <w:rStyle w:val="FootnoteReference"/>
        </w:rPr>
        <w:footnoteRef/>
      </w:r>
      <w:r>
        <w:t>Rozliczenie roczne z dnia 02 marca 2022 znak: WKiT.7140.4.2022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link w:val="TekstprzypisudolnegoZnak"/>
    <w:semiHidden/>
    <w:unhideWhenUsed/>
    <w:rsid w:val="00DF1CDE"/>
  </w:style>
  <w:style w:type="character" w:customStyle="1" w:styleId="TekstprzypisudolnegoZnak">
    <w:name w:val="Tekst przypisu dolnego Znak"/>
    <w:basedOn w:val="DefaultParagraphFont"/>
    <w:link w:val="FootnoteText"/>
    <w:semiHidden/>
    <w:rsid w:val="00DF1CDE"/>
    <w:rPr>
      <w:kern w:val="2"/>
      <w:lang w:eastAsia="zh-CN"/>
    </w:rPr>
  </w:style>
  <w:style w:type="paragraph" w:customStyle="1" w:styleId="Akapitzlist1">
    <w:name w:val="Akapit z listą1"/>
    <w:basedOn w:val="Normal"/>
    <w:rsid w:val="00DF1CDE"/>
    <w:pPr>
      <w:ind w:left="720"/>
      <w:contextualSpacing/>
    </w:pPr>
    <w:rPr>
      <w:szCs w:val="21"/>
    </w:rPr>
  </w:style>
  <w:style w:type="character" w:styleId="FootnoteReference">
    <w:name w:val="footnote reference"/>
    <w:basedOn w:val="DefaultParagraphFont"/>
    <w:semiHidden/>
    <w:unhideWhenUsed/>
    <w:rsid w:val="00DF1CD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F1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bpok</cp:lastModifiedBy>
  <cp:revision>10</cp:revision>
  <cp:lastPrinted>1899-12-31T23:00:00Z</cp:lastPrinted>
  <dcterms:created xsi:type="dcterms:W3CDTF">2020-01-08T11:12:00Z</dcterms:created>
  <dcterms:modified xsi:type="dcterms:W3CDTF">2022-08-25T10:41:00Z</dcterms:modified>
</cp:coreProperties>
</file>