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right"/>
        <w:rPr>
          <w:rFonts w:ascii="CenturyGothic" w:hAnsi="CenturyGothic" w:eastAsia="Times New Roman" w:cs="Times New Roman"/>
          <w:b/>
          <w:b/>
          <w:bCs/>
          <w:color w:val="333333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  <w:t>Załącznik nr 3</w:t>
      </w:r>
    </w:p>
    <w:p>
      <w:pPr>
        <w:pStyle w:val="Normal"/>
        <w:spacing w:before="120" w:after="0"/>
        <w:jc w:val="right"/>
        <w:rPr>
          <w:rFonts w:ascii="CenturyGothic" w:hAnsi="CenturyGothic" w:eastAsia="Times New Roman" w:cs="Times New Roman"/>
          <w:color w:val="333333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  <w:t>do zaproszenia nr RPS-IV.272.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  <w:t>2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pl-PL"/>
        </w:rPr>
        <w:t>.2022</w:t>
      </w:r>
      <w:bookmarkStart w:id="0" w:name="_GoBack"/>
      <w:bookmarkEnd w:id="0"/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Obowiązek informacyjny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ogólnego rozporządzenia o ochronie danych z dnia 27 kwietnia 2016 r. (dalej jako „Rozporządzenie”), w związku z przystąpieniem do udziału w projekcie pn. „Łódzkie wspiera integrację cudzoziemców”, przyjmuję do wiadomości, że: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moich danych osobowych jest Wojewoda Łódzki. Siedzibą Wojewody Łódzkiego jest Łódzki Urząd Wojewódzki w Łodzi ul. Piotrkowska 104, 90-926 Łódź. Kontakt jest możliwy za pomocą telefonu: /42/ 664-10-00; adresu e-mail: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>
        <w:rPr>
          <w:rFonts w:ascii="Times New Roman" w:hAnsi="Times New Roman"/>
          <w:sz w:val="24"/>
          <w:szCs w:val="24"/>
        </w:rPr>
        <w:t>; skrytki ePUAP: /lodzuw/skrytka.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związanych z danymi osobowymi kontaktuję się z Inspektorem ochrony danych poprzez adres e-mail: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dane osobowe przetwarzane będą w celu realizacji przez Wojewodę Łódzkiego projektu pn. „Łódzkie wspiera integrację cudzoziemców”, współfinansowanego ze środków Funduszu Azylu, Migracji i Integracji oraz budżetu państwa, w szczególności: </w:t>
      </w:r>
    </w:p>
    <w:p>
      <w:pPr>
        <w:pStyle w:val="Normal"/>
        <w:suppressAutoHyphens w:val="true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w celu całościowej obsługi prawnej i finansowej wynikającej ze stosunku cywilno-prawnego </w:t>
      </w:r>
      <w:bookmarkStart w:id="1" w:name="_Hlk58850076"/>
      <w:r>
        <w:rPr>
          <w:rFonts w:ascii="Times New Roman" w:hAnsi="Times New Roman"/>
          <w:sz w:val="24"/>
          <w:szCs w:val="24"/>
        </w:rPr>
        <w:t>(art. 6 ust.1 lit. e Rozporządzenia)</w:t>
      </w:r>
      <w:bookmarkEnd w:id="1"/>
      <w:r>
        <w:rPr>
          <w:rFonts w:ascii="Times New Roman" w:hAnsi="Times New Roman"/>
          <w:sz w:val="24"/>
          <w:szCs w:val="24"/>
        </w:rPr>
        <w:t xml:space="preserve">, </w:t>
      </w:r>
    </w:p>
    <w:p>
      <w:pPr>
        <w:pStyle w:val="Normal"/>
        <w:suppressAutoHyphens w:val="true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w przypadku zapewnienia bezpieczeństwa (art. 6 ust.1 lit. e Rozporządzenia), </w:t>
      </w:r>
    </w:p>
    <w:p>
      <w:pPr>
        <w:pStyle w:val="Normal"/>
        <w:suppressAutoHyphens w:val="true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w przypadku zapewnienia ochrony informacji (art. 6 ust.1 lit. e Rozporządzenia), </w:t>
      </w:r>
    </w:p>
    <w:p>
      <w:pPr>
        <w:pStyle w:val="Normal"/>
        <w:suppressAutoHyphens w:val="true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w przypadku umieszczenia danych osobowych w Internecie (na stronie internetowej i BIP) w celu realizacji obowiązku o dostępie do informacji publicznej (art. 6 ust.1 lit. e Rozporządzenia), </w:t>
      </w:r>
    </w:p>
    <w:p>
      <w:pPr>
        <w:pStyle w:val="Normal"/>
        <w:suppressAutoHyphens w:val="true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w przypadku systemów informatycznych Urzędu w celu zapewnienia bezpieczeństwa i rozliczalności działań (art. 6 ust.1 lit. e Rozporządzenia), </w:t>
      </w:r>
    </w:p>
    <w:p>
      <w:pPr>
        <w:pStyle w:val="Normal"/>
        <w:suppressAutoHyphens w:val="true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 w celu archiwizacji (art. 6 ust.1 lit. e Rozporządzenia).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w celu wskazanym powyżej moje dane osobowe mogą być udostępniane innym odbiorcom lub kategoriom odbiorców. Odbiorcami danych mogą być: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upoważnione do odbioru moich danych osobowych na podstawie odpowiednich przepisów prawa;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podmioty, które przetwarzają moje dane osobowe w imieniu Administratora na podstawie zawartej umowy powierzenia przetwarzania danych osobowych (tzw. podmioty przetwarzające).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będą przetwarzane przez okres niezbędny do realizacji wskazanego powyżej celu, w tym przez wymagany okres archiwizacji zgodny z kategorią archiwalną, wynikającą z jednolitego rzeczowego wykazu akt organów zespolonej administracji rządowej w województwie i urzędów obsługujących te organy.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dane osobowe będą przetwarzane wyłącznie w celu realizacji projektu pn. „Łódzkie wspiera integrację cudzoziemców”, w szczególności w celu potwierdzenia kwalifikowalności wydatków, udzielenia wsparcia, monitoringu, ewaluacji, kontroli, audytu i sprawozdawczości oraz działań informacyjno-promocyjnych w ramach FAMI.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Administratora danych osobowych przysługuje mi: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 16 Rozporządzenia;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przetwarzania danych, na podstawie art. 21 Rozporządzenia;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w którym przetwarzanie moich danych odbywa się na podstawie zgody (tj. art. 6 ust. 1 lit. a Rozporządzenia), przysługuje mi prawo do cofnięcia jej w dowolnym momencie, bez wpływu na zgodność z prawem przetwarzania, którego dokonano na podstawie zgody przed jej cofnięciem.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wniesienia skargi do organu nadzorczego tj. Prezesa Urzędu Ochrony Danych Osobowych, gdy uznam, że przetwarzanie danych osobowych narusza przepisy Rozporządzenia.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przeze mnie danych osobowych jest obowiązkowe i jest warunkiem realizacji umowy dotyczącej realizacji usługi zawartej z Łódzkim Urzędem Wojewódzkim w Łodzi.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przetwarzane w sposób zautomatyzowany, w tym również w formie profilowania, oraz nie będą przekazywane do państwa trzeciego lub organizacji międzynarodowej.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Miejscowość i data 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Podpis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enturyGothic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textAlignment w:val="baseline"/>
      <w:rPr>
        <w:i/>
        <w:i/>
        <w:sz w:val="18"/>
        <w:szCs w:val="18"/>
        <w:lang w:eastAsia="pl-PL"/>
      </w:rPr>
    </w:pPr>
    <w:r>
      <w:rPr>
        <w:i/>
        <w:sz w:val="18"/>
        <w:szCs w:val="18"/>
        <w:lang w:eastAsia="pl-PL"/>
      </w:rPr>
      <w:t>Projekt nr 5/8-2017/OG-FAMI pn. „Łódzkie wspiera integrację cudzoziemców”</w:t>
    </w:r>
  </w:p>
  <w:p>
    <w:pPr>
      <w:pStyle w:val="Stopka"/>
      <w:jc w:val="center"/>
      <w:rPr>
        <w:b/>
        <w:b/>
        <w:sz w:val="18"/>
        <w:szCs w:val="18"/>
      </w:rPr>
    </w:pPr>
    <w:r>
      <w:rPr>
        <w:i/>
        <w:sz w:val="18"/>
        <w:szCs w:val="18"/>
        <w:lang w:eastAsia="pl-PL"/>
      </w:rPr>
      <w:t>współfinansowany ze środków Programu Krajowego Funduszu Azylu, Migracji i Integracji</w:t>
    </w:r>
  </w:p>
  <w:p>
    <w:pPr>
      <w:pStyle w:val="Stopka"/>
      <w:jc w:val="center"/>
      <w:rPr>
        <w:b/>
        <w:b/>
        <w:sz w:val="14"/>
      </w:rPr>
    </w:pPr>
    <w:r>
      <w:rPr>
        <w:b/>
        <w:sz w:val="14"/>
      </w:rPr>
    </w:r>
  </w:p>
  <w:p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>
    <w:pPr>
      <w:pStyle w:val="Stopka"/>
      <w:jc w:val="center"/>
      <w:rPr/>
    </w:pPr>
    <w:r>
      <w:rPr>
        <w:sz w:val="14"/>
      </w:rPr>
      <w:t>90-926 Łódź, ul. Piotrkowska 104, tel.: (+48) 42 664 10 00, fax: (+48) 42 664 10 40 Elektroniczna Skrzynka Podawcza ePUAP: /lodzuw/skrytka</w:t>
    </w:r>
  </w:p>
  <w:p>
    <w:pPr>
      <w:pStyle w:val="Stopka"/>
      <w:jc w:val="center"/>
      <w:rPr/>
    </w:pPr>
    <w:hyperlink r:id="rId1">
      <w:r>
        <w:rPr>
          <w:rStyle w:val="Czeinternetowe"/>
          <w:sz w:val="16"/>
          <w:szCs w:val="16"/>
        </w:rPr>
        <w:t>www.lodzkie.eu</w:t>
      </w:r>
    </w:hyperlink>
  </w:p>
  <w:p>
    <w:pPr>
      <w:pStyle w:val="Stopka"/>
      <w:jc w:val="center"/>
      <w:rPr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  <w:p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>Nie dotyczy sytuacji, gdy oferta składana jest w postaci dokumentu elektronicznego, opatrzonego kwalifikowanym podpisem elektronicznym, podpisem zaufanym lub podpisem osobistym.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sz w:val="20"/>
      </w:rPr>
    </w:pPr>
    <w:r>
      <w:rPr>
        <w:sz w:val="20"/>
      </w:rPr>
      <w:t xml:space="preserve">                            </w:t>
    </w:r>
    <w:r>
      <w:rPr/>
      <w:drawing>
        <wp:inline distT="0" distB="0" distL="0" distR="0">
          <wp:extent cx="625475" cy="62420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</w:t>
    </w:r>
    <w:r>
      <w:rPr/>
      <w:drawing>
        <wp:inline distT="0" distB="0" distL="0" distR="0">
          <wp:extent cx="2077085" cy="443230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true"/>
      <w:spacing w:before="240" w:after="120"/>
      <w:rPr>
        <w:sz w:val="20"/>
      </w:rPr>
    </w:pPr>
    <w:r>
      <w:rPr>
        <w:rFonts w:cs="Palatino Linotype" w:ascii="Palatino Linotype" w:hAnsi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sz w:val="20"/>
      </w:rPr>
      <w:t xml:space="preserve">                                    </w:t>
    </w:r>
    <w:r>
      <w:rPr>
        <w:sz w:val="28"/>
        <w:szCs w:val="28"/>
      </w:rPr>
      <w:t>Bezpieczna przystań</w:t>
    </w:r>
    <w:r>
      <w:rPr>
        <w:sz w:val="20"/>
      </w:rPr>
      <w:tab/>
      <w:t xml:space="preserve">             </w:t>
    </w:r>
  </w:p>
  <w:p>
    <w:pPr>
      <w:pStyle w:val="Nagwek1"/>
      <w:tabs>
        <w:tab w:val="clear" w:pos="4536"/>
        <w:tab w:val="clear" w:pos="9072"/>
        <w:tab w:val="left" w:pos="8205" w:leader="none"/>
      </w:tabs>
      <w:rPr>
        <w:rFonts w:ascii="Calibri" w:hAnsi="Calibri" w:cs="Calibri"/>
      </w:rPr>
    </w:pPr>
    <w:r>
      <w:rPr>
        <w:rFonts w:cs="Calibri" w:ascii="Calibri" w:hAnsi="Calibri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60e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60e5"/>
    <w:rPr/>
  </w:style>
  <w:style w:type="character" w:styleId="Czeinternetowe" w:customStyle="1">
    <w:name w:val="Łącze internetowe"/>
    <w:unhideWhenUsed/>
    <w:rsid w:val="00fb6c9d"/>
    <w:rPr>
      <w:color w:val="0563C1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91841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791841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a550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a5505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suppressAutoHyphens w:val="true"/>
      <w:bidi w:val="0"/>
      <w:spacing w:before="0" w:after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l-PL" w:eastAsia="en-US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Normalny1" w:customStyle="1">
    <w:name w:val="Normalny1"/>
    <w:qFormat/>
    <w:rsid w:val="0065407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0"/>
      <w:sz w:val="24"/>
      <w:szCs w:val="24"/>
      <w:lang w:val="pl-PL" w:eastAsia="zh-CN" w:bidi="hi-IN"/>
    </w:rPr>
  </w:style>
  <w:style w:type="paragraph" w:styleId="Nagwek1" w:customStyle="1">
    <w:name w:val="Nagłówek1"/>
    <w:basedOn w:val="Normalny1"/>
    <w:next w:val="Tekstpodstawowy1"/>
    <w:uiPriority w:val="99"/>
    <w:unhideWhenUsed/>
    <w:qFormat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ny1"/>
    <w:uiPriority w:val="34"/>
    <w:qFormat/>
    <w:rsid w:val="00075066"/>
    <w:pPr>
      <w:spacing w:before="0" w:after="160"/>
      <w:ind w:left="720" w:hanging="0"/>
      <w:contextualSpacing/>
    </w:pPr>
    <w:rPr/>
  </w:style>
  <w:style w:type="paragraph" w:styleId="Stopka">
    <w:name w:val="Footer"/>
    <w:basedOn w:val="Normalny1"/>
    <w:link w:val="StopkaZnak"/>
    <w:unhideWhenUsed/>
    <w:rsid w:val="00e760e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771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omy3flnie" w:customStyle="1">
    <w:name w:val="Domyś3flnie"/>
    <w:qFormat/>
    <w:rsid w:val="00f864c1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36"/>
      <w:szCs w:val="36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0d27fa"/>
    <w:pPr/>
    <w:rPr>
      <w:rFonts w:ascii="Times New Roman" w:hAnsi="Times New Roman" w:cs="Times New Roman"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91841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a5505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lodz.uw.gov.pl" TargetMode="External"/><Relationship Id="rId3" Type="http://schemas.openxmlformats.org/officeDocument/2006/relationships/hyperlink" Target="mailto:iod@lodz.uw.gov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lodzkie.eu/" TargetMode="External"/><Relationship Id="rId2" Type="http://schemas.openxmlformats.org/officeDocument/2006/relationships/hyperlink" Target="http://www.lodzkie.e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416B-D25D-4002-8EDB-43236FDE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LibreOffice/7.2.3.2$Windows_X86_64 LibreOffice_project/d166454616c1632304285822f9c83ce2e660fd92</Application>
  <AppVersion>15.0000</AppVersion>
  <Pages>2</Pages>
  <Words>650</Words>
  <Characters>4303</Characters>
  <CharactersWithSpaces>5226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2022-01-17T11:50:00Z</dcterms:created>
  <dc:creator>Beata Sowińska</dc:creator>
  <dc:description/>
  <dc:language>pl-PL</dc:language>
  <cp:lastModifiedBy/>
  <cp:lastPrinted>2019-06-07T07:27:00Z</cp:lastPrinted>
  <dcterms:modified xsi:type="dcterms:W3CDTF">2022-02-23T14:53:15Z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