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8AC" w:rsidRPr="002D01A5" w:rsidRDefault="001528AC" w:rsidP="001528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bookmarkStart w:id="0" w:name="_GoBack"/>
      <w:bookmarkEnd w:id="0"/>
      <w:r w:rsidRPr="002D01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ZAŁĄCZNIK Nr 7 </w:t>
      </w:r>
    </w:p>
    <w:p w:rsidR="001528AC" w:rsidRPr="002D01A5" w:rsidRDefault="001528AC" w:rsidP="00152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528AC" w:rsidRPr="002D01A5" w:rsidRDefault="001528AC" w:rsidP="00152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SZCZEGÓŁOWE ZESTAWY UMUNDUROWANIA FUNKCJONARIUSZY</w:t>
      </w:r>
    </w:p>
    <w:p w:rsidR="001528AC" w:rsidRDefault="001528AC" w:rsidP="0015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D01A5" w:rsidRPr="002D01A5" w:rsidRDefault="002D01A5" w:rsidP="0015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528AC" w:rsidRDefault="001528AC" w:rsidP="002D0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Tabela 1.</w:t>
      </w: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Umundurowanie służbowe</w:t>
      </w:r>
    </w:p>
    <w:p w:rsidR="002D01A5" w:rsidRPr="002D01A5" w:rsidRDefault="002D01A5" w:rsidP="002D0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1547"/>
        <w:gridCol w:w="672"/>
        <w:gridCol w:w="673"/>
        <w:gridCol w:w="673"/>
        <w:gridCol w:w="673"/>
        <w:gridCol w:w="673"/>
        <w:gridCol w:w="673"/>
        <w:gridCol w:w="673"/>
        <w:gridCol w:w="673"/>
        <w:gridCol w:w="1840"/>
      </w:tblGrid>
      <w:tr w:rsidR="001528AC" w:rsidRPr="002D01A5" w:rsidTr="002D01A5">
        <w:tc>
          <w:tcPr>
            <w:tcW w:w="2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przedmiotu</w:t>
            </w:r>
          </w:p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letni</w:t>
            </w:r>
          </w:p>
        </w:tc>
        <w:tc>
          <w:tcPr>
            <w:tcW w:w="11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zimowy</w:t>
            </w:r>
          </w:p>
        </w:tc>
        <w:tc>
          <w:tcPr>
            <w:tcW w:w="10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2D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1528AC" w:rsidRPr="002D01A5" w:rsidTr="002D01A5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0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Czapka służbowa letnia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patrz uwaga 6</w:t>
            </w: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Czapka służbowa zimowa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patrz uwaga 6</w:t>
            </w: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Koszula służbowa z długimi rękawami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Koszula służbowa z krótkimi rękawami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Koszulka służbowa polo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Spodnie służbowe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Kurtka służbowa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Podpinka kurtki służbowej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Półbuty służbowe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patrz uwaga 5</w:t>
            </w: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Trzewiki służbowe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patrz uwaga 5</w:t>
            </w: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7415F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7415F" w:rsidRPr="002D01A5" w:rsidRDefault="0097415F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7415F" w:rsidRPr="002D01A5" w:rsidRDefault="0097415F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Rękawiczki zimowe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7415F" w:rsidRPr="002D01A5" w:rsidRDefault="0097415F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7415F" w:rsidRPr="002D01A5" w:rsidRDefault="0097415F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7415F" w:rsidRPr="002D01A5" w:rsidRDefault="0097415F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7415F" w:rsidRPr="002D01A5" w:rsidRDefault="0097415F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7415F" w:rsidRPr="002D01A5" w:rsidRDefault="0097415F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7415F" w:rsidRPr="002D01A5" w:rsidRDefault="0097415F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7415F" w:rsidRPr="002D01A5" w:rsidRDefault="0097415F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7415F" w:rsidRPr="002D01A5" w:rsidRDefault="0097415F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7415F" w:rsidRPr="002D01A5" w:rsidRDefault="0097415F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norm umundurowania wyjściowego</w:t>
            </w:r>
          </w:p>
        </w:tc>
      </w:tr>
      <w:tr w:rsidR="0097415F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7415F" w:rsidRPr="002D01A5" w:rsidRDefault="0097415F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7415F" w:rsidRPr="002D01A5" w:rsidRDefault="0097415F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Szalik zimowy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7415F" w:rsidRPr="002D01A5" w:rsidRDefault="0097415F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7415F" w:rsidRPr="002D01A5" w:rsidRDefault="0097415F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7415F" w:rsidRPr="002D01A5" w:rsidRDefault="0097415F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7415F" w:rsidRPr="002D01A5" w:rsidRDefault="0097415F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7415F" w:rsidRPr="002D01A5" w:rsidRDefault="0097415F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7415F" w:rsidRPr="002D01A5" w:rsidRDefault="0097415F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7415F" w:rsidRPr="002D01A5" w:rsidRDefault="0097415F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7415F" w:rsidRPr="002D01A5" w:rsidRDefault="0097415F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7415F" w:rsidRPr="002D01A5" w:rsidRDefault="0097415F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z norm umundurowania wyjściowego</w:t>
            </w:r>
          </w:p>
        </w:tc>
      </w:tr>
      <w:tr w:rsidR="00B514FE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514FE" w:rsidRPr="002D01A5" w:rsidRDefault="00B514FE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514FE" w:rsidRPr="002D01A5" w:rsidRDefault="00B514FE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Bielizna 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514FE" w:rsidRPr="002D01A5" w:rsidRDefault="00B514FE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514FE" w:rsidRPr="002D01A5" w:rsidRDefault="00B514FE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514FE" w:rsidRPr="002D01A5" w:rsidRDefault="00B514FE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514FE" w:rsidRPr="002D01A5" w:rsidRDefault="00B514FE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514FE" w:rsidRPr="002D01A5" w:rsidRDefault="00B514FE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514FE" w:rsidRPr="002D01A5" w:rsidRDefault="00B514FE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514FE" w:rsidRPr="002D01A5" w:rsidRDefault="00B514FE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514FE" w:rsidRPr="002D01A5" w:rsidRDefault="00B514FE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514FE" w:rsidRPr="002D01A5" w:rsidRDefault="00B514FE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wg potrzeb</w:t>
            </w:r>
          </w:p>
        </w:tc>
      </w:tr>
    </w:tbl>
    <w:p w:rsidR="001528AC" w:rsidRPr="002D01A5" w:rsidRDefault="001528AC" w:rsidP="00152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Uwagi: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1. Koszule służbowe z długimi rękawami i koszule służbowe z krótkimi rękawami nosi się włożone do spodni. Koszulki służbowe polo mogą być wkładane do spodni lub wykładane na zewnątrz spodni.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2. Spodni służbowych nie wkłada się do obuwia, nosi się je na zewnątrz obuwia.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3. W okresie letnim w razie potrzeby można nosić kurtkę służbową z podpinką kurtki służbowej z emblematem "STRAŻ GRANICZNA POLISH BORDER GUARD". Kurtka służbowa może być noszona bez podpinki kurtki służbowej.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4. Podpinkę kurtki służbowej można nosić jako ubiór wierzchni.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5. Półbuty służbowe i trzewiki służbowe można nosić zamiennie, w zależności od potrzeb.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6. Czapkę służbową letnią i czapkę służbową zimową można nosić zamiennie, w zależności od potrzeb.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7. W pomieszczeniach służbowych - w okresie zimowym - można nosić koszulę służbową z krótkimi rękawami oraz koszulkę służbową polo.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8. W pomieszczeniach nie nosi się nakryć głowy.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9. W okresie zimowym zestaw 3 może być stosowany podczas pełnienia służby </w:t>
      </w:r>
      <w:r w:rsidRP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pomieszczeniach.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10. Na terenie jednostki organizacyjnej - w okresie zimowym - można występować bez kurtki służbowej.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</w:t>
      </w:r>
      <w:r w:rsidR="009610F5" w:rsidRP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</w:t>
      </w:r>
      <w:r w:rsidRP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. Koszule służbowe z długimi rękawami można nosić z podwiniętymi rękawami. Do podwinięcia rękawów należy wykorzystać pasek oraz pętelkę, które zostały przyszyte do rękawa. </w:t>
      </w:r>
    </w:p>
    <w:p w:rsidR="00675D52" w:rsidRDefault="00675D52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12. Do umundurowania służbowego funkcjonariusze mogą nosić plecak w kolorze czarnym, oliwkowym lub </w:t>
      </w:r>
      <w:r w:rsid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 nadrukiem maskującym. </w:t>
      </w:r>
    </w:p>
    <w:p w:rsidR="006C442A" w:rsidRDefault="006C442A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6C442A" w:rsidRPr="002D01A5" w:rsidRDefault="006C442A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528AC" w:rsidRPr="002D01A5" w:rsidRDefault="001528AC" w:rsidP="00152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lastRenderedPageBreak/>
        <w:t>Tabela 2.</w:t>
      </w:r>
      <w:r w:rsidRP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 Umundurowanie wyjściowe i galowe</w:t>
      </w:r>
    </w:p>
    <w:p w:rsidR="001528AC" w:rsidRPr="002D01A5" w:rsidRDefault="001528AC" w:rsidP="00152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915"/>
        <w:gridCol w:w="671"/>
        <w:gridCol w:w="671"/>
        <w:gridCol w:w="671"/>
        <w:gridCol w:w="671"/>
        <w:gridCol w:w="782"/>
        <w:gridCol w:w="756"/>
        <w:gridCol w:w="2618"/>
      </w:tblGrid>
      <w:tr w:rsidR="001528AC" w:rsidRPr="002D01A5" w:rsidTr="002D01A5">
        <w:tc>
          <w:tcPr>
            <w:tcW w:w="2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2D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p.</w:t>
            </w:r>
          </w:p>
          <w:p w:rsidR="001528AC" w:rsidRPr="002D01A5" w:rsidRDefault="001528AC" w:rsidP="002D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przedmiotu</w:t>
            </w:r>
          </w:p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letni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</w:t>
            </w:r>
          </w:p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zimowy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Galowe</w:t>
            </w:r>
          </w:p>
        </w:tc>
        <w:tc>
          <w:tcPr>
            <w:tcW w:w="14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8AC" w:rsidRPr="002D01A5" w:rsidTr="002D01A5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28AC" w:rsidRPr="002D01A5" w:rsidRDefault="001528AC" w:rsidP="002D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2D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Czapka garnizonowa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 funkcjonariusza kobiety - kapelusz</w:t>
            </w: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2D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Mundur wyjściowy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2D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Spodnie letnie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 funkcjonariusza kobiety - spódnica letnia</w:t>
            </w: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2D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Koszula wyjściowa z długimi rękawami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2D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Koszula wyjściowa z krótkimi rękawami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2D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Kurtka wyjściowa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2D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Półbuty galowe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 funkcjonariusza kobiety - czółenka galowe patrz uwaga 5</w:t>
            </w: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2D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Botki zimowe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 funkcjonariusza kobiety - kozaki patrz uwaga 5</w:t>
            </w: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2D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Pasek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2D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Rękawiczki zimowe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2D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Sznur galowy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2D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Krawat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2D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Szalik zimowy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514FE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514FE" w:rsidRPr="002D01A5" w:rsidRDefault="00B514FE" w:rsidP="002D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514FE" w:rsidRPr="002D01A5" w:rsidRDefault="00B514FE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Bielizna 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514FE" w:rsidRPr="002D01A5" w:rsidRDefault="00B514FE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514FE" w:rsidRPr="002D01A5" w:rsidRDefault="00B514FE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514FE" w:rsidRPr="002D01A5" w:rsidRDefault="00B514FE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514FE" w:rsidRPr="002D01A5" w:rsidRDefault="00B514FE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514FE" w:rsidRPr="002D01A5" w:rsidRDefault="00B514FE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514FE" w:rsidRPr="002D01A5" w:rsidRDefault="00B514FE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514FE" w:rsidRPr="002D01A5" w:rsidRDefault="00B514FE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wg potrzeb </w:t>
            </w:r>
          </w:p>
        </w:tc>
      </w:tr>
    </w:tbl>
    <w:p w:rsidR="001528AC" w:rsidRPr="002D01A5" w:rsidRDefault="001528AC" w:rsidP="00152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Uwagi: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1. Kurtkę munduru wyjściowego dopasowuje się tak, aby krawędź rękawa sięgała do nasady kciuka dłoni przy opuszczonej ręce; spodnie munduru wyjściowego powinny sięgać krawędzią nogawek do górnej krawędzi obcasa obuwia; spódnica munduru wyjściowego powinna sięgać dolną krawędzią nieco za kolana</w:t>
      </w:r>
      <w:r w:rsidR="0097415F" w:rsidRPr="002D01A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2. Na terenie jednostki organizacyjnej - w okresie zimowym - można występować bez kurtki wyjściowej, szalika zimowego i rękawiczek zimowych.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3. W okresie letnim, w razie potrzeby, zezwala się na noszenie kurtki wyjściowej bez podpinki.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4. W pomieszczeniach nie nosi się nakryć głowy.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5. Półbuty galowe/czółenka galowe i botki zimowe/kozaki można nosić zamiennie, w zależności od potrzeb.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6. W okresie zimowym może być stosowany zestaw </w:t>
      </w:r>
      <w:r w:rsidRPr="002D01A5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3 i </w:t>
      </w: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 okresu letniego (bez czapki garnizonowej) podczas pełnienia służby w pomieszczeniach.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7. Komendant </w:t>
      </w:r>
      <w:r w:rsidR="00B21A33" w:rsidRP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Biura Spraw Wewnętrznych Straży Granicznej, </w:t>
      </w:r>
      <w:r w:rsidRP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oddziału, ośrodka szkolenia lub ośrodka Straży Granicznej oraz jego zastępcy, w zależności od okoliczności, razem z przedmiotami określonymi w zestawie noszą: w okresie letnim płaszcz letni, szalik letni, rękawiczki letnie, a w okresie zimowym płaszcz sukienny</w:t>
      </w:r>
      <w:r w:rsidR="003D6047" w:rsidRP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czapkę futrzaną</w:t>
      </w:r>
      <w:r w:rsidRP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8. Sznur galowy nosi się na prawym ramieniu kurtki munduru</w:t>
      </w:r>
      <w:r w:rsidR="0097415F" w:rsidRP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wyjściowego</w:t>
      </w:r>
      <w:r w:rsidRP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przypinając go pod naramiennikiem (w umundurowaniu typu Marynarki Wojennej za pomocą zapinki) przy wszyciu rękawa. Pętelkę sznura zapina się na pierwszym górnym guziku zapięcia munduru (pod spodem), a w umundurowaniu typu Marynarki Wojennej pod klapą, na wysokości pierwszego rzędu guzików, tak aby zwisający na końcu warkocza metalowy wisior </w:t>
      </w: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znajdował się na środku między rzędami guzików. Warkocze sznura galowego generała przeprowadza się w następujący sposób: dłuższy warkocz przeprowadza się pod rękawem i zapina na pierwszy guzik, drugi warkocz ułożony na piersi zapina się na drugi od góry guzik munduru. Sznur galowy admirała zakłada się jak </w:t>
      </w:r>
      <w:r w:rsidR="006C44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 generała, z tym że jego końcówki są zapięte w jednym miejscu (jak u oficera marynarki wojennej). Pętlę sznura galowego oficerskiego i generała zakłada się pod prawy rękaw kurtki munduru.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9. </w:t>
      </w:r>
      <w:r w:rsidRP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Komendant</w:t>
      </w: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Główny Straży Granicznej oraz zastępcy Komendanta Głównego Straży Granicznej, w zależności od okoliczności, razem z przedmiotami określonymi w zestawie noszą w okresie letnim: mundur wyjściowy letni, płaszcz letni, szalik letni, rękawiczki letnie oraz czapkę garnizonową letnią/kapelusz, a w okresie zimowym płaszcz sukienny</w:t>
      </w:r>
      <w:r w:rsidR="00EE3E2A"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="00EE3E2A" w:rsidRPr="002D01A5">
        <w:rPr>
          <w:rFonts w:ascii="Times New Roman" w:eastAsia="Times New Roman" w:hAnsi="Times New Roman" w:cs="Times New Roman"/>
          <w:color w:val="7030A0"/>
          <w:sz w:val="20"/>
          <w:szCs w:val="20"/>
          <w:lang w:eastAsia="pl-PL"/>
        </w:rPr>
        <w:t>czapkę futrzaną</w:t>
      </w:r>
      <w:r w:rsidRPr="002D01A5">
        <w:rPr>
          <w:rFonts w:ascii="Times New Roman" w:eastAsia="Times New Roman" w:hAnsi="Times New Roman" w:cs="Times New Roman"/>
          <w:color w:val="7030A0"/>
          <w:sz w:val="20"/>
          <w:szCs w:val="20"/>
          <w:lang w:eastAsia="pl-PL"/>
        </w:rPr>
        <w:t>.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10. </w:t>
      </w:r>
      <w:r w:rsidRP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Funkcjonariusz</w:t>
      </w: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stopniu generała brygady Straży Granicznej lub generała dywizji Straży Granicznej, </w:t>
      </w:r>
      <w:r w:rsid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zależności od okoliczności, razem z przedmiotami określonymi w zestawie nosi w okresie letnim: mundur </w:t>
      </w: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wyjściowy letni generała, płaszcz letni, szalik letni, rękawiczki letnie, czapkę garnizonową letnią/kapelusz, mundur galowy generała, mundur wyjściowy generała z bryczesami i buty generała, a w okresie zimowym: płaszcz sukienny generała,</w:t>
      </w:r>
      <w:r w:rsidR="00F97604" w:rsidRPr="002D01A5">
        <w:rPr>
          <w:rFonts w:ascii="Times New Roman" w:eastAsia="Times New Roman" w:hAnsi="Times New Roman" w:cs="Times New Roman"/>
          <w:color w:val="7030A0"/>
          <w:sz w:val="20"/>
          <w:szCs w:val="20"/>
          <w:lang w:eastAsia="pl-PL"/>
        </w:rPr>
        <w:t xml:space="preserve"> czapkę futrzaną,</w:t>
      </w: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mundur galowy generała, mundur wyjściowy generała </w:t>
      </w:r>
      <w:r w:rsidR="00F97604"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bryczesami i buty generała.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11. </w:t>
      </w:r>
      <w:r w:rsidRP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Funkcjonariusz</w:t>
      </w: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stopniu kontradmirała Straży Granicznej, w zależności od okoliczności, razem </w:t>
      </w:r>
      <w:r w:rsid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 przedmiotami określonymi w zestawie nosi w okresie letnim: mundur wyjściowy letni admirała, płaszcz letni, szalik letni, rękawiczki letnie, rękawiczki dziane koloru białego, czapkę garnizonową letnią/kapelusz, mundur galowy admirała lub mundur wyjściowy, a w okresie zimowym: płaszcz sukienny admirała, </w:t>
      </w:r>
      <w:r w:rsidR="00F97604" w:rsidRPr="002D01A5">
        <w:rPr>
          <w:rFonts w:ascii="Times New Roman" w:eastAsia="Times New Roman" w:hAnsi="Times New Roman" w:cs="Times New Roman"/>
          <w:color w:val="7030A0"/>
          <w:sz w:val="20"/>
          <w:szCs w:val="20"/>
          <w:lang w:eastAsia="pl-PL"/>
        </w:rPr>
        <w:t>czapkę futrzaną,</w:t>
      </w:r>
      <w:r w:rsidR="00F97604"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mundur galowy admirała lub mundur wyjściowy.</w:t>
      </w:r>
    </w:p>
    <w:p w:rsidR="001528AC" w:rsidRPr="002D01A5" w:rsidRDefault="001528AC" w:rsidP="0015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0F3630F0" wp14:editId="14141DD3">
                <wp:extent cx="304800" cy="304800"/>
                <wp:effectExtent l="0" t="0" r="0" b="0"/>
                <wp:docPr id="7" name="AutoShape 9" descr="http://10.160.74.242/lex/icons/main_window/empty_notk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76C95C" id="AutoShape 9" o:spid="_x0000_s1026" alt="http://10.160.74.242/lex/icons/main_window/empty_notka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xY/6jkAgAA+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1528AC" w:rsidRPr="002D01A5" w:rsidRDefault="001528AC" w:rsidP="00152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Tabela 3.</w:t>
      </w: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Umundurowanie polowe</w:t>
      </w:r>
    </w:p>
    <w:p w:rsidR="001528AC" w:rsidRPr="002D01A5" w:rsidRDefault="001528AC" w:rsidP="002D0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2287"/>
        <w:gridCol w:w="673"/>
        <w:gridCol w:w="673"/>
        <w:gridCol w:w="673"/>
        <w:gridCol w:w="673"/>
        <w:gridCol w:w="673"/>
        <w:gridCol w:w="673"/>
        <w:gridCol w:w="2445"/>
      </w:tblGrid>
      <w:tr w:rsidR="001528AC" w:rsidRPr="002D01A5" w:rsidTr="002D01A5">
        <w:tc>
          <w:tcPr>
            <w:tcW w:w="2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 </w:t>
            </w:r>
          </w:p>
        </w:tc>
        <w:tc>
          <w:tcPr>
            <w:tcW w:w="12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przedmiotu</w:t>
            </w:r>
          </w:p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 </w:t>
            </w:r>
          </w:p>
        </w:tc>
        <w:tc>
          <w:tcPr>
            <w:tcW w:w="7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letni</w:t>
            </w:r>
          </w:p>
        </w:tc>
        <w:tc>
          <w:tcPr>
            <w:tcW w:w="14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zimowy</w:t>
            </w:r>
          </w:p>
        </w:tc>
        <w:tc>
          <w:tcPr>
            <w:tcW w:w="13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 </w:t>
            </w:r>
          </w:p>
        </w:tc>
      </w:tr>
      <w:tr w:rsidR="001528AC" w:rsidRPr="002D01A5" w:rsidTr="002D01A5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133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28AC" w:rsidRPr="002D01A5" w:rsidTr="002D01A5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3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Czapka polowa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Bluza polowa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Spodnie polowe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Koszula polowa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Kurtka ubrania na złą pogodę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Podpinka kurtki ubrania na złą pogodę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Trzewiki polowe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Czapka służbowa zimowa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norm umundurowania służbowego</w:t>
            </w: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norm umundurowania służbowego</w:t>
            </w: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Rękawiczki zimowe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norm umundurowania wyjściowego</w:t>
            </w:r>
          </w:p>
        </w:tc>
      </w:tr>
      <w:tr w:rsidR="001528AC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Szalik zimowy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528AC" w:rsidRPr="002D01A5" w:rsidRDefault="001528AC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norm umundurowania wyjściowego</w:t>
            </w:r>
          </w:p>
        </w:tc>
      </w:tr>
      <w:tr w:rsidR="00B514FE" w:rsidRPr="002D01A5" w:rsidTr="002D01A5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514FE" w:rsidRPr="002D01A5" w:rsidRDefault="00B514FE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514FE" w:rsidRPr="002D01A5" w:rsidRDefault="00B514FE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Bielizna 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514FE" w:rsidRPr="002D01A5" w:rsidRDefault="00B514FE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514FE" w:rsidRPr="002D01A5" w:rsidRDefault="00B514FE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514FE" w:rsidRPr="002D01A5" w:rsidRDefault="00B514FE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514FE" w:rsidRPr="002D01A5" w:rsidRDefault="00B514FE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514FE" w:rsidRPr="002D01A5" w:rsidRDefault="00B514FE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514FE" w:rsidRPr="002D01A5" w:rsidRDefault="00B514FE" w:rsidP="001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514FE" w:rsidRPr="002D01A5" w:rsidRDefault="00B514FE" w:rsidP="001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D01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wg potrzeb </w:t>
            </w:r>
          </w:p>
        </w:tc>
      </w:tr>
    </w:tbl>
    <w:p w:rsidR="001528AC" w:rsidRPr="002D01A5" w:rsidRDefault="001528AC" w:rsidP="00152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Uwagi:</w:t>
      </w:r>
    </w:p>
    <w:p w:rsidR="001528AC" w:rsidRPr="002D01A5" w:rsidRDefault="002D01A5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1. </w:t>
      </w:r>
      <w:r w:rsidR="001528AC"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okresie letnim w razie potrzeby można nosić kurtkę ubrania na złą pogodę. Kurtka może być noszona bez podpinki.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2. Podpinkę kurtki ubrania na złą pogodę można nosić jako ubiór wierzchni.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3. Na terenie jednostki organizacyjnej - w okresie zimowym - można występować bez kurtki ubrania na złą pogodę.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4. Spodnie polowe można nosić na zewnątrz lub wewnątrz obuwia.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5. W czasie pełnienia służby dyżurnej na bluzie polowej i koszuli polowej (z wyjątkiem służby dyżurnej operacyjnej) nosi się plakietkę z napisem: "SŁUŻBA DYŻURNA", przymocowaną do klapki prawej górnej kieszeni.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6. Pas w zestawieniu z kurtką ubrania na złą pogodę/podpinką kurtki ubrania na złą pogodę nosi się pod kurtką/podpinką.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7. Do umundurowania polowego można nosić zamiennie obuwie służbowe z norm umundurowania służbowego, według potrzeb (tylko w przypadku spodni polowych </w:t>
      </w:r>
      <w:r w:rsidRP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noszonych na zewnątrz obuwia).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8. W okresie zimowym do umundurowania polowego można nosić, w zależności od potrzeb, szalik zimowy </w:t>
      </w:r>
      <w:r w:rsid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 rękawiczki zimowe z norm umundurowania wyjściowego.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9. Dopuszcza się noszenie munduru polowego bez pasa.</w:t>
      </w:r>
    </w:p>
    <w:p w:rsidR="001528AC" w:rsidRPr="002D01A5" w:rsidRDefault="001528AC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10. Pas w zestawie ze spodniami polowymi oraz bluzą polową można nosić na bluzie polowej lub włożony </w:t>
      </w:r>
      <w:r w:rsid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podtrzymywacze spodni polowych.</w:t>
      </w:r>
    </w:p>
    <w:p w:rsidR="0097415F" w:rsidRPr="002D01A5" w:rsidRDefault="004C6606" w:rsidP="002D0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11. Do umundurowania polowego funkcjonariusze mogą nosić plecak w kolorze czarnym</w:t>
      </w:r>
      <w:r w:rsidR="0021548B" w:rsidRP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oliwkowym lub </w:t>
      </w:r>
      <w:r w:rsid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="0021548B" w:rsidRP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 nadrukiem maskującym</w:t>
      </w:r>
      <w:r w:rsidRPr="002D01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. </w:t>
      </w:r>
    </w:p>
    <w:sectPr w:rsidR="0097415F" w:rsidRPr="002D01A5" w:rsidSect="002D01A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850" w:rsidRDefault="00FC0850" w:rsidP="002D01A5">
      <w:pPr>
        <w:spacing w:after="0" w:line="240" w:lineRule="auto"/>
      </w:pPr>
      <w:r>
        <w:separator/>
      </w:r>
    </w:p>
  </w:endnote>
  <w:endnote w:type="continuationSeparator" w:id="0">
    <w:p w:rsidR="00FC0850" w:rsidRDefault="00FC0850" w:rsidP="002D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850" w:rsidRDefault="00FC0850" w:rsidP="002D01A5">
      <w:pPr>
        <w:spacing w:after="0" w:line="240" w:lineRule="auto"/>
      </w:pPr>
      <w:r>
        <w:separator/>
      </w:r>
    </w:p>
  </w:footnote>
  <w:footnote w:type="continuationSeparator" w:id="0">
    <w:p w:rsidR="00FC0850" w:rsidRDefault="00FC0850" w:rsidP="002D0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AC"/>
    <w:rsid w:val="00043F10"/>
    <w:rsid w:val="001528AC"/>
    <w:rsid w:val="0021548B"/>
    <w:rsid w:val="002D01A5"/>
    <w:rsid w:val="003652EF"/>
    <w:rsid w:val="003D6047"/>
    <w:rsid w:val="0049659D"/>
    <w:rsid w:val="004C6606"/>
    <w:rsid w:val="00675D52"/>
    <w:rsid w:val="006C442A"/>
    <w:rsid w:val="00741B2B"/>
    <w:rsid w:val="00814486"/>
    <w:rsid w:val="009337BD"/>
    <w:rsid w:val="009610F5"/>
    <w:rsid w:val="0097415F"/>
    <w:rsid w:val="009A28B2"/>
    <w:rsid w:val="009B2C6E"/>
    <w:rsid w:val="009C53EC"/>
    <w:rsid w:val="00B21A33"/>
    <w:rsid w:val="00B514FE"/>
    <w:rsid w:val="00C60D0D"/>
    <w:rsid w:val="00CD79B5"/>
    <w:rsid w:val="00EE3E2A"/>
    <w:rsid w:val="00F43061"/>
    <w:rsid w:val="00F601FE"/>
    <w:rsid w:val="00F97604"/>
    <w:rsid w:val="00FC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8BFAC-CFEA-4085-AB49-BB9926C6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7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6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1A5"/>
  </w:style>
  <w:style w:type="paragraph" w:styleId="Stopka">
    <w:name w:val="footer"/>
    <w:basedOn w:val="Normalny"/>
    <w:link w:val="StopkaZnak"/>
    <w:uiPriority w:val="99"/>
    <w:unhideWhenUsed/>
    <w:rsid w:val="002D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3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2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05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70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65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79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93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44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64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2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239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99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489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158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027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53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375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877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64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45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7141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7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9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999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65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8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5092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0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712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5190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001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923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34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1239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Lubawska Dorota</dc:creator>
  <cp:lastModifiedBy>Bardzicka Katarzyna</cp:lastModifiedBy>
  <cp:revision>3</cp:revision>
  <cp:lastPrinted>2017-10-02T12:23:00Z</cp:lastPrinted>
  <dcterms:created xsi:type="dcterms:W3CDTF">2019-01-14T13:01:00Z</dcterms:created>
  <dcterms:modified xsi:type="dcterms:W3CDTF">2019-01-14T13:01:00Z</dcterms:modified>
</cp:coreProperties>
</file>