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3781143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4F067DE1" w:rsidR="00F432E6" w:rsidRPr="00547894" w:rsidRDefault="006021BE" w:rsidP="00547894">
      <w:r w:rsidRPr="00547894">
        <w:t>WOOŚ.</w:t>
      </w:r>
      <w:r w:rsidR="00895944" w:rsidRPr="00547894">
        <w:t>420.</w:t>
      </w:r>
      <w:r w:rsidR="00DB2B47">
        <w:t>9.2024.AB.13</w:t>
      </w:r>
    </w:p>
    <w:p w14:paraId="6BD3B45B" w14:textId="6C93E42C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DB2B47">
        <w:t xml:space="preserve">22 listopada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537AA41E" w14:textId="2AD5F231" w:rsidR="00DB2B47" w:rsidRPr="00DB2B47" w:rsidRDefault="00DB2B47" w:rsidP="00DB2B47">
      <w:pPr>
        <w:spacing w:after="100" w:afterAutospacing="1"/>
      </w:pPr>
      <w:r w:rsidRPr="00DB2B47">
        <w:t xml:space="preserve">Zgodnie z art. 10 § 1 oraz art. 49 ustawy z dnia 14 czerwca 1960 r. Kodeks postępowania administracyjnego (Dz. U. z 2024 r., poz. 572), w związku z art. 74 ust. 3 ustawy </w:t>
      </w:r>
      <w:r w:rsidRPr="00DB2B47">
        <w:br/>
        <w:t xml:space="preserve">z dnia 3 października 2008 r. o udostępnianiu informacji o środowisku i jego ochronie, udziale społeczeństwa w ochronie środowiska oraz  o ocenach oddziaływania na środowisko (Dz. U. </w:t>
      </w:r>
      <w:r w:rsidRPr="00DB2B47">
        <w:br/>
        <w:t xml:space="preserve">z 2024 r., poz. 1112) – dalej </w:t>
      </w:r>
      <w:proofErr w:type="spellStart"/>
      <w:r w:rsidRPr="00DB2B47">
        <w:t>ooś</w:t>
      </w:r>
      <w:proofErr w:type="spellEnd"/>
      <w:r w:rsidRPr="00DB2B47">
        <w:t>,</w:t>
      </w:r>
    </w:p>
    <w:p w14:paraId="32D276D7" w14:textId="3F42BF51" w:rsidR="00F20082" w:rsidRDefault="005D7DD9" w:rsidP="00185213">
      <w:pPr>
        <w:pStyle w:val="Nagwek2"/>
        <w:spacing w:after="100" w:afterAutospacing="1"/>
      </w:pPr>
      <w:r>
        <w:t>Regionalny Dyrektor Ochrony Środowiska w Olsztynie</w:t>
      </w:r>
      <w:r w:rsidR="00DB2B47">
        <w:t xml:space="preserve"> zawiadamia strony postępowania</w:t>
      </w:r>
      <w:r>
        <w:t xml:space="preserve"> </w:t>
      </w:r>
      <w:r w:rsidR="002408DC" w:rsidRPr="008B19C7">
        <w:t xml:space="preserve"> </w:t>
      </w:r>
    </w:p>
    <w:p w14:paraId="2E9ACA6E" w14:textId="77777777" w:rsidR="00DB2B47" w:rsidRPr="00DB2B47" w:rsidRDefault="00DB2B47" w:rsidP="00DB2B47">
      <w:r w:rsidRPr="00DB2B47">
        <w:t>że w dniu 22 listopada 2024 r. wydał postanowienie o konieczności przeprowadzenia oceny oddziaływania na środowisko dla zmiany decyzji o środowiskowych uwarunkowaniach wydanej przez Regionalnego Dyrektora Ochrony Środowiska w  Olsztynie w dniu 15 maja 2015 r., znak: WOOŚ.4210.25.2012.AB.133, dla przedsięwzięcia polegającego na budowie konwerterów powietrznych wraz z zewnętrzną infrastrukturą przyłączeniową na terenie gminy Gronowo Elbląskie, Elbląg (wiejska) oraz miasta Elbląg. Na wydane postanowienie służy stronom zażalenie do Generalnego Dyrektora Ochrony Środowiska w Warszawie (02-305 Warszawa, Aleje Jerozolimskie 236) za pośrednictwem Regionalnego Dyrektora Ochrony Środowiska w Olsztynie, w terminie 7 dni od dnia doręczenia.</w:t>
      </w:r>
    </w:p>
    <w:p w14:paraId="03549A6F" w14:textId="77777777" w:rsidR="00DB2B47" w:rsidRPr="00DB2B47" w:rsidRDefault="00DB2B47" w:rsidP="00DB2B47">
      <w:r w:rsidRPr="00DB2B47">
        <w:t xml:space="preserve">Jednocześnie informuję, że Dyrektor Zarządu Zlewni w Elblągu w opinii z dnia 30.09.2024 r. stwierdził o braku konieczności przeprowadzenia oceny oddziaływania na środowisko dla ww. przedsięwzięcia, natomiast </w:t>
      </w:r>
      <w:r w:rsidRPr="00DB2B47">
        <w:rPr>
          <w:lang w:val="es-ES_tradnl"/>
        </w:rPr>
        <w:t xml:space="preserve">Państwowy Powiatowy Inspektor Sanitarny w Elblągu </w:t>
      </w:r>
      <w:r w:rsidRPr="00DB2B47">
        <w:t xml:space="preserve">w opinii z dnia 3.10.2024 r. stwierdził, że taka konieczność jest wymagana.  </w:t>
      </w:r>
    </w:p>
    <w:p w14:paraId="5FB537D7" w14:textId="2AE1B7F1" w:rsidR="00DB2B47" w:rsidRPr="00DB2B47" w:rsidRDefault="00DB2B47" w:rsidP="00DB2B47">
      <w:r w:rsidRPr="00DB2B47">
        <w:t xml:space="preserve">Z treścią ww. opinii oraz z treścią postanowienia strony postępowania mogą zapoznać się w siedzibie Regionalnej Dyrekcji Ochrony Środowiska w Olsztynie przy ul. Dworcowej 60, w pokoju nr 26, w godz. od 8:00 do 15:00. Osobistą wizytę należy uprzednio uzgodnić </w:t>
      </w:r>
      <w:r w:rsidRPr="00DB2B47">
        <w:lastRenderedPageBreak/>
        <w:t>z pracownikiem RDOŚ w Olsztynie telefonicznie (tel. 89 53 72 110) lub za pośrednictwem poczty elektronicznej (sekretariat@olsztyn.rdos.gov.pl).</w:t>
      </w:r>
    </w:p>
    <w:p w14:paraId="7F7E62A2" w14:textId="305A523F" w:rsidR="00DB2B47" w:rsidRPr="00DB2B47" w:rsidRDefault="00DB2B47" w:rsidP="00DB2B47">
      <w:pPr>
        <w:spacing w:after="100" w:afterAutospacing="1"/>
      </w:pPr>
      <w:r w:rsidRPr="00DB2B47">
        <w:t>Doręczenie uważa się za dokonane po upływie czternastu dni od dnia, w którym nastąpiło publiczne obwieszczenie, inne publiczne ogłoszenie lub udostępnienie pisma w Biuletynie Informacji Publicznej.</w:t>
      </w:r>
    </w:p>
    <w:p w14:paraId="3376DDF0" w14:textId="77777777" w:rsidR="005D7DD9" w:rsidRPr="005D7DD9" w:rsidRDefault="005D7DD9" w:rsidP="005D7DD9">
      <w:r w:rsidRPr="005D7DD9">
        <w:t>Z up. Regionalnego Dyrektora</w:t>
      </w:r>
    </w:p>
    <w:p w14:paraId="722D1FCB" w14:textId="77777777" w:rsidR="005D7DD9" w:rsidRPr="005D7DD9" w:rsidRDefault="005D7DD9" w:rsidP="005D7DD9">
      <w:r w:rsidRPr="005D7DD9">
        <w:t>Ochrony Środowiska w Olsztynie</w:t>
      </w:r>
    </w:p>
    <w:p w14:paraId="4829A642" w14:textId="77777777" w:rsidR="005D7DD9" w:rsidRPr="005D7DD9" w:rsidRDefault="005D7DD9" w:rsidP="005D7DD9">
      <w:r w:rsidRPr="005D7DD9">
        <w:t xml:space="preserve">Marta </w:t>
      </w:r>
      <w:proofErr w:type="spellStart"/>
      <w:r w:rsidRPr="005D7DD9">
        <w:t>Harhaj</w:t>
      </w:r>
      <w:proofErr w:type="spellEnd"/>
    </w:p>
    <w:p w14:paraId="00DC0108" w14:textId="77777777" w:rsidR="005D7DD9" w:rsidRPr="005D7DD9" w:rsidRDefault="005D7DD9" w:rsidP="005D7DD9">
      <w:r w:rsidRPr="005D7DD9">
        <w:t>Naczelnik Wydziału</w:t>
      </w:r>
    </w:p>
    <w:p w14:paraId="52B01F41" w14:textId="020520F9" w:rsidR="00DB2B47" w:rsidRPr="00C91F7D" w:rsidRDefault="005D7DD9" w:rsidP="005D7DD9">
      <w:pPr>
        <w:spacing w:after="100" w:afterAutospacing="1"/>
      </w:pPr>
      <w:r w:rsidRPr="005D7DD9">
        <w:t>Ocen Oddziaływania na Środowisko</w:t>
      </w:r>
    </w:p>
    <w:p w14:paraId="2EBA72B2" w14:textId="7A3DF137" w:rsidR="005D7DD9" w:rsidRPr="005D7DD9" w:rsidRDefault="00185213" w:rsidP="005D7DD9">
      <w:r>
        <w:t>Upubliczni</w:t>
      </w:r>
      <w:r w:rsidR="005D7DD9">
        <w:t xml:space="preserve">ono </w:t>
      </w:r>
      <w:r w:rsidR="00C91F7D">
        <w:t xml:space="preserve">w </w:t>
      </w:r>
      <w:r w:rsidR="002408DC">
        <w:t xml:space="preserve">dniach: </w:t>
      </w:r>
      <w:r w:rsidR="005D7DD9" w:rsidRPr="005D7DD9">
        <w:t>od</w:t>
      </w:r>
      <w:r w:rsidR="00DB2B47">
        <w:t xml:space="preserve"> 22.11.2024 r. do 6.12.2024 r.</w:t>
      </w:r>
    </w:p>
    <w:p w14:paraId="357A8913" w14:textId="61A5499C" w:rsidR="008B19C7" w:rsidRDefault="005D7DD9" w:rsidP="005D7DD9">
      <w:r>
        <w:t>Sprawę prowadzi: Wydział Ocen Oddziaływania na Środowisko, telefon kontaktowy: 895372110</w:t>
      </w:r>
    </w:p>
    <w:p w14:paraId="38E96E9A" w14:textId="6B7432DD" w:rsidR="00185213" w:rsidRDefault="00185213" w:rsidP="00DB2B47">
      <w:pPr>
        <w:spacing w:after="100" w:afterAutospacing="1"/>
      </w:pPr>
      <w:r>
        <w:t>Pieczęć urzędu</w:t>
      </w:r>
      <w:r w:rsidR="00C91F7D">
        <w:t>:</w:t>
      </w:r>
    </w:p>
    <w:p w14:paraId="65FC5DBF" w14:textId="77777777" w:rsidR="00DB2B47" w:rsidRPr="00DB2B47" w:rsidRDefault="00DB2B47" w:rsidP="00DB2B47">
      <w:pPr>
        <w:rPr>
          <w:bCs/>
        </w:rPr>
      </w:pPr>
      <w:r w:rsidRPr="00DB2B47">
        <w:rPr>
          <w:bCs/>
        </w:rPr>
        <w:t>Art. 74 ust. 3 UUOŚ „</w:t>
      </w:r>
      <w:r w:rsidRPr="00DB2B47"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DB2B47">
        <w:rPr>
          <w:bCs/>
        </w:rPr>
        <w:t>.</w:t>
      </w:r>
    </w:p>
    <w:p w14:paraId="1DA563A5" w14:textId="77777777" w:rsidR="00DB2B47" w:rsidRPr="00DB2B47" w:rsidRDefault="00DB2B47" w:rsidP="00DB2B47">
      <w:pPr>
        <w:rPr>
          <w:bCs/>
        </w:rPr>
      </w:pPr>
      <w:r w:rsidRPr="00DB2B47">
        <w:rPr>
          <w:bCs/>
        </w:rPr>
        <w:t xml:space="preserve">Art. 10 § 1 k.p.a. „Organy administracji publicznej obowiązane są zapewnić stronom czynny udział w każdym stadium postępowania, a przed wydaniem decyzji umożliwić im wypowiedzenie się co do zebranych dowodów i materiałów oraz zgłoszonych żądań”. </w:t>
      </w:r>
    </w:p>
    <w:p w14:paraId="6CEC830F" w14:textId="77777777" w:rsidR="00DB2B47" w:rsidRPr="00DB2B47" w:rsidRDefault="00DB2B47" w:rsidP="00DB2B47">
      <w:pPr>
        <w:rPr>
          <w:bCs/>
        </w:rPr>
      </w:pPr>
      <w:r w:rsidRPr="00DB2B47">
        <w:rPr>
          <w:bCs/>
        </w:rPr>
        <w:t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</w:t>
      </w:r>
    </w:p>
    <w:p w14:paraId="486CD9A6" w14:textId="77777777" w:rsidR="00DB2B47" w:rsidRPr="00DB2B47" w:rsidRDefault="00DB2B47" w:rsidP="00DB2B47">
      <w:pPr>
        <w:rPr>
          <w:bCs/>
          <w:i/>
        </w:rPr>
      </w:pPr>
      <w:r w:rsidRPr="00DB2B47">
        <w:rPr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2E6913F" w14:textId="77777777" w:rsidR="00DB2B47" w:rsidRPr="00DB2B47" w:rsidRDefault="00DB2B47" w:rsidP="00DB2B47"/>
    <w:p w14:paraId="5EEDDB21" w14:textId="77777777" w:rsidR="00DB2B47" w:rsidRDefault="00DB2B47" w:rsidP="005D7DD9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CD16E7"/>
    <w:rsid w:val="00D01395"/>
    <w:rsid w:val="00D233B4"/>
    <w:rsid w:val="00D84FB0"/>
    <w:rsid w:val="00DB2B47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53</cp:revision>
  <dcterms:created xsi:type="dcterms:W3CDTF">2020-09-07T10:53:00Z</dcterms:created>
  <dcterms:modified xsi:type="dcterms:W3CDTF">2024-11-22T10:46:00Z</dcterms:modified>
</cp:coreProperties>
</file>