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FE" w:rsidRDefault="00764D4F">
      <w:pPr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INSTRUKCJA POBIERANIA PRÓBEK KAŁU DO PODŁOŻA TRANSPORTOWEGO W KIERUNKU NOSICIELSTWA PAŁECZEK Z RODZAJU SALMONELLA/SHIGELLA</w:t>
      </w:r>
    </w:p>
    <w:p w:rsidR="002E7CFE" w:rsidRDefault="00764D4F">
      <w:pPr>
        <w:spacing w:after="160" w:line="259" w:lineRule="auto"/>
        <w:jc w:val="both"/>
        <w:rPr>
          <w:sz w:val="24"/>
          <w:szCs w:val="24"/>
          <w:lang w:eastAsia="en-US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660400</wp:posOffset>
            </wp:positionV>
            <wp:extent cx="1002030" cy="709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en-US"/>
        </w:rPr>
        <w:t>Badanie na nosicielstwo pałeczek Salmonella/</w:t>
      </w:r>
      <w:proofErr w:type="spellStart"/>
      <w:r>
        <w:rPr>
          <w:sz w:val="24"/>
          <w:szCs w:val="24"/>
          <w:lang w:eastAsia="en-US"/>
        </w:rPr>
        <w:t>Shigella</w:t>
      </w:r>
      <w:proofErr w:type="spellEnd"/>
      <w:r>
        <w:rPr>
          <w:sz w:val="24"/>
          <w:szCs w:val="24"/>
          <w:lang w:eastAsia="en-US"/>
        </w:rPr>
        <w:t xml:space="preserve"> do książeczki dla celów sanitarno-epidemiologicznych to badanie trzech próbek kału pobranych z 3 kolejnych dni (po jednej            z każdego dnia) na </w:t>
      </w:r>
      <w:proofErr w:type="spellStart"/>
      <w:r>
        <w:rPr>
          <w:sz w:val="24"/>
          <w:szCs w:val="24"/>
          <w:lang w:eastAsia="en-US"/>
        </w:rPr>
        <w:t>wymazówki</w:t>
      </w:r>
      <w:proofErr w:type="spellEnd"/>
      <w:r>
        <w:rPr>
          <w:sz w:val="24"/>
          <w:szCs w:val="24"/>
          <w:lang w:eastAsia="en-US"/>
        </w:rPr>
        <w:t xml:space="preserve"> z podłożem transportowym, podłoża są wydawane bezpłatnie .</w:t>
      </w:r>
    </w:p>
    <w:p w:rsidR="002E7CFE" w:rsidRDefault="002E7CFE">
      <w:pPr>
        <w:jc w:val="right"/>
      </w:pPr>
    </w:p>
    <w:p w:rsidR="002E7CFE" w:rsidRDefault="002E7CFE"/>
    <w:p w:rsidR="002E7CFE" w:rsidRDefault="00764D4F">
      <w:pPr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Próbki kału należy pobrać w następujący sposób:</w:t>
      </w:r>
    </w:p>
    <w:p w:rsidR="002E7CFE" w:rsidRDefault="002E7CFE">
      <w:pPr>
        <w:spacing w:line="213" w:lineRule="exact"/>
        <w:rPr>
          <w:sz w:val="24"/>
          <w:szCs w:val="24"/>
        </w:rPr>
      </w:pPr>
    </w:p>
    <w:p w:rsidR="002E7CFE" w:rsidRDefault="00764D4F">
      <w:pPr>
        <w:tabs>
          <w:tab w:val="left" w:pos="340"/>
        </w:tabs>
        <w:ind w:right="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DZIEŃ 1 – </w:t>
      </w:r>
      <w:proofErr w:type="spellStart"/>
      <w:r>
        <w:rPr>
          <w:b/>
          <w:bCs/>
          <w:sz w:val="24"/>
          <w:szCs w:val="24"/>
        </w:rPr>
        <w:t>wymazówka</w:t>
      </w:r>
      <w:proofErr w:type="spellEnd"/>
      <w:r>
        <w:rPr>
          <w:b/>
          <w:bCs/>
          <w:sz w:val="24"/>
          <w:szCs w:val="24"/>
        </w:rPr>
        <w:t xml:space="preserve"> nr 1DZIEŃ 2 – </w:t>
      </w:r>
      <w:proofErr w:type="spellStart"/>
      <w:r>
        <w:rPr>
          <w:b/>
          <w:bCs/>
          <w:sz w:val="24"/>
          <w:szCs w:val="24"/>
        </w:rPr>
        <w:t>wymazówka</w:t>
      </w:r>
      <w:proofErr w:type="spellEnd"/>
      <w:r>
        <w:rPr>
          <w:b/>
          <w:bCs/>
          <w:sz w:val="24"/>
          <w:szCs w:val="24"/>
        </w:rPr>
        <w:t xml:space="preserve"> nr 2DZIEŃ 3 – </w:t>
      </w:r>
      <w:proofErr w:type="spellStart"/>
      <w:r>
        <w:rPr>
          <w:b/>
          <w:bCs/>
          <w:sz w:val="24"/>
          <w:szCs w:val="24"/>
        </w:rPr>
        <w:t>wymazówka</w:t>
      </w:r>
      <w:proofErr w:type="spellEnd"/>
      <w:r>
        <w:rPr>
          <w:b/>
          <w:bCs/>
          <w:sz w:val="24"/>
          <w:szCs w:val="24"/>
        </w:rPr>
        <w:t xml:space="preserve"> nr 3</w:t>
      </w:r>
    </w:p>
    <w:p w:rsidR="002E7CFE" w:rsidRDefault="002E7CFE">
      <w:pPr>
        <w:tabs>
          <w:tab w:val="left" w:pos="340"/>
        </w:tabs>
        <w:ind w:right="13"/>
        <w:jc w:val="center"/>
        <w:rPr>
          <w:sz w:val="24"/>
          <w:szCs w:val="24"/>
        </w:rPr>
      </w:pPr>
    </w:p>
    <w:p w:rsidR="002E7CFE" w:rsidRDefault="00764D4F">
      <w:pPr>
        <w:numPr>
          <w:ilvl w:val="0"/>
          <w:numId w:val="1"/>
        </w:numPr>
        <w:tabs>
          <w:tab w:val="left" w:pos="715"/>
        </w:tabs>
        <w:spacing w:line="228" w:lineRule="auto"/>
        <w:ind w:left="367" w:right="780" w:hanging="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kał oddać do czystego, wyparzonego wrzątkiem naczynia, można wykorzystać również talerz jednorazowego użytku</w:t>
      </w:r>
    </w:p>
    <w:p w:rsidR="002E7CFE" w:rsidRDefault="00764D4F">
      <w:pPr>
        <w:numPr>
          <w:ilvl w:val="0"/>
          <w:numId w:val="1"/>
        </w:numPr>
        <w:tabs>
          <w:tab w:val="left" w:pos="715"/>
        </w:tabs>
        <w:spacing w:line="228" w:lineRule="auto"/>
        <w:ind w:left="367" w:right="780" w:hanging="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za pomocą </w:t>
      </w:r>
      <w:proofErr w:type="spellStart"/>
      <w:r>
        <w:rPr>
          <w:sz w:val="24"/>
          <w:szCs w:val="24"/>
        </w:rPr>
        <w:t>wymazówki</w:t>
      </w:r>
      <w:proofErr w:type="spellEnd"/>
      <w:r>
        <w:rPr>
          <w:sz w:val="24"/>
          <w:szCs w:val="24"/>
        </w:rPr>
        <w:t xml:space="preserve"> pobrać z kilku miejsc stolca porcję kału tak, aby materiał był </w:t>
      </w:r>
      <w:r>
        <w:rPr>
          <w:b/>
          <w:bCs/>
          <w:sz w:val="24"/>
          <w:szCs w:val="24"/>
          <w:u w:val="single"/>
        </w:rPr>
        <w:t xml:space="preserve">wyraźnie widoczny na waciku </w:t>
      </w:r>
      <w:r>
        <w:rPr>
          <w:sz w:val="24"/>
          <w:szCs w:val="24"/>
        </w:rPr>
        <w:t>(min. wielkość ziarna kukurydzy),</w:t>
      </w:r>
    </w:p>
    <w:p w:rsidR="002E7CFE" w:rsidRDefault="00764D4F">
      <w:pPr>
        <w:spacing w:after="160" w:line="259" w:lineRule="auto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78740</wp:posOffset>
            </wp:positionV>
            <wp:extent cx="5715635" cy="2099945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CFE" w:rsidRDefault="00764D4F">
      <w:pPr>
        <w:tabs>
          <w:tab w:val="left" w:pos="5085"/>
          <w:tab w:val="left" w:pos="7710"/>
        </w:tabs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:rsidR="002E7CFE" w:rsidRDefault="002E7CFE">
      <w:pPr>
        <w:spacing w:after="160" w:line="259" w:lineRule="auto"/>
        <w:jc w:val="center"/>
        <w:rPr>
          <w:sz w:val="24"/>
          <w:szCs w:val="24"/>
          <w:lang w:eastAsia="en-US"/>
        </w:rPr>
      </w:pPr>
    </w:p>
    <w:p w:rsidR="002E7CFE" w:rsidRDefault="002E7CFE">
      <w:pPr>
        <w:spacing w:after="160" w:line="259" w:lineRule="auto"/>
        <w:jc w:val="right"/>
        <w:rPr>
          <w:b/>
          <w:bCs/>
          <w:sz w:val="24"/>
          <w:szCs w:val="24"/>
          <w:lang w:eastAsia="en-US"/>
        </w:rPr>
      </w:pPr>
    </w:p>
    <w:p w:rsidR="002E7CFE" w:rsidRDefault="00764D4F">
      <w:pPr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Jeżeli próbka nie będzie zawierała dostatecznej ilości materiału nie zostanie przyjęta.</w:t>
      </w:r>
    </w:p>
    <w:p w:rsidR="002E7CFE" w:rsidRDefault="00764D4F">
      <w:pPr>
        <w:numPr>
          <w:ilvl w:val="0"/>
          <w:numId w:val="1"/>
        </w:numPr>
        <w:tabs>
          <w:tab w:val="left" w:pos="715"/>
        </w:tabs>
        <w:ind w:left="367" w:right="280" w:hanging="7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sz w:val="23"/>
          <w:szCs w:val="23"/>
        </w:rPr>
        <w:t xml:space="preserve">wyjąć korek z probówki z podłożem transportowym, umieścić tam </w:t>
      </w:r>
      <w:proofErr w:type="spellStart"/>
      <w:r>
        <w:rPr>
          <w:sz w:val="23"/>
          <w:szCs w:val="23"/>
        </w:rPr>
        <w:t>wymazówkę</w:t>
      </w:r>
      <w:proofErr w:type="spellEnd"/>
      <w:r>
        <w:rPr>
          <w:sz w:val="23"/>
          <w:szCs w:val="23"/>
        </w:rPr>
        <w:t xml:space="preserve">, dokładnie </w:t>
      </w:r>
      <w:proofErr w:type="spellStart"/>
      <w:r>
        <w:rPr>
          <w:sz w:val="23"/>
          <w:szCs w:val="23"/>
        </w:rPr>
        <w:t>zamknąć,</w:t>
      </w:r>
      <w:r>
        <w:rPr>
          <w:b/>
          <w:bCs/>
          <w:sz w:val="24"/>
          <w:szCs w:val="24"/>
          <w:u w:val="single"/>
        </w:rPr>
        <w:t>opisać</w:t>
      </w:r>
      <w:proofErr w:type="spellEnd"/>
      <w:r>
        <w:rPr>
          <w:b/>
          <w:bCs/>
          <w:sz w:val="24"/>
          <w:szCs w:val="24"/>
          <w:u w:val="single"/>
        </w:rPr>
        <w:t xml:space="preserve"> imieniem i nazwiskiem osoby, od której materiał został pobrany oraz datą i godziną pobrania,</w:t>
      </w:r>
    </w:p>
    <w:p w:rsidR="002E7CFE" w:rsidRDefault="00764D4F">
      <w:pPr>
        <w:numPr>
          <w:ilvl w:val="0"/>
          <w:numId w:val="1"/>
        </w:numPr>
        <w:tabs>
          <w:tab w:val="left" w:pos="707"/>
        </w:tabs>
        <w:spacing w:line="216" w:lineRule="auto"/>
        <w:ind w:left="707" w:hanging="347"/>
        <w:rPr>
          <w:rFonts w:ascii="Arial" w:hAnsi="Arial" w:cs="Arial"/>
          <w:sz w:val="24"/>
          <w:szCs w:val="24"/>
          <w:u w:val="single"/>
        </w:rPr>
      </w:pPr>
      <w:r>
        <w:rPr>
          <w:sz w:val="24"/>
          <w:szCs w:val="24"/>
          <w:u w:val="single"/>
        </w:rPr>
        <w:t>pobrane próbki przechowywać w temperaturze lodówki (2 – 8</w:t>
      </w:r>
      <w:r>
        <w:rPr>
          <w:sz w:val="32"/>
          <w:szCs w:val="32"/>
          <w:u w:val="single"/>
          <w:vertAlign w:val="superscript"/>
        </w:rPr>
        <w:t>o</w:t>
      </w:r>
      <w:r>
        <w:rPr>
          <w:sz w:val="24"/>
          <w:szCs w:val="24"/>
          <w:u w:val="single"/>
        </w:rPr>
        <w:t>C). NIE ZAMRAŻAĆ!</w:t>
      </w:r>
    </w:p>
    <w:p w:rsidR="002E7CFE" w:rsidRDefault="00764D4F">
      <w:pPr>
        <w:numPr>
          <w:ilvl w:val="0"/>
          <w:numId w:val="1"/>
        </w:numPr>
        <w:tabs>
          <w:tab w:val="left" w:pos="715"/>
        </w:tabs>
        <w:spacing w:line="235" w:lineRule="auto"/>
        <w:ind w:left="367" w:right="640" w:hanging="7"/>
        <w:rPr>
          <w:rFonts w:ascii="Arial" w:hAnsi="Arial" w:cs="Arial"/>
          <w:sz w:val="23"/>
          <w:szCs w:val="23"/>
        </w:rPr>
      </w:pPr>
      <w:r>
        <w:rPr>
          <w:sz w:val="23"/>
          <w:szCs w:val="23"/>
        </w:rPr>
        <w:t>próbki do badań umieścić w foliowym woreczku i dostarczyć do PSSE w Turku wszystkie razem, najpóźniej w ciągu 72 godzin od daty pobrania pierwszej z nich,</w:t>
      </w:r>
    </w:p>
    <w:p w:rsidR="002E7CFE" w:rsidRDefault="002E7CFE">
      <w:pPr>
        <w:tabs>
          <w:tab w:val="left" w:pos="715"/>
        </w:tabs>
        <w:spacing w:line="235" w:lineRule="auto"/>
        <w:ind w:left="360" w:right="640"/>
        <w:rPr>
          <w:rFonts w:ascii="Arial" w:hAnsi="Arial" w:cs="Arial"/>
          <w:sz w:val="23"/>
          <w:szCs w:val="23"/>
        </w:rPr>
      </w:pPr>
    </w:p>
    <w:p w:rsidR="002E7CFE" w:rsidRDefault="00764D4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Próby do badań przyjmujemy </w:t>
      </w:r>
      <w:r>
        <w:rPr>
          <w:b/>
          <w:bCs/>
          <w:sz w:val="28"/>
          <w:szCs w:val="28"/>
          <w:u w:val="single"/>
        </w:rPr>
        <w:t>tylko we wtorek</w:t>
      </w:r>
      <w:r>
        <w:rPr>
          <w:b/>
          <w:bCs/>
          <w:sz w:val="28"/>
          <w:szCs w:val="28"/>
        </w:rPr>
        <w:t xml:space="preserve"> w godzinach </w:t>
      </w:r>
      <w:r>
        <w:rPr>
          <w:b/>
          <w:bCs/>
          <w:sz w:val="28"/>
          <w:szCs w:val="28"/>
          <w:u w:val="single"/>
        </w:rPr>
        <w:t>od 8</w:t>
      </w:r>
      <w:r>
        <w:rPr>
          <w:b/>
          <w:bCs/>
          <w:sz w:val="28"/>
          <w:szCs w:val="28"/>
          <w:u w:val="single"/>
          <w:vertAlign w:val="superscript"/>
        </w:rPr>
        <w:t xml:space="preserve">00  </w:t>
      </w:r>
      <w:r>
        <w:rPr>
          <w:b/>
          <w:bCs/>
          <w:sz w:val="28"/>
          <w:szCs w:val="28"/>
          <w:u w:val="single"/>
        </w:rPr>
        <w:t>do 11</w:t>
      </w:r>
      <w:r>
        <w:rPr>
          <w:b/>
          <w:bCs/>
          <w:sz w:val="28"/>
          <w:szCs w:val="28"/>
          <w:u w:val="single"/>
          <w:vertAlign w:val="superscript"/>
        </w:rPr>
        <w:t>00</w:t>
      </w:r>
      <w:r>
        <w:rPr>
          <w:b/>
          <w:bCs/>
          <w:sz w:val="28"/>
          <w:szCs w:val="28"/>
        </w:rPr>
        <w:t xml:space="preserve">.                  Koszt badania </w:t>
      </w:r>
      <w:r w:rsidR="00E42D30">
        <w:rPr>
          <w:b/>
          <w:bCs/>
          <w:sz w:val="28"/>
          <w:szCs w:val="28"/>
          <w:u w:val="single"/>
        </w:rPr>
        <w:t>1</w:t>
      </w:r>
      <w:r w:rsidR="00445596">
        <w:rPr>
          <w:b/>
          <w:bCs/>
          <w:sz w:val="28"/>
          <w:szCs w:val="28"/>
          <w:u w:val="single"/>
        </w:rPr>
        <w:t>55</w:t>
      </w:r>
      <w:r>
        <w:rPr>
          <w:b/>
          <w:bCs/>
          <w:sz w:val="28"/>
          <w:szCs w:val="28"/>
          <w:u w:val="single"/>
        </w:rPr>
        <w:t xml:space="preserve"> zł płatne gotówką </w:t>
      </w:r>
      <w:r>
        <w:rPr>
          <w:b/>
          <w:bCs/>
          <w:sz w:val="28"/>
          <w:szCs w:val="28"/>
        </w:rPr>
        <w:t>przy dostarczeniu prób.                          Próby przyjmowane są w pokoju nr 1.</w:t>
      </w:r>
    </w:p>
    <w:p w:rsidR="002E7CFE" w:rsidRDefault="00764D4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6"/>
          <w:szCs w:val="26"/>
          <w:u w:val="single"/>
        </w:rPr>
        <w:t>Próbki do badań pobrać należy z dni :</w:t>
      </w:r>
    </w:p>
    <w:p w:rsidR="002E7CFE" w:rsidRDefault="00764D4F">
      <w:pPr>
        <w:jc w:val="both"/>
        <w:rPr>
          <w:sz w:val="24"/>
          <w:szCs w:val="24"/>
        </w:rPr>
      </w:pPr>
      <w:r>
        <w:rPr>
          <w:sz w:val="26"/>
          <w:szCs w:val="26"/>
        </w:rPr>
        <w:t>- niedzieli</w:t>
      </w:r>
    </w:p>
    <w:p w:rsidR="002E7CFE" w:rsidRDefault="00764D4F">
      <w:pPr>
        <w:jc w:val="both"/>
        <w:rPr>
          <w:sz w:val="24"/>
          <w:szCs w:val="24"/>
        </w:rPr>
      </w:pPr>
      <w:r>
        <w:rPr>
          <w:sz w:val="26"/>
          <w:szCs w:val="26"/>
        </w:rPr>
        <w:t>- poniedziałku</w:t>
      </w:r>
    </w:p>
    <w:p w:rsidR="002E7CFE" w:rsidRDefault="00764D4F">
      <w:pPr>
        <w:jc w:val="both"/>
        <w:rPr>
          <w:sz w:val="24"/>
          <w:szCs w:val="24"/>
        </w:rPr>
      </w:pPr>
      <w:r>
        <w:rPr>
          <w:sz w:val="26"/>
          <w:szCs w:val="26"/>
        </w:rPr>
        <w:t>- wtorku</w:t>
      </w:r>
    </w:p>
    <w:p w:rsidR="002E7CFE" w:rsidRDefault="00764D4F">
      <w:pPr>
        <w:pStyle w:val="Bezodstpw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 xml:space="preserve">UWAGA: Nie pobierać kału do badań w trakcie terapii antybiotykami, </w:t>
      </w:r>
    </w:p>
    <w:p w:rsidR="002E7CFE" w:rsidRDefault="00764D4F">
      <w:pPr>
        <w:pStyle w:val="Bezodstpw"/>
        <w:rPr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ani innymi lekami wpływającymi na florę bakteryjną, oraz przed upływem min.7 dni od jej zakończenia</w:t>
      </w:r>
      <w:r>
        <w:rPr>
          <w:sz w:val="24"/>
          <w:szCs w:val="24"/>
          <w:u w:val="single"/>
          <w:lang w:eastAsia="en-US"/>
        </w:rPr>
        <w:t>.</w:t>
      </w:r>
    </w:p>
    <w:p w:rsidR="002E7CFE" w:rsidRDefault="002E7CFE">
      <w:pPr>
        <w:pStyle w:val="Bezodstpw"/>
        <w:rPr>
          <w:sz w:val="24"/>
          <w:szCs w:val="24"/>
          <w:u w:val="single"/>
          <w:lang w:eastAsia="en-US"/>
        </w:rPr>
      </w:pPr>
    </w:p>
    <w:p w:rsidR="002E7CFE" w:rsidRDefault="00764D4F">
      <w:pPr>
        <w:numPr>
          <w:ilvl w:val="0"/>
          <w:numId w:val="2"/>
        </w:numPr>
        <w:tabs>
          <w:tab w:val="left" w:pos="287"/>
        </w:tabs>
        <w:spacing w:line="228" w:lineRule="auto"/>
        <w:ind w:left="287" w:right="20" w:hanging="28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wypełnić czytelnie i dokładnie „Zlecenie na badanie” (dostępne w PSSE Turku lub na stronie internetowej PSSE w Koninie),</w:t>
      </w:r>
    </w:p>
    <w:p w:rsidR="002E7CFE" w:rsidRDefault="00764D4F">
      <w:pPr>
        <w:numPr>
          <w:ilvl w:val="0"/>
          <w:numId w:val="2"/>
        </w:numPr>
        <w:tabs>
          <w:tab w:val="left" w:pos="287"/>
        </w:tabs>
        <w:spacing w:line="228" w:lineRule="auto"/>
        <w:ind w:left="287" w:right="20" w:hanging="28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Certyfikaty (wyniki badań) można odbierać osobiście lub przez osobę upoważnioną (od środy po tygodniu od badania) codziennie  w godzinach 8</w:t>
      </w:r>
      <w:r>
        <w:rPr>
          <w:b/>
          <w:bCs/>
          <w:sz w:val="24"/>
          <w:szCs w:val="24"/>
          <w:vertAlign w:val="superscript"/>
        </w:rPr>
        <w:t>00</w:t>
      </w:r>
      <w:r>
        <w:rPr>
          <w:b/>
          <w:bCs/>
          <w:sz w:val="24"/>
          <w:szCs w:val="24"/>
        </w:rPr>
        <w:t xml:space="preserve"> do 14</w:t>
      </w:r>
      <w:r>
        <w:rPr>
          <w:b/>
          <w:bCs/>
          <w:sz w:val="24"/>
          <w:szCs w:val="24"/>
          <w:vertAlign w:val="superscript"/>
        </w:rPr>
        <w:t>30</w:t>
      </w:r>
      <w:r>
        <w:rPr>
          <w:b/>
          <w:bCs/>
          <w:sz w:val="24"/>
          <w:szCs w:val="24"/>
        </w:rPr>
        <w:t xml:space="preserve">                              w sekretariacie pokój nr 12.</w:t>
      </w:r>
    </w:p>
    <w:p w:rsidR="002E7CFE" w:rsidRDefault="00764D4F">
      <w:pPr>
        <w:numPr>
          <w:ilvl w:val="0"/>
          <w:numId w:val="2"/>
        </w:numPr>
        <w:tabs>
          <w:tab w:val="left" w:pos="287"/>
        </w:tabs>
        <w:spacing w:line="235" w:lineRule="auto"/>
        <w:ind w:left="287" w:right="20" w:hanging="28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z wynikami należy udać się do lekarza medycyny pracy w celu uzyskania odpowiedniego orzeczenia</w:t>
      </w:r>
    </w:p>
    <w:p w:rsidR="002E7CFE" w:rsidRDefault="002E7CFE">
      <w:pPr>
        <w:spacing w:after="160" w:line="259" w:lineRule="auto"/>
        <w:rPr>
          <w:sz w:val="24"/>
          <w:szCs w:val="24"/>
          <w:lang w:eastAsia="en-US"/>
        </w:rPr>
      </w:pPr>
    </w:p>
    <w:p w:rsidR="002E7CFE" w:rsidRDefault="002E7CFE">
      <w:pPr>
        <w:spacing w:after="160" w:line="259" w:lineRule="auto"/>
        <w:rPr>
          <w:sz w:val="24"/>
          <w:szCs w:val="24"/>
          <w:lang w:eastAsia="en-US"/>
        </w:rPr>
      </w:pPr>
    </w:p>
    <w:sectPr w:rsidR="002E7CFE" w:rsidSect="00DF451C">
      <w:pgSz w:w="11906" w:h="16838"/>
      <w:pgMar w:top="540" w:right="1417" w:bottom="360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C2C"/>
    <w:multiLevelType w:val="multilevel"/>
    <w:tmpl w:val="2256C1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3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1E630413"/>
    <w:multiLevelType w:val="multilevel"/>
    <w:tmpl w:val="0A8E2E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D92DD0"/>
    <w:multiLevelType w:val="multilevel"/>
    <w:tmpl w:val="A648C3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/>
  <w:rsids>
    <w:rsidRoot w:val="002E7CFE"/>
    <w:rsid w:val="00187F82"/>
    <w:rsid w:val="002E7CFE"/>
    <w:rsid w:val="00445596"/>
    <w:rsid w:val="00764D4F"/>
    <w:rsid w:val="007F1C1C"/>
    <w:rsid w:val="00926BAC"/>
    <w:rsid w:val="00DF451C"/>
    <w:rsid w:val="00E4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01"/>
    <w:rPr>
      <w:rFonts w:ascii="Times New Roman" w:eastAsia="Times New Roman" w:hAnsi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74C90"/>
    <w:rPr>
      <w:rFonts w:ascii="Segoe UI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DF451C"/>
    <w:rPr>
      <w:rFonts w:cs="Wingdings"/>
    </w:rPr>
  </w:style>
  <w:style w:type="character" w:customStyle="1" w:styleId="ListLabel2">
    <w:name w:val="ListLabel 2"/>
    <w:qFormat/>
    <w:rsid w:val="00DF451C"/>
    <w:rPr>
      <w:rFonts w:cs="Courier New"/>
    </w:rPr>
  </w:style>
  <w:style w:type="character" w:customStyle="1" w:styleId="ListLabel3">
    <w:name w:val="ListLabel 3"/>
    <w:qFormat/>
    <w:rsid w:val="00DF451C"/>
    <w:rPr>
      <w:rFonts w:cs="Wingdings"/>
    </w:rPr>
  </w:style>
  <w:style w:type="character" w:customStyle="1" w:styleId="ListLabel4">
    <w:name w:val="ListLabel 4"/>
    <w:qFormat/>
    <w:rsid w:val="00DF451C"/>
    <w:rPr>
      <w:rFonts w:cs="Symbol"/>
    </w:rPr>
  </w:style>
  <w:style w:type="character" w:customStyle="1" w:styleId="ListLabel5">
    <w:name w:val="ListLabel 5"/>
    <w:qFormat/>
    <w:rsid w:val="00DF451C"/>
    <w:rPr>
      <w:rFonts w:cs="Courier New"/>
    </w:rPr>
  </w:style>
  <w:style w:type="character" w:customStyle="1" w:styleId="ListLabel6">
    <w:name w:val="ListLabel 6"/>
    <w:qFormat/>
    <w:rsid w:val="00DF451C"/>
    <w:rPr>
      <w:rFonts w:cs="Wingdings"/>
    </w:rPr>
  </w:style>
  <w:style w:type="character" w:customStyle="1" w:styleId="ListLabel7">
    <w:name w:val="ListLabel 7"/>
    <w:qFormat/>
    <w:rsid w:val="00DF451C"/>
    <w:rPr>
      <w:rFonts w:cs="Symbol"/>
    </w:rPr>
  </w:style>
  <w:style w:type="character" w:customStyle="1" w:styleId="ListLabel8">
    <w:name w:val="ListLabel 8"/>
    <w:qFormat/>
    <w:rsid w:val="00DF451C"/>
    <w:rPr>
      <w:rFonts w:cs="Courier New"/>
    </w:rPr>
  </w:style>
  <w:style w:type="character" w:customStyle="1" w:styleId="ListLabel9">
    <w:name w:val="ListLabel 9"/>
    <w:qFormat/>
    <w:rsid w:val="00DF451C"/>
    <w:rPr>
      <w:rFonts w:cs="Wingdings"/>
    </w:rPr>
  </w:style>
  <w:style w:type="character" w:customStyle="1" w:styleId="ListLabel10">
    <w:name w:val="ListLabel 10"/>
    <w:qFormat/>
    <w:rsid w:val="00DF451C"/>
    <w:rPr>
      <w:rFonts w:ascii="Arial" w:hAnsi="Arial" w:cs="Wingdings"/>
      <w:b/>
      <w:sz w:val="23"/>
    </w:rPr>
  </w:style>
  <w:style w:type="character" w:customStyle="1" w:styleId="ListLabel11">
    <w:name w:val="ListLabel 11"/>
    <w:qFormat/>
    <w:rsid w:val="00DF451C"/>
    <w:rPr>
      <w:rFonts w:ascii="Arial" w:hAnsi="Arial" w:cs="Wingdings"/>
      <w:b/>
      <w:sz w:val="23"/>
    </w:rPr>
  </w:style>
  <w:style w:type="character" w:customStyle="1" w:styleId="ListLabel12">
    <w:name w:val="ListLabel 12"/>
    <w:qFormat/>
    <w:rsid w:val="00DF451C"/>
    <w:rPr>
      <w:rFonts w:ascii="Arial" w:hAnsi="Arial" w:cs="Wingdings"/>
      <w:b/>
      <w:sz w:val="24"/>
    </w:rPr>
  </w:style>
  <w:style w:type="character" w:customStyle="1" w:styleId="ListLabel13">
    <w:name w:val="ListLabel 13"/>
    <w:qFormat/>
    <w:rsid w:val="00DF451C"/>
    <w:rPr>
      <w:rFonts w:ascii="Arial" w:hAnsi="Arial" w:cs="Wingdings"/>
      <w:b/>
      <w:sz w:val="23"/>
    </w:rPr>
  </w:style>
  <w:style w:type="character" w:customStyle="1" w:styleId="ListLabel14">
    <w:name w:val="ListLabel 14"/>
    <w:qFormat/>
    <w:rsid w:val="00DF451C"/>
    <w:rPr>
      <w:rFonts w:ascii="Arial" w:hAnsi="Arial" w:cs="Wingdings"/>
      <w:b/>
      <w:sz w:val="24"/>
    </w:rPr>
  </w:style>
  <w:style w:type="paragraph" w:styleId="Nagwek">
    <w:name w:val="header"/>
    <w:basedOn w:val="Normalny"/>
    <w:next w:val="Tekstpodstawowy"/>
    <w:qFormat/>
    <w:rsid w:val="00DF45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F451C"/>
    <w:pPr>
      <w:spacing w:after="140" w:line="288" w:lineRule="auto"/>
    </w:pPr>
  </w:style>
  <w:style w:type="paragraph" w:styleId="Lista">
    <w:name w:val="List"/>
    <w:basedOn w:val="Tekstpodstawowy"/>
    <w:rsid w:val="00DF451C"/>
    <w:rPr>
      <w:rFonts w:cs="Arial"/>
    </w:rPr>
  </w:style>
  <w:style w:type="paragraph" w:styleId="Legenda">
    <w:name w:val="caption"/>
    <w:basedOn w:val="Normalny"/>
    <w:qFormat/>
    <w:rsid w:val="00DF45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F451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312101"/>
    <w:pPr>
      <w:ind w:left="720"/>
    </w:pPr>
  </w:style>
  <w:style w:type="paragraph" w:styleId="Bezodstpw">
    <w:name w:val="No Spacing"/>
    <w:uiPriority w:val="99"/>
    <w:qFormat/>
    <w:rsid w:val="00312101"/>
    <w:rPr>
      <w:rFonts w:ascii="Times New Roman" w:eastAsia="Times New Roman" w:hAnsi="Times New Roman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74C90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074C90"/>
    <w:rPr>
      <w:rFonts w:ascii="Times New Roman" w:eastAsia="Times New Roman" w:hAnsi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POBIERANIA PRÓBEK KAŁU DO PODŁOŻA TRANSPORTOWEGO W KIERUNKU NOSICIELSTWA PAŁECZEK Z RODZAJU SALMONELLA/SHIGELLA</vt:lpstr>
    </vt:vector>
  </TitlesOfParts>
  <Company>PSSE-TUREK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POBIERANIA PRÓBEK KAŁU DO PODŁOŻA TRANSPORTOWEGO W KIERUNKU NOSICIELSTWA PAŁECZEK Z RODZAJU SALMONELLA/SHIGELLA</dc:title>
  <dc:subject/>
  <dc:creator>kamila.galemba</dc:creator>
  <dc:description/>
  <cp:lastModifiedBy>Katarzyna_J</cp:lastModifiedBy>
  <cp:revision>15</cp:revision>
  <cp:lastPrinted>2022-01-21T07:41:00Z</cp:lastPrinted>
  <dcterms:created xsi:type="dcterms:W3CDTF">2019-02-15T08:19:00Z</dcterms:created>
  <dcterms:modified xsi:type="dcterms:W3CDTF">2022-04-05T11:55:00Z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PSSE-TUREK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