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F277" w14:textId="48EA6404" w:rsidR="001D7708" w:rsidRDefault="00916371" w:rsidP="001D7708">
      <w:pPr>
        <w:spacing w:line="259" w:lineRule="auto"/>
        <w:jc w:val="righ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Załącznik nr 4</w:t>
      </w:r>
      <w:r w:rsidR="001D7708" w:rsidRPr="001D770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E1C8643" w14:textId="1AB2B5C2" w:rsidR="001D7708" w:rsidRDefault="001D7708" w:rsidP="001D7708">
      <w:pPr>
        <w:spacing w:line="259" w:lineRule="auto"/>
        <w:jc w:val="righ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D7708">
        <w:rPr>
          <w:rFonts w:asciiTheme="minorHAnsi" w:hAnsiTheme="minorHAnsi" w:cstheme="minorHAnsi"/>
          <w:sz w:val="24"/>
          <w:szCs w:val="24"/>
          <w:lang w:val="pl-PL"/>
        </w:rPr>
        <w:t xml:space="preserve">do Regulaminu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pracy Zespołu zadaniowego do spraw </w:t>
      </w:r>
      <w:r w:rsidR="002C7FE1">
        <w:rPr>
          <w:rFonts w:asciiTheme="minorHAnsi" w:hAnsiTheme="minorHAnsi" w:cstheme="minorHAnsi"/>
          <w:sz w:val="24"/>
          <w:szCs w:val="24"/>
          <w:lang w:val="pl-PL"/>
        </w:rPr>
        <w:t>oceny projektów informatycznych</w:t>
      </w:r>
    </w:p>
    <w:p w14:paraId="693F804F" w14:textId="77777777" w:rsidR="001D7708" w:rsidRPr="001D7708" w:rsidRDefault="001D7708" w:rsidP="000E4297">
      <w:pPr>
        <w:spacing w:line="259" w:lineRule="auto"/>
        <w:jc w:val="center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37B92D8D" w14:textId="77777777" w:rsidR="001D7708" w:rsidRDefault="001D7708" w:rsidP="000E4297">
      <w:pPr>
        <w:spacing w:line="259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4C760FD" w14:textId="0983A8BD" w:rsidR="007C7F41" w:rsidRPr="000E4297" w:rsidRDefault="00871513" w:rsidP="000E4297">
      <w:pPr>
        <w:spacing w:line="259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OPIS KRYTERIÓW</w:t>
      </w:r>
      <w:r w:rsidR="0091637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OCENY PROJEKTU INFORMATYCZNEGO</w:t>
      </w:r>
    </w:p>
    <w:p w14:paraId="478C7335" w14:textId="0A241758" w:rsidR="003C337B" w:rsidRPr="000E4297" w:rsidRDefault="003C337B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B5D1DDF" w14:textId="77777777" w:rsidR="003C337B" w:rsidRPr="000E4297" w:rsidRDefault="003C337B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17EF555" w14:textId="50C1E689" w:rsidR="00382FB6" w:rsidRPr="00E77662" w:rsidRDefault="00916371" w:rsidP="00E77662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77662">
        <w:rPr>
          <w:rFonts w:asciiTheme="minorHAnsi" w:hAnsiTheme="minorHAnsi" w:cstheme="minorHAnsi"/>
          <w:b/>
          <w:sz w:val="24"/>
          <w:szCs w:val="24"/>
          <w:lang w:val="pl-PL"/>
        </w:rPr>
        <w:t>NAZWA KRYTERIUM</w:t>
      </w:r>
      <w:r w:rsidR="000A19F7" w:rsidRPr="00E77662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  <w:r w:rsidRPr="00E7766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7B3F80">
        <w:rPr>
          <w:rFonts w:ascii="Calibri" w:hAnsi="Calibri" w:cs="Calibri"/>
          <w:bCs/>
          <w:color w:val="000000"/>
          <w:sz w:val="24"/>
          <w:szCs w:val="24"/>
          <w:lang w:val="pl-PL"/>
        </w:rPr>
        <w:t>Zakres projektu (wybrane rozwiązanie wraz z uzasadnieniem)</w:t>
      </w:r>
      <w:r w:rsidR="00E77662" w:rsidRPr="007B3F80">
        <w:rPr>
          <w:rFonts w:ascii="Calibri" w:hAnsi="Calibri" w:cs="Calibri"/>
          <w:bCs/>
          <w:color w:val="000000"/>
          <w:sz w:val="24"/>
          <w:szCs w:val="24"/>
          <w:lang w:val="pl-PL"/>
        </w:rPr>
        <w:t>.</w:t>
      </w:r>
    </w:p>
    <w:p w14:paraId="3EC41638" w14:textId="6EE09BC6" w:rsidR="00382FB6" w:rsidRDefault="00382FB6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16371" w:rsidRPr="00916371" w14:paraId="6695AA21" w14:textId="77777777" w:rsidTr="00916371">
        <w:tc>
          <w:tcPr>
            <w:tcW w:w="2405" w:type="dxa"/>
            <w:shd w:val="clear" w:color="auto" w:fill="E7E6E6" w:themeFill="background2"/>
          </w:tcPr>
          <w:p w14:paraId="12C99A5D" w14:textId="5E3748A7" w:rsidR="00916371" w:rsidRPr="00916371" w:rsidRDefault="00916371" w:rsidP="009163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5B33A033" w14:textId="344AC78D" w:rsidR="00916371" w:rsidRPr="00916371" w:rsidRDefault="00916371" w:rsidP="0091637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916371" w14:paraId="78ED3B9C" w14:textId="77777777" w:rsidTr="00916371">
        <w:tc>
          <w:tcPr>
            <w:tcW w:w="2405" w:type="dxa"/>
          </w:tcPr>
          <w:p w14:paraId="4D1CBC1B" w14:textId="5E6991E2" w:rsidR="00916371" w:rsidRPr="00916371" w:rsidRDefault="00916371" w:rsidP="009163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</w:tcPr>
          <w:p w14:paraId="62693398" w14:textId="07445C79" w:rsidR="00916371" w:rsidRPr="00916371" w:rsidRDefault="00916371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Zakres projektu zrealizuje postawione cele w sposób optymalny i adekwatny do zidentyfikowanego problemu; zakres został ustalony na podstawie rzetelnej analizy wariantów rozwiązań.</w:t>
            </w:r>
          </w:p>
        </w:tc>
      </w:tr>
      <w:tr w:rsidR="00916371" w14:paraId="6488E96B" w14:textId="77777777" w:rsidTr="00916371">
        <w:tc>
          <w:tcPr>
            <w:tcW w:w="2405" w:type="dxa"/>
          </w:tcPr>
          <w:p w14:paraId="0A81F0D7" w14:textId="3865FA1C" w:rsidR="00916371" w:rsidRPr="00916371" w:rsidRDefault="00916371" w:rsidP="009163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</w:tcPr>
          <w:p w14:paraId="43EAABD9" w14:textId="77777777" w:rsidR="00E30E71" w:rsidRDefault="00E30E71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Zakres projektu zrealizuje postawione cele, jednak zaproponowane rozwiązanie jest niedoszacowane albo przeskalowane; analiza wariantów wskazuje korzystniejsze rozwiązanie albo została przeprowadzona nierzetelnie.</w:t>
            </w:r>
          </w:p>
          <w:p w14:paraId="3601222D" w14:textId="73133BD1" w:rsidR="00916371" w:rsidRPr="00916371" w:rsidRDefault="00916371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Zakres projektu nie realizuje postawionych celów.</w:t>
            </w:r>
          </w:p>
        </w:tc>
      </w:tr>
      <w:tr w:rsidR="00916371" w14:paraId="3A1FCF69" w14:textId="77777777" w:rsidTr="00916371">
        <w:tc>
          <w:tcPr>
            <w:tcW w:w="2405" w:type="dxa"/>
          </w:tcPr>
          <w:p w14:paraId="6A0C1F01" w14:textId="7D30E0E3" w:rsidR="00916371" w:rsidRPr="00916371" w:rsidRDefault="00916371" w:rsidP="00916371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6E0E6AB0" w14:textId="2CDDDC72" w:rsidR="00916371" w:rsidRPr="00916371" w:rsidRDefault="00F57F08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Konieczność wprowadzenia zmian, które z uwagi na swoją istotę wymagają poprawienia opisu założeń projektu informatycznego i przedstawienia do ponownie do oceny Zespołu.</w:t>
            </w:r>
          </w:p>
        </w:tc>
      </w:tr>
    </w:tbl>
    <w:p w14:paraId="0C09D073" w14:textId="68D1E9E4" w:rsidR="00382FB6" w:rsidRDefault="00382FB6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806AE03" w14:textId="77777777" w:rsidR="00916371" w:rsidRDefault="00916371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9B3D5B8" w14:textId="2F9DCE84" w:rsidR="00916371" w:rsidRPr="00E77662" w:rsidRDefault="00916371" w:rsidP="00E77662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77662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 w:rsidRPr="007B3F80">
        <w:rPr>
          <w:rFonts w:ascii="Calibri" w:hAnsi="Calibri" w:cs="Calibri"/>
          <w:bCs/>
          <w:color w:val="000000"/>
          <w:sz w:val="24"/>
          <w:szCs w:val="24"/>
          <w:lang w:val="pl-PL"/>
        </w:rPr>
        <w:t>Cel projektu</w:t>
      </w:r>
      <w:r w:rsidR="00E77662" w:rsidRPr="007B3F80">
        <w:rPr>
          <w:rFonts w:ascii="Calibri" w:hAnsi="Calibri" w:cs="Calibri"/>
          <w:bCs/>
          <w:color w:val="000000"/>
          <w:sz w:val="24"/>
          <w:szCs w:val="24"/>
          <w:lang w:val="pl-PL"/>
        </w:rPr>
        <w:t>.</w:t>
      </w:r>
    </w:p>
    <w:p w14:paraId="431ABA80" w14:textId="77777777" w:rsidR="00916371" w:rsidRDefault="00916371" w:rsidP="00916371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16371" w:rsidRPr="00916371" w14:paraId="0550C430" w14:textId="77777777" w:rsidTr="00516634">
        <w:tc>
          <w:tcPr>
            <w:tcW w:w="2405" w:type="dxa"/>
            <w:shd w:val="clear" w:color="auto" w:fill="E7E6E6" w:themeFill="background2"/>
          </w:tcPr>
          <w:p w14:paraId="7371A55A" w14:textId="77777777" w:rsidR="00916371" w:rsidRPr="00916371" w:rsidRDefault="00916371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69E15A44" w14:textId="77777777" w:rsidR="00916371" w:rsidRPr="00916371" w:rsidRDefault="00916371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F57F08" w14:paraId="3F0676FF" w14:textId="77777777" w:rsidTr="00A13CFD">
        <w:tc>
          <w:tcPr>
            <w:tcW w:w="2405" w:type="dxa"/>
          </w:tcPr>
          <w:p w14:paraId="068324FB" w14:textId="77777777" w:rsidR="00F57F08" w:rsidRPr="00916371" w:rsidRDefault="00F57F08" w:rsidP="00F57F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702E65DB" w14:textId="2A00C6B1" w:rsidR="00F57F08" w:rsidRPr="00916371" w:rsidRDefault="00F57F08" w:rsidP="00F57F08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 projektu zostały określone na podstawie zidentyfikowanych potrzeb (są kompletne); cele zostały wyrażone za pomocą wskaźników (mierzalnych), cele są powiązane ze sobą (jeżeli w ramach projektu realizowanych jest kilka celów).</w:t>
            </w:r>
          </w:p>
        </w:tc>
      </w:tr>
      <w:tr w:rsidR="00F57F08" w14:paraId="0CAE8B43" w14:textId="77777777" w:rsidTr="00A13CFD">
        <w:tc>
          <w:tcPr>
            <w:tcW w:w="2405" w:type="dxa"/>
          </w:tcPr>
          <w:p w14:paraId="2B1BD01D" w14:textId="77777777" w:rsidR="00F57F08" w:rsidRPr="00916371" w:rsidRDefault="00F57F08" w:rsidP="00F57F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  <w:vAlign w:val="center"/>
          </w:tcPr>
          <w:p w14:paraId="0392D7FD" w14:textId="77777777" w:rsidR="00E30E71" w:rsidRDefault="00E30E71" w:rsidP="00F57F08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Cele projektu zostały opisane, jednak nie zostały określone dla wszystkich potrzeb, częśc celów jest niemierzalna,  dla części celów brakuje powiązań. </w:t>
            </w:r>
          </w:p>
          <w:p w14:paraId="650BB1BD" w14:textId="2A1BB245" w:rsidR="00F57F08" w:rsidRPr="00916371" w:rsidRDefault="00F57F08" w:rsidP="00F57F08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 nie odpowiadają na zidentyfikowane potrzeby, są niemierzalne, brakuje powiązań między celami.</w:t>
            </w:r>
          </w:p>
        </w:tc>
      </w:tr>
      <w:tr w:rsidR="00916371" w14:paraId="16A7DB29" w14:textId="77777777" w:rsidTr="00516634">
        <w:tc>
          <w:tcPr>
            <w:tcW w:w="2405" w:type="dxa"/>
          </w:tcPr>
          <w:p w14:paraId="1F213686" w14:textId="77777777" w:rsidR="00916371" w:rsidRPr="00916371" w:rsidRDefault="00916371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58357A76" w14:textId="5CF0D7D9" w:rsidR="00916371" w:rsidRPr="00916371" w:rsidRDefault="00916371" w:rsidP="00F57F08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Konieczność wprowadzenia zmian, które z uwagi na swoją istotę wymagają poprawienia opisu z</w:t>
            </w:r>
            <w:r w:rsidR="00F57F0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ałożeń projektu informatycznego i przedstawienia do ponownie do oceny Zespołu.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5C3973A7" w14:textId="796417F8" w:rsidR="003C337B" w:rsidRDefault="003C337B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4B0C7AE3" w14:textId="233E9336" w:rsidR="00ED30FD" w:rsidRPr="007B3F80" w:rsidRDefault="00E77662" w:rsidP="00E77662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77662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 xml:space="preserve">NAZWA KRYTERIUM: </w:t>
      </w:r>
      <w:r w:rsidRPr="007B3F80">
        <w:rPr>
          <w:rFonts w:ascii="Calibri" w:hAnsi="Calibri" w:cs="Calibri"/>
          <w:bCs/>
          <w:color w:val="000000"/>
          <w:sz w:val="24"/>
          <w:szCs w:val="24"/>
          <w:lang w:val="pl-PL"/>
        </w:rPr>
        <w:t>Spójność celów projektu z celami organizacji i dokumentów strategicznych.</w:t>
      </w:r>
    </w:p>
    <w:p w14:paraId="5224BAC1" w14:textId="77777777" w:rsidR="00ED30FD" w:rsidRDefault="00ED30FD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77662" w:rsidRPr="00916371" w14:paraId="209D167A" w14:textId="77777777" w:rsidTr="00516634">
        <w:tc>
          <w:tcPr>
            <w:tcW w:w="2405" w:type="dxa"/>
            <w:shd w:val="clear" w:color="auto" w:fill="E7E6E6" w:themeFill="background2"/>
          </w:tcPr>
          <w:p w14:paraId="5F8EBA1B" w14:textId="77777777" w:rsidR="00E77662" w:rsidRPr="00916371" w:rsidRDefault="00E77662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018684B0" w14:textId="77777777" w:rsidR="00E77662" w:rsidRPr="00916371" w:rsidRDefault="00E77662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E77662" w14:paraId="540B6589" w14:textId="77777777" w:rsidTr="00516634">
        <w:tc>
          <w:tcPr>
            <w:tcW w:w="2405" w:type="dxa"/>
          </w:tcPr>
          <w:p w14:paraId="45740530" w14:textId="77777777" w:rsidR="00E77662" w:rsidRPr="00916371" w:rsidRDefault="00E77662" w:rsidP="00E776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0EF7D0A1" w14:textId="2EEB5641" w:rsidR="00E77662" w:rsidRPr="00916371" w:rsidRDefault="00E77662" w:rsidP="00E77662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 projektu są spójne z celami obowiązujących strategii rozwoju, programów rozwoju lub innych dokumentów strategicznych rządu i UE, właściwością merytoryczną organizacji, a w przypadku projektów finansowanych z POPC z celami  szczegółowymi lub działaniami wymienionymi w POPC.</w:t>
            </w:r>
          </w:p>
        </w:tc>
      </w:tr>
      <w:tr w:rsidR="00E77662" w14:paraId="7E2F3E9C" w14:textId="77777777" w:rsidTr="00516634">
        <w:tc>
          <w:tcPr>
            <w:tcW w:w="2405" w:type="dxa"/>
          </w:tcPr>
          <w:p w14:paraId="006AF71A" w14:textId="77777777" w:rsidR="00E77662" w:rsidRPr="00916371" w:rsidRDefault="00E77662" w:rsidP="00E776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  <w:vAlign w:val="center"/>
          </w:tcPr>
          <w:p w14:paraId="606C23D5" w14:textId="77777777" w:rsidR="00E30E71" w:rsidRDefault="00E30E71" w:rsidP="00E77662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 założeń projektu informatycznego wskazuje realizowane cele strategiczne spójne z celami obowiązujących strategii rozwoju, jednak bezpośredni związek nie został opisany w sposób jednoznaczny.</w:t>
            </w:r>
          </w:p>
          <w:p w14:paraId="229661B6" w14:textId="49947C2A" w:rsidR="00E77662" w:rsidRPr="00916371" w:rsidRDefault="00E77662" w:rsidP="00E77662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 nie realizuje lub jest sprzeczny z celami strategicznymi określonymi w strategiach rozwoju, programach rozwoju lub innych dokumentach strategicznych rządu i UE.</w:t>
            </w:r>
          </w:p>
        </w:tc>
      </w:tr>
      <w:tr w:rsidR="00E77662" w14:paraId="4F2A605D" w14:textId="77777777" w:rsidTr="00516634">
        <w:tc>
          <w:tcPr>
            <w:tcW w:w="2405" w:type="dxa"/>
          </w:tcPr>
          <w:p w14:paraId="7581D48D" w14:textId="77777777" w:rsidR="00E77662" w:rsidRPr="00916371" w:rsidRDefault="00E77662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10C420C8" w14:textId="77777777" w:rsidR="00E77662" w:rsidRPr="00916371" w:rsidRDefault="00E77662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1C590EC5" w14:textId="77777777" w:rsidR="00ED30FD" w:rsidRDefault="00ED30F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5EDDD804" w14:textId="77777777" w:rsidR="00ED30FD" w:rsidRDefault="00ED30F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01782804" w14:textId="5A6530F7" w:rsidR="00F2014C" w:rsidRPr="00E77662" w:rsidRDefault="00F2014C" w:rsidP="00F2014C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77662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 w:rsidRPr="00F2014C">
        <w:rPr>
          <w:rFonts w:asciiTheme="minorHAnsi" w:hAnsiTheme="minorHAnsi" w:cstheme="minorHAnsi"/>
          <w:sz w:val="24"/>
          <w:szCs w:val="24"/>
          <w:lang w:val="pl-PL"/>
        </w:rPr>
        <w:t>Korzyści wynikające z projektu.</w:t>
      </w:r>
    </w:p>
    <w:p w14:paraId="79A3D8BF" w14:textId="77777777" w:rsidR="00F2014C" w:rsidRDefault="00F2014C" w:rsidP="00F2014C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2014C" w:rsidRPr="00916371" w14:paraId="06D5DA8C" w14:textId="77777777" w:rsidTr="00516634">
        <w:tc>
          <w:tcPr>
            <w:tcW w:w="2405" w:type="dxa"/>
            <w:shd w:val="clear" w:color="auto" w:fill="E7E6E6" w:themeFill="background2"/>
          </w:tcPr>
          <w:p w14:paraId="1DBF198A" w14:textId="77777777" w:rsidR="00F2014C" w:rsidRPr="00916371" w:rsidRDefault="00F2014C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474395C7" w14:textId="77777777" w:rsidR="00F2014C" w:rsidRPr="00916371" w:rsidRDefault="00F2014C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F2014C" w14:paraId="79FEE18E" w14:textId="77777777" w:rsidTr="00516634">
        <w:tc>
          <w:tcPr>
            <w:tcW w:w="2405" w:type="dxa"/>
          </w:tcPr>
          <w:p w14:paraId="552DEBE0" w14:textId="77777777" w:rsidR="00F2014C" w:rsidRPr="00916371" w:rsidRDefault="00F2014C" w:rsidP="00F201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5DBEC0FF" w14:textId="4E386F8B" w:rsidR="00F2014C" w:rsidRPr="00916371" w:rsidRDefault="00F2014C" w:rsidP="00F2014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Korzyści wynikają bezpośrednio z celów, są mierzalne, a użyte KPI określają rezultaty a nie produkty.</w:t>
            </w:r>
          </w:p>
        </w:tc>
      </w:tr>
      <w:tr w:rsidR="00F2014C" w14:paraId="5237561D" w14:textId="77777777" w:rsidTr="00516634">
        <w:tc>
          <w:tcPr>
            <w:tcW w:w="2405" w:type="dxa"/>
          </w:tcPr>
          <w:p w14:paraId="3F4A3C36" w14:textId="77777777" w:rsidR="00F2014C" w:rsidRPr="00916371" w:rsidRDefault="00F2014C" w:rsidP="00F201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  <w:vAlign w:val="center"/>
          </w:tcPr>
          <w:p w14:paraId="74A24110" w14:textId="77777777" w:rsidR="00E30E71" w:rsidRDefault="00E30E71" w:rsidP="00F2014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Wykazane korzyści są rzeczywiste, ale nie wynikają z celów projektu; korzyści są nieprawidłowo zwymiarowane i odnoszą się do produktów (np. liczby udostępnionych modułów, usług, systemów).</w:t>
            </w:r>
          </w:p>
          <w:p w14:paraId="1DF4C507" w14:textId="640A27B5" w:rsidR="00F2014C" w:rsidRPr="00916371" w:rsidRDefault="00F2014C" w:rsidP="00F2014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 nie wykazuje korzyści.</w:t>
            </w:r>
          </w:p>
        </w:tc>
      </w:tr>
      <w:tr w:rsidR="00F2014C" w14:paraId="0BF2067D" w14:textId="77777777" w:rsidTr="00516634">
        <w:tc>
          <w:tcPr>
            <w:tcW w:w="2405" w:type="dxa"/>
          </w:tcPr>
          <w:p w14:paraId="2FEF75B2" w14:textId="77777777" w:rsidR="00F2014C" w:rsidRPr="00916371" w:rsidRDefault="00F2014C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1082FB5E" w14:textId="77777777" w:rsidR="00F2014C" w:rsidRPr="00916371" w:rsidRDefault="00F2014C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3236BA21" w14:textId="77777777" w:rsidR="00ED30FD" w:rsidRDefault="00ED30F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3C6A76E9" w14:textId="77777777" w:rsidR="00ED30FD" w:rsidRDefault="00ED30F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5D873921" w14:textId="41614E13" w:rsidR="006B4329" w:rsidRPr="00E77662" w:rsidRDefault="006B4329" w:rsidP="006B4329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77662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 w:rsidRPr="006B4329">
        <w:rPr>
          <w:rFonts w:asciiTheme="minorHAnsi" w:hAnsiTheme="minorHAnsi" w:cstheme="minorHAnsi"/>
          <w:sz w:val="24"/>
          <w:szCs w:val="24"/>
          <w:lang w:val="pl-PL"/>
        </w:rPr>
        <w:t>Udostępnione e-usługi</w:t>
      </w:r>
      <w:r w:rsidRPr="00F2014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7A79AFB" w14:textId="77777777" w:rsidR="006B4329" w:rsidRDefault="006B4329" w:rsidP="006B4329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B4329" w:rsidRPr="00916371" w14:paraId="16DDB682" w14:textId="77777777" w:rsidTr="00516634">
        <w:tc>
          <w:tcPr>
            <w:tcW w:w="2405" w:type="dxa"/>
            <w:shd w:val="clear" w:color="auto" w:fill="E7E6E6" w:themeFill="background2"/>
          </w:tcPr>
          <w:p w14:paraId="63F1498D" w14:textId="77777777" w:rsidR="006B4329" w:rsidRPr="00916371" w:rsidRDefault="006B4329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3A9F932B" w14:textId="77777777" w:rsidR="006B4329" w:rsidRPr="00916371" w:rsidRDefault="006B4329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6B4329" w14:paraId="4D48D2DB" w14:textId="77777777" w:rsidTr="00516634">
        <w:tc>
          <w:tcPr>
            <w:tcW w:w="2405" w:type="dxa"/>
          </w:tcPr>
          <w:p w14:paraId="52AF638E" w14:textId="77777777" w:rsidR="006B4329" w:rsidRPr="00916371" w:rsidRDefault="006B4329" w:rsidP="006B4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2D8B1F9F" w14:textId="0F4E58EF" w:rsidR="006B4329" w:rsidRPr="00916371" w:rsidRDefault="00B44DB5" w:rsidP="006B4329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Zakładane do udostępnianie e-usługi</w:t>
            </w:r>
            <w:r w:rsidR="006B43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wspiera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ją realizację celu i materializują</w:t>
            </w:r>
            <w:r w:rsidR="006B43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korzyści projektu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86E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E-usługi są unikatowe, a poziom dojrzałości usług odpowiada zapotrzebowaniu na te usługi.</w:t>
            </w:r>
          </w:p>
        </w:tc>
      </w:tr>
      <w:tr w:rsidR="006B4329" w14:paraId="5443A9F7" w14:textId="77777777" w:rsidTr="00516634">
        <w:tc>
          <w:tcPr>
            <w:tcW w:w="2405" w:type="dxa"/>
          </w:tcPr>
          <w:p w14:paraId="1A80B4F0" w14:textId="77777777" w:rsidR="006B4329" w:rsidRPr="00916371" w:rsidRDefault="006B4329" w:rsidP="006B4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Negatywna</w:t>
            </w:r>
          </w:p>
        </w:tc>
        <w:tc>
          <w:tcPr>
            <w:tcW w:w="6657" w:type="dxa"/>
            <w:vAlign w:val="center"/>
          </w:tcPr>
          <w:p w14:paraId="481798B3" w14:textId="77777777" w:rsidR="00E30E71" w:rsidRDefault="00E30E71" w:rsidP="006B4329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E-usługa wspiera realizację celu, jednak nie materializuje korzyści projektu.</w:t>
            </w:r>
          </w:p>
          <w:p w14:paraId="56AA09B8" w14:textId="4CA3EF13" w:rsidR="006B4329" w:rsidRPr="00916371" w:rsidRDefault="00B44DB5" w:rsidP="006B4329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6B4329">
              <w:rPr>
                <w:rFonts w:ascii="Calibri" w:hAnsi="Calibri" w:cs="Calibri"/>
                <w:color w:val="000000"/>
                <w:sz w:val="22"/>
                <w:szCs w:val="22"/>
              </w:rPr>
              <w:t>-usługa nie wspiera realizacji celu projektu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B4329" w14:paraId="31D92722" w14:textId="77777777" w:rsidTr="00516634">
        <w:tc>
          <w:tcPr>
            <w:tcW w:w="2405" w:type="dxa"/>
          </w:tcPr>
          <w:p w14:paraId="42DC4591" w14:textId="77777777" w:rsidR="006B4329" w:rsidRPr="00916371" w:rsidRDefault="006B4329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1765A78A" w14:textId="77777777" w:rsidR="006B4329" w:rsidRPr="00916371" w:rsidRDefault="006B4329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1EFF8EC0" w14:textId="77777777" w:rsidR="00ED30FD" w:rsidRDefault="00ED30F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F4E6A68" w14:textId="77777777" w:rsidR="00ED30FD" w:rsidRDefault="00ED30F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F291BD0" w14:textId="107742FD" w:rsidR="004F2DC3" w:rsidRPr="00E77662" w:rsidRDefault="004F2DC3" w:rsidP="004F2DC3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77662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Uproszczone procedury</w:t>
      </w:r>
      <w:r w:rsidRPr="00F2014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71CE8A1" w14:textId="77777777" w:rsidR="004F2DC3" w:rsidRDefault="004F2DC3" w:rsidP="004F2DC3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F2DC3" w:rsidRPr="00916371" w14:paraId="0F0F705D" w14:textId="77777777" w:rsidTr="00516634">
        <w:tc>
          <w:tcPr>
            <w:tcW w:w="2405" w:type="dxa"/>
            <w:shd w:val="clear" w:color="auto" w:fill="E7E6E6" w:themeFill="background2"/>
          </w:tcPr>
          <w:p w14:paraId="2B15622C" w14:textId="77777777" w:rsidR="004F2DC3" w:rsidRPr="00916371" w:rsidRDefault="004F2DC3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6E640B39" w14:textId="77777777" w:rsidR="004F2DC3" w:rsidRPr="00916371" w:rsidRDefault="004F2DC3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4F2DC3" w14:paraId="5429F3CA" w14:textId="77777777" w:rsidTr="00516634">
        <w:tc>
          <w:tcPr>
            <w:tcW w:w="2405" w:type="dxa"/>
          </w:tcPr>
          <w:p w14:paraId="5E564D91" w14:textId="77777777" w:rsidR="004F2DC3" w:rsidRPr="00916371" w:rsidRDefault="004F2DC3" w:rsidP="004F2D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2FEA8CD7" w14:textId="53B88A22" w:rsidR="004F2DC3" w:rsidRPr="00916371" w:rsidRDefault="004F2DC3" w:rsidP="004F2DC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Proponowana zmiana procedury upraszcza i automatyzuje procesy.</w:t>
            </w:r>
          </w:p>
        </w:tc>
      </w:tr>
      <w:tr w:rsidR="004F2DC3" w14:paraId="6C4C70EC" w14:textId="77777777" w:rsidTr="00516634">
        <w:tc>
          <w:tcPr>
            <w:tcW w:w="2405" w:type="dxa"/>
          </w:tcPr>
          <w:p w14:paraId="218D8E0D" w14:textId="77777777" w:rsidR="004F2DC3" w:rsidRPr="00916371" w:rsidRDefault="004F2DC3" w:rsidP="004F2D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  <w:vAlign w:val="center"/>
          </w:tcPr>
          <w:p w14:paraId="6AFD0321" w14:textId="77777777" w:rsidR="00E30E71" w:rsidRDefault="00E30E71" w:rsidP="004F2DC3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Proponowana zmiana upraszcza procedurę, jednak nie automatyzuje procesów w sposób optymalny.</w:t>
            </w:r>
          </w:p>
          <w:p w14:paraId="4E8F58BF" w14:textId="531F1888" w:rsidR="004F2DC3" w:rsidRPr="00916371" w:rsidRDefault="004F2DC3" w:rsidP="004F2DC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Proponowana zmiana nie upraszcza procedury, nie usprawnia procesów a polega np. na wiernym odzwierciedleniu procesu, który wykonywany jest obecnie).</w:t>
            </w:r>
          </w:p>
        </w:tc>
      </w:tr>
      <w:tr w:rsidR="004F2DC3" w14:paraId="29C340AA" w14:textId="77777777" w:rsidTr="00516634">
        <w:tc>
          <w:tcPr>
            <w:tcW w:w="2405" w:type="dxa"/>
          </w:tcPr>
          <w:p w14:paraId="4B951042" w14:textId="77777777" w:rsidR="004F2DC3" w:rsidRPr="00916371" w:rsidRDefault="004F2DC3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309D9E00" w14:textId="77777777" w:rsidR="004F2DC3" w:rsidRPr="00916371" w:rsidRDefault="004F2DC3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7E31A3CC" w14:textId="77777777" w:rsidR="00ED30FD" w:rsidRDefault="00ED30F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08E6C65" w14:textId="4FE8C793" w:rsidR="00A6682B" w:rsidRPr="00E77662" w:rsidRDefault="00A6682B" w:rsidP="009923E5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77662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 w:rsidRPr="00A6682B">
        <w:rPr>
          <w:rFonts w:asciiTheme="minorHAnsi" w:hAnsiTheme="minorHAnsi" w:cstheme="minorHAnsi"/>
          <w:sz w:val="24"/>
          <w:szCs w:val="24"/>
          <w:lang w:val="pl-PL"/>
        </w:rPr>
        <w:t>Udostępnione informacje sektora publicznego ze źródeł administracyjnych/zasobów nauki/zasobów kultury (dotyczy projektów w ramach działania 2.3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Programu Operacyjnego „Polska Cyfrowa”</w:t>
      </w:r>
      <w:r w:rsidRPr="00A6682B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F2014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2E11C10" w14:textId="77777777" w:rsidR="00A6682B" w:rsidRDefault="00A6682B" w:rsidP="00A6682B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682B" w:rsidRPr="00916371" w14:paraId="3B8E8935" w14:textId="77777777" w:rsidTr="00516634">
        <w:tc>
          <w:tcPr>
            <w:tcW w:w="2405" w:type="dxa"/>
            <w:shd w:val="clear" w:color="auto" w:fill="E7E6E6" w:themeFill="background2"/>
          </w:tcPr>
          <w:p w14:paraId="60FE3C38" w14:textId="77777777" w:rsidR="00A6682B" w:rsidRPr="00916371" w:rsidRDefault="00A6682B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14592935" w14:textId="77777777" w:rsidR="00A6682B" w:rsidRPr="00916371" w:rsidRDefault="00A6682B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DC3B01" w14:paraId="0D9AD2D6" w14:textId="77777777" w:rsidTr="00516634">
        <w:tc>
          <w:tcPr>
            <w:tcW w:w="2405" w:type="dxa"/>
          </w:tcPr>
          <w:p w14:paraId="66327D82" w14:textId="77777777" w:rsidR="00DC3B01" w:rsidRPr="00916371" w:rsidRDefault="00DC3B01" w:rsidP="00DC3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3A05DA77" w14:textId="54C7FF81" w:rsidR="00DC3B01" w:rsidRPr="00916371" w:rsidRDefault="00DC3B01" w:rsidP="00DD6E79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Przeprowadzona została inwentaryzacja zasobów informacji sektora </w:t>
            </w:r>
            <w:r w:rsidR="00DD6E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publicznego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(dalej zwanych „</w:t>
            </w:r>
            <w:r w:rsidRPr="00DC3B0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ISP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“)/zasobów nauki/zasobów kultury. Zasoby zostały dokładnie opisane (wskazany rodzaj i ilość, stopień unikalności, informacje nt. podstaw prawnych dla ich </w:t>
            </w:r>
            <w:r w:rsidR="007638D4">
              <w:rPr>
                <w:rFonts w:ascii="Calibri" w:hAnsi="Calibri" w:cs="Calibri"/>
                <w:color w:val="000000"/>
                <w:sz w:val="22"/>
                <w:szCs w:val="22"/>
              </w:rPr>
              <w:t>udostępniania i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wykorzystywania, aktualny i planowany w ramach projektu zakres udostępniania) oraz wskazane </w:t>
            </w:r>
            <w:r w:rsidR="007638D4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ostało jak udostępnienie ISP korzystnie wpłynie na poprawę warunków funkcjonowania przedsiębiorców/życie obywateli; dla zasobów nauki: jakie znaczen</w:t>
            </w:r>
            <w:r w:rsidR="007638D4">
              <w:rPr>
                <w:rFonts w:ascii="Calibri" w:hAnsi="Calibri" w:cs="Calibri"/>
                <w:color w:val="000000"/>
                <w:sz w:val="22"/>
                <w:szCs w:val="22"/>
              </w:rPr>
              <w:t>ie będzie miało ud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7638D4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tępnienie dla obszaru nauki, rozwoju gospodarki, rynku pracy; dla zasobów kultury: jakie znaczenie będzie miało udostępnienie dla obszaru kultury</w:t>
            </w:r>
            <w:r w:rsidR="007638D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DC3B01" w14:paraId="43C51132" w14:textId="77777777" w:rsidTr="00516634">
        <w:tc>
          <w:tcPr>
            <w:tcW w:w="2405" w:type="dxa"/>
          </w:tcPr>
          <w:p w14:paraId="7C347448" w14:textId="77777777" w:rsidR="00DC3B01" w:rsidRPr="00916371" w:rsidRDefault="00DC3B01" w:rsidP="00DC3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  <w:vAlign w:val="center"/>
          </w:tcPr>
          <w:p w14:paraId="6037E251" w14:textId="77777777" w:rsidR="00E30E71" w:rsidRDefault="00E30E71" w:rsidP="00DC3B01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Przeprowadzona została inwentaryzacja zasobów ISP/zasobów nauki/zasobów kultury i zasoby zostały dokładnie opisane (wskazany rodzaj i ilość, stopień unikalności, informacje nt. podstaw prawnych dla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ich udostępniania i wykorzystywania, aktualny i planowany w ramach projektu zakres udostępniania), jednak nie zostało określone znaczenie udostępnianych zasobów ISP ze źródeł  administracyjnych/zasobów nauki/zasobów kultury.</w:t>
            </w:r>
          </w:p>
          <w:p w14:paraId="035DE273" w14:textId="30810209" w:rsidR="00DC3B01" w:rsidRPr="00916371" w:rsidRDefault="00DC3B01" w:rsidP="00DC3B0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Wnioskodawca zadeklarował, że przeprowadził inwentaryzację posiadanych zasobów, jednak nie opisał rezultatów inwentaryzacji (rodzaju i ilości zasobów, stopnia unikalności itd. ) oraz nie wskazał znaczenia udostępnianych zasobów</w:t>
            </w:r>
            <w:r w:rsidR="007638D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6682B" w14:paraId="226D6771" w14:textId="77777777" w:rsidTr="00516634">
        <w:tc>
          <w:tcPr>
            <w:tcW w:w="2405" w:type="dxa"/>
          </w:tcPr>
          <w:p w14:paraId="7A318693" w14:textId="77777777" w:rsidR="00A6682B" w:rsidRPr="00916371" w:rsidRDefault="00A6682B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5904A651" w14:textId="77777777" w:rsidR="00A6682B" w:rsidRPr="00916371" w:rsidRDefault="00A6682B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5A2610BF" w14:textId="77777777" w:rsidR="00A6682B" w:rsidRDefault="00A6682B" w:rsidP="00A6682B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12CBA64A" w14:textId="4EB10944" w:rsidR="00073200" w:rsidRPr="00073200" w:rsidRDefault="00073200" w:rsidP="00073200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73200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 w:rsidRPr="00073200">
        <w:rPr>
          <w:rFonts w:asciiTheme="minorHAnsi" w:hAnsiTheme="minorHAnsi" w:cstheme="minorHAnsi"/>
          <w:sz w:val="24"/>
          <w:szCs w:val="24"/>
          <w:lang w:val="pl-PL"/>
        </w:rPr>
        <w:t>Harmonogram projektu / kamienie milowe</w:t>
      </w:r>
      <w:r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9B7325C" w14:textId="77777777" w:rsidR="00073200" w:rsidRDefault="00073200" w:rsidP="00073200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73200" w:rsidRPr="00916371" w14:paraId="0E0D4BC3" w14:textId="77777777" w:rsidTr="00516634">
        <w:tc>
          <w:tcPr>
            <w:tcW w:w="2405" w:type="dxa"/>
            <w:shd w:val="clear" w:color="auto" w:fill="E7E6E6" w:themeFill="background2"/>
          </w:tcPr>
          <w:p w14:paraId="7413C637" w14:textId="77777777" w:rsidR="00073200" w:rsidRPr="00916371" w:rsidRDefault="00073200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35A8212B" w14:textId="77777777" w:rsidR="00073200" w:rsidRPr="00916371" w:rsidRDefault="00073200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073200" w14:paraId="4F6B9ED3" w14:textId="77777777" w:rsidTr="00516634">
        <w:tc>
          <w:tcPr>
            <w:tcW w:w="2405" w:type="dxa"/>
          </w:tcPr>
          <w:p w14:paraId="2F2022DA" w14:textId="77777777" w:rsidR="00073200" w:rsidRPr="00916371" w:rsidRDefault="00073200" w:rsidP="000732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7EE5C2B5" w14:textId="18C0EA94" w:rsidR="00073200" w:rsidRPr="00916371" w:rsidRDefault="00073200" w:rsidP="00073200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Określone są wszystkie, główne zadania realizowane w ramach projektu, główne zadania podzielone są na mniejsze czynności składowe; prawidłowo określono zależności czasowe między poszczególnymi czynnościami projektu; kamienie milowe zostały prawidłowo określone (określają przełomowe wydarzenia w projekcie i są adekwatne do zakresu projektu). </w:t>
            </w:r>
          </w:p>
        </w:tc>
      </w:tr>
      <w:tr w:rsidR="00073200" w14:paraId="59928B9E" w14:textId="77777777" w:rsidTr="00516634">
        <w:tc>
          <w:tcPr>
            <w:tcW w:w="2405" w:type="dxa"/>
          </w:tcPr>
          <w:p w14:paraId="221B0172" w14:textId="77777777" w:rsidR="00073200" w:rsidRPr="00916371" w:rsidRDefault="00073200" w:rsidP="000732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  <w:vAlign w:val="center"/>
          </w:tcPr>
          <w:p w14:paraId="01133986" w14:textId="18787833" w:rsidR="00073200" w:rsidRPr="00916371" w:rsidRDefault="00E30E71" w:rsidP="00073200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Określono główne zadania w projekcie, pobieżnie dokonano ich podziału na mniejsze części składowe, nie okeślono jednak zależności czasowych pomiędzy poszczególnymi czynnościami projektu; kamienie milowe nie odzwierciedlają rzeczywistego zakresu projektu (jest ich zbyt mało lub zbyt dużo).</w:t>
            </w:r>
            <w:r w:rsidR="00073200">
              <w:rPr>
                <w:rFonts w:ascii="Calibri" w:hAnsi="Calibri" w:cs="Calibri"/>
                <w:color w:val="000000"/>
                <w:sz w:val="22"/>
                <w:szCs w:val="22"/>
              </w:rPr>
              <w:t>Harmonogram oparty jest wyłącznie na głównych zadaniach (rozległych w czasie), brakuje kamieni milowych oraz zależności pomiędzy czynnościami w projekcie.</w:t>
            </w:r>
          </w:p>
        </w:tc>
      </w:tr>
      <w:tr w:rsidR="00073200" w14:paraId="0E0930BB" w14:textId="77777777" w:rsidTr="00516634">
        <w:tc>
          <w:tcPr>
            <w:tcW w:w="2405" w:type="dxa"/>
          </w:tcPr>
          <w:p w14:paraId="6603003E" w14:textId="77777777" w:rsidR="00073200" w:rsidRPr="00916371" w:rsidRDefault="00073200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1C2D39A5" w14:textId="77777777" w:rsidR="00073200" w:rsidRPr="00916371" w:rsidRDefault="00073200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518DFD07" w14:textId="39A679C2" w:rsidR="00ED30FD" w:rsidRDefault="00ED30F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68DD7E50" w14:textId="55DE9A9B" w:rsidR="00D6553D" w:rsidRPr="00073200" w:rsidRDefault="00D6553D" w:rsidP="00D6553D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73200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Koszty projektu.</w:t>
      </w:r>
    </w:p>
    <w:p w14:paraId="1443B7A7" w14:textId="77777777" w:rsidR="00D6553D" w:rsidRDefault="00D6553D" w:rsidP="00D6553D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6553D" w:rsidRPr="00916371" w14:paraId="4DE49C80" w14:textId="77777777" w:rsidTr="00516634">
        <w:tc>
          <w:tcPr>
            <w:tcW w:w="2405" w:type="dxa"/>
            <w:shd w:val="clear" w:color="auto" w:fill="E7E6E6" w:themeFill="background2"/>
          </w:tcPr>
          <w:p w14:paraId="04E94D6D" w14:textId="77777777" w:rsidR="00D6553D" w:rsidRPr="00916371" w:rsidRDefault="00D6553D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054BF437" w14:textId="77777777" w:rsidR="00D6553D" w:rsidRPr="00916371" w:rsidRDefault="00D6553D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D6553D" w14:paraId="51DC01F2" w14:textId="77777777" w:rsidTr="00516634">
        <w:tc>
          <w:tcPr>
            <w:tcW w:w="2405" w:type="dxa"/>
          </w:tcPr>
          <w:p w14:paraId="5654AF05" w14:textId="77777777" w:rsidR="00D6553D" w:rsidRPr="00916371" w:rsidRDefault="00D6553D" w:rsidP="00D65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09CB2877" w14:textId="570E3316" w:rsidR="00D6553D" w:rsidRPr="00916371" w:rsidRDefault="00D6553D" w:rsidP="00D6553D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Koszty są klasyfikowane z podziałem na: środki trwałe i wartości niematerialne i prawne, usługi zewnętrzne, wydatki związane z digitalizacją zasobów, wynagrodzenia pracowników wykonujących zadania merytoryczne, bezpośrednio związane z głównymi celami  i produktami projektu, zakup nieruchomości/gruntu, roboty budowlane, szkolenia, informacja i promocja, wydatki poniesione na pokrycie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kosztów pośrednich, wkład niepieniężny), poszczególne kwoty podane są w formie netto i brutto z podziałem na poszczególne lata trwania projektu, każdy zaplanowany wydatek jest uzasadniony a pozycje kosztowe stanowiące produkty projektu mają określony czas dostarczenia. Poszczególne pozycje kosztowe oparte są na zapytaniach ofertowych lub innych rzetelnych szacunkach.</w:t>
            </w:r>
          </w:p>
        </w:tc>
      </w:tr>
      <w:tr w:rsidR="00D6553D" w14:paraId="5FC44680" w14:textId="77777777" w:rsidTr="00516634">
        <w:tc>
          <w:tcPr>
            <w:tcW w:w="2405" w:type="dxa"/>
          </w:tcPr>
          <w:p w14:paraId="4F111829" w14:textId="77777777" w:rsidR="00D6553D" w:rsidRPr="00916371" w:rsidRDefault="00D6553D" w:rsidP="00D65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Negatywna</w:t>
            </w:r>
          </w:p>
        </w:tc>
        <w:tc>
          <w:tcPr>
            <w:tcW w:w="6657" w:type="dxa"/>
            <w:vAlign w:val="center"/>
          </w:tcPr>
          <w:p w14:paraId="098C1C03" w14:textId="77777777" w:rsidR="00E30E71" w:rsidRDefault="00E30E71" w:rsidP="008A7BE7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Koszty są klasyfikowane z podziałem na: środki trwałe i wartości niematerialne i prawne, usługi zewnętrzne, wydatki związane z digitalizacją zasobów, wynagrodzenia pracowników wykonujących zadania merytoryczne, bezpośrednio związane z głównymi celami  i produktami projektu, zakup nieruchomości/gruntu, roboty budowlane, szkolenia, informacja i promocja, wydatki poniesione na pokrycie kosztów pośrednich, wkład niepieniężny), poszczególne kwoty podane są w formie netto i brutto z podziałem na poszczególne lata trwania projektu, każdy zaplanowany wydatek jest uzasadniony a pozycje kosztowe stanowiące produkty projektu. Koszty nie mają określonego czasu dostarczenia i opierają się na zapytaniach ofertowych lub innych rzetelnych szacunkach.</w:t>
            </w:r>
          </w:p>
          <w:p w14:paraId="5DD8C32C" w14:textId="33136165" w:rsidR="00D6553D" w:rsidRPr="00916371" w:rsidRDefault="008A7BE7" w:rsidP="008A7BE7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D655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posób przedstawienia kosztów (brak uzasadnień dla poszczególnych pozycji,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zbyt duża agregacja wydatków, przewymiarowane koszty</w:t>
            </w:r>
            <w:r w:rsidR="00D6553D">
              <w:rPr>
                <w:rFonts w:ascii="Calibri" w:hAnsi="Calibri" w:cs="Calibri"/>
                <w:color w:val="000000"/>
                <w:sz w:val="22"/>
                <w:szCs w:val="22"/>
              </w:rPr>
              <w:t>) nie pozwala na ocenę ich zasadności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Wykazano wydatki zbędne. </w:t>
            </w:r>
          </w:p>
        </w:tc>
      </w:tr>
      <w:tr w:rsidR="00D6553D" w14:paraId="1192C970" w14:textId="77777777" w:rsidTr="00516634">
        <w:tc>
          <w:tcPr>
            <w:tcW w:w="2405" w:type="dxa"/>
          </w:tcPr>
          <w:p w14:paraId="07D17C56" w14:textId="77777777" w:rsidR="00D6553D" w:rsidRPr="00916371" w:rsidRDefault="00D6553D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0A9BAEEF" w14:textId="77777777" w:rsidR="00D6553D" w:rsidRPr="00916371" w:rsidRDefault="00D6553D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4299DEFE" w14:textId="01850BE5" w:rsidR="00D6553D" w:rsidRDefault="00D6553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5CD62C3A" w14:textId="274691CB" w:rsidR="005E0047" w:rsidRPr="00073200" w:rsidRDefault="005E0047" w:rsidP="005E0047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73200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 w:rsidRPr="005E0047">
        <w:rPr>
          <w:rFonts w:asciiTheme="minorHAnsi" w:hAnsiTheme="minorHAnsi" w:cstheme="minorHAnsi"/>
          <w:sz w:val="24"/>
          <w:szCs w:val="24"/>
          <w:lang w:val="pl-PL"/>
        </w:rPr>
        <w:t>Ryzyka wpływające na realizację projektu i utrzymanie efektów</w:t>
      </w:r>
      <w:r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4163546" w14:textId="678032EE" w:rsidR="005E0047" w:rsidRDefault="005E0047" w:rsidP="005E0047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0047" w:rsidRPr="00916371" w14:paraId="6F467AB2" w14:textId="77777777" w:rsidTr="00516634">
        <w:tc>
          <w:tcPr>
            <w:tcW w:w="2405" w:type="dxa"/>
            <w:shd w:val="clear" w:color="auto" w:fill="E7E6E6" w:themeFill="background2"/>
          </w:tcPr>
          <w:p w14:paraId="73068FA6" w14:textId="77777777" w:rsidR="005E0047" w:rsidRPr="00916371" w:rsidRDefault="005E0047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5DC1CF9C" w14:textId="77777777" w:rsidR="005E0047" w:rsidRPr="00916371" w:rsidRDefault="005E0047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8760EB" w14:paraId="33919AAA" w14:textId="77777777" w:rsidTr="00516634">
        <w:tc>
          <w:tcPr>
            <w:tcW w:w="2405" w:type="dxa"/>
          </w:tcPr>
          <w:p w14:paraId="7DDDF57F" w14:textId="77777777" w:rsidR="008760EB" w:rsidRPr="00916371" w:rsidRDefault="008760EB" w:rsidP="008760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47200CA3" w14:textId="3361D2B6" w:rsidR="008760EB" w:rsidRPr="00916371" w:rsidRDefault="008760EB" w:rsidP="008760EB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Dla projektu wskazano ryzyka mające wpływ na jego realizację oraz na utrzymanie efektów, prawidłowo określono siłę oddziaływania dla każdego zidentyfikowanego ryzyka i szczegółowo opisano sposób minimalizowania poszczególnych ryzyk.</w:t>
            </w:r>
          </w:p>
        </w:tc>
      </w:tr>
      <w:tr w:rsidR="008760EB" w14:paraId="12059385" w14:textId="77777777" w:rsidTr="00516634">
        <w:tc>
          <w:tcPr>
            <w:tcW w:w="2405" w:type="dxa"/>
          </w:tcPr>
          <w:p w14:paraId="2539B5AC" w14:textId="77777777" w:rsidR="008760EB" w:rsidRPr="00916371" w:rsidRDefault="008760EB" w:rsidP="008760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  <w:vAlign w:val="center"/>
          </w:tcPr>
          <w:p w14:paraId="31FB5556" w14:textId="3E18A07F" w:rsidR="008760EB" w:rsidRPr="00916371" w:rsidRDefault="00E30E71" w:rsidP="008760EB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Wskazano ryzyka mające wpływ na realizację projektu oraz na utrzymanie jego efektów, określono siłę oddziaływania dla każdego z nich jednak pobieżnie opisano sposób minimalizowania poszczególnych ryzyk.</w:t>
            </w:r>
            <w:r w:rsidR="008760EB">
              <w:rPr>
                <w:rFonts w:ascii="Calibri" w:hAnsi="Calibri" w:cs="Calibri"/>
                <w:color w:val="000000"/>
                <w:sz w:val="22"/>
                <w:szCs w:val="22"/>
              </w:rPr>
              <w:t>Nie wskazano kluczowych ryzyk. Dla wskazanych ryzyk nie określono właściwej siły oddziaływania i nie opisano sposobu minimalizowania ryzyk, wskazane ryzyka nie są adekwatne do charakteru projektu.</w:t>
            </w:r>
          </w:p>
        </w:tc>
      </w:tr>
      <w:tr w:rsidR="005E0047" w14:paraId="0A108D6D" w14:textId="77777777" w:rsidTr="00516634">
        <w:tc>
          <w:tcPr>
            <w:tcW w:w="2405" w:type="dxa"/>
          </w:tcPr>
          <w:p w14:paraId="7AF90F88" w14:textId="77777777" w:rsidR="005E0047" w:rsidRPr="00916371" w:rsidRDefault="005E0047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Konieczność ponownego zaopiniowania po spełnieniu                                                                                                                         </w:t>
            </w: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określonych wymogów lub w innym terminie</w:t>
            </w:r>
          </w:p>
        </w:tc>
        <w:tc>
          <w:tcPr>
            <w:tcW w:w="6657" w:type="dxa"/>
          </w:tcPr>
          <w:p w14:paraId="3FD5D9C7" w14:textId="77777777" w:rsidR="005E0047" w:rsidRPr="00916371" w:rsidRDefault="005E0047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754AED79" w14:textId="56D58D52" w:rsidR="005E0047" w:rsidRDefault="005E0047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1D860039" w14:textId="751A5427" w:rsidR="000F57E4" w:rsidRPr="00073200" w:rsidRDefault="000F57E4" w:rsidP="000F57E4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73200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Analiza interesariuszy.</w:t>
      </w:r>
    </w:p>
    <w:p w14:paraId="38C35689" w14:textId="77777777" w:rsidR="000F57E4" w:rsidRDefault="000F57E4" w:rsidP="000F57E4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F57E4" w:rsidRPr="00916371" w14:paraId="1F30FC6B" w14:textId="77777777" w:rsidTr="00516634">
        <w:tc>
          <w:tcPr>
            <w:tcW w:w="2405" w:type="dxa"/>
            <w:shd w:val="clear" w:color="auto" w:fill="E7E6E6" w:themeFill="background2"/>
          </w:tcPr>
          <w:p w14:paraId="38DB98B7" w14:textId="77777777" w:rsidR="000F57E4" w:rsidRPr="00916371" w:rsidRDefault="000F57E4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5B7E813E" w14:textId="77777777" w:rsidR="000F57E4" w:rsidRPr="00916371" w:rsidRDefault="000F57E4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0F57E4" w14:paraId="5D2D3D08" w14:textId="77777777" w:rsidTr="00516634">
        <w:tc>
          <w:tcPr>
            <w:tcW w:w="2405" w:type="dxa"/>
          </w:tcPr>
          <w:p w14:paraId="355066FE" w14:textId="77777777" w:rsidR="000F57E4" w:rsidRPr="00916371" w:rsidRDefault="000F57E4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688BFB1C" w14:textId="23CBE33E" w:rsidR="000F57E4" w:rsidRPr="00916371" w:rsidRDefault="000F57E4" w:rsidP="000F57E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Wykonano rzetelną analizę interesariuszy projektu, mających rzeczywisty wpływ na osięgnięcie celów i korzyści projektów. Zbadano ich nastawienie. Oszacowano wielkość grupy.</w:t>
            </w:r>
          </w:p>
        </w:tc>
      </w:tr>
      <w:tr w:rsidR="000F57E4" w14:paraId="0CEF7FB6" w14:textId="77777777" w:rsidTr="00516634">
        <w:tc>
          <w:tcPr>
            <w:tcW w:w="2405" w:type="dxa"/>
          </w:tcPr>
          <w:p w14:paraId="41D6681C" w14:textId="77777777" w:rsidR="000F57E4" w:rsidRPr="00916371" w:rsidRDefault="000F57E4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  <w:vAlign w:val="center"/>
          </w:tcPr>
          <w:p w14:paraId="5964D941" w14:textId="4951A0DC" w:rsidR="000F57E4" w:rsidRPr="00916371" w:rsidRDefault="00E30E71" w:rsidP="000F57E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Wylistowano interesariuszy. Analiza jest powierzchowna, w szczególności dla tych grup interesariuszy, którzy mają duży wpływ na osiągfnięcie celów projektu.</w:t>
            </w:r>
            <w:r w:rsidR="000F57E4">
              <w:rPr>
                <w:rFonts w:ascii="Calibri" w:hAnsi="Calibri" w:cs="Calibri"/>
                <w:color w:val="000000"/>
                <w:sz w:val="22"/>
                <w:szCs w:val="22"/>
              </w:rPr>
              <w:t>Analiza interesariuszy została pominięta.</w:t>
            </w:r>
          </w:p>
        </w:tc>
      </w:tr>
      <w:tr w:rsidR="000F57E4" w14:paraId="46CD7DFA" w14:textId="77777777" w:rsidTr="00516634">
        <w:tc>
          <w:tcPr>
            <w:tcW w:w="2405" w:type="dxa"/>
          </w:tcPr>
          <w:p w14:paraId="5B032E93" w14:textId="77777777" w:rsidR="000F57E4" w:rsidRPr="00916371" w:rsidRDefault="000F57E4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241EA5DB" w14:textId="77777777" w:rsidR="000F57E4" w:rsidRPr="00916371" w:rsidRDefault="000F57E4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599B708F" w14:textId="3B74BDCF" w:rsidR="000F57E4" w:rsidRPr="000F57E4" w:rsidRDefault="000F57E4" w:rsidP="00ED30FD">
      <w:pPr>
        <w:spacing w:line="259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08A28AD0" w14:textId="77777777" w:rsidR="000F57E4" w:rsidRDefault="000F57E4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D094620" w14:textId="0AB9DFFE" w:rsidR="009C6851" w:rsidRPr="00650608" w:rsidRDefault="009C6851" w:rsidP="009C6851">
      <w:pPr>
        <w:pStyle w:val="Akapitzlist"/>
        <w:numPr>
          <w:ilvl w:val="0"/>
          <w:numId w:val="5"/>
        </w:numPr>
        <w:spacing w:line="259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73200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Komplementarność projektu.</w:t>
      </w:r>
    </w:p>
    <w:p w14:paraId="17D2D729" w14:textId="0064D151" w:rsidR="00650608" w:rsidRDefault="00650608" w:rsidP="00650608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50608" w:rsidRPr="00916371" w14:paraId="4265EC26" w14:textId="77777777" w:rsidTr="00516634">
        <w:tc>
          <w:tcPr>
            <w:tcW w:w="2405" w:type="dxa"/>
            <w:shd w:val="clear" w:color="auto" w:fill="E7E6E6" w:themeFill="background2"/>
          </w:tcPr>
          <w:p w14:paraId="1DC2809B" w14:textId="77777777" w:rsidR="00650608" w:rsidRPr="00916371" w:rsidRDefault="00650608" w:rsidP="0051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9163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REKOMEDNACJA</w:t>
            </w:r>
          </w:p>
        </w:tc>
        <w:tc>
          <w:tcPr>
            <w:tcW w:w="6657" w:type="dxa"/>
            <w:shd w:val="clear" w:color="auto" w:fill="E7E6E6" w:themeFill="background2"/>
          </w:tcPr>
          <w:p w14:paraId="49CC6C5C" w14:textId="77777777" w:rsidR="00650608" w:rsidRPr="00916371" w:rsidRDefault="00650608" w:rsidP="0051663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1637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INTERPRETACJA</w:t>
            </w:r>
          </w:p>
        </w:tc>
      </w:tr>
      <w:tr w:rsidR="00650608" w14:paraId="1815D2CA" w14:textId="77777777" w:rsidTr="00516634">
        <w:tc>
          <w:tcPr>
            <w:tcW w:w="2405" w:type="dxa"/>
          </w:tcPr>
          <w:p w14:paraId="5B2148C4" w14:textId="77777777" w:rsidR="00650608" w:rsidRPr="00916371" w:rsidRDefault="00650608" w:rsidP="006506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</w:p>
        </w:tc>
        <w:tc>
          <w:tcPr>
            <w:tcW w:w="6657" w:type="dxa"/>
            <w:vAlign w:val="center"/>
          </w:tcPr>
          <w:p w14:paraId="26F174AD" w14:textId="463C7795" w:rsidR="00650608" w:rsidRPr="00916371" w:rsidRDefault="00650608" w:rsidP="00650608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 planuje wykorzystanie istniejących systemów, rozwiązań oraz produktów projektów zrealizowanych lub będących w trakcie realizacji w możliwie szerokim zakresie; dla projektów, opartych na rozwiązaniach dopiero powstajacych (w ramach innych inicjatyw) projekt wprowadza mechanizmy zarządzania ryzykiem, które umożliwią mitygację w przypadku niepowodzenia projektów powiązanych; mechanizmy sterowania projektem zapewniają możliwość monitorowania postępu prac w projektach powiązanych; zidentyfikowano interesariuszy, którzy dostarczą rozwiązania i produkty niezbędne do realizacji celów projektu i interesariusze zostali skomunikowani, zbadano ich nastawienie do projektu.</w:t>
            </w:r>
          </w:p>
        </w:tc>
      </w:tr>
      <w:tr w:rsidR="00650608" w14:paraId="233A8DAA" w14:textId="77777777" w:rsidTr="00516634">
        <w:tc>
          <w:tcPr>
            <w:tcW w:w="2405" w:type="dxa"/>
          </w:tcPr>
          <w:p w14:paraId="073959AE" w14:textId="77777777" w:rsidR="00650608" w:rsidRPr="00916371" w:rsidRDefault="00650608" w:rsidP="006506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</w:p>
        </w:tc>
        <w:tc>
          <w:tcPr>
            <w:tcW w:w="6657" w:type="dxa"/>
            <w:vAlign w:val="center"/>
          </w:tcPr>
          <w:p w14:paraId="36A935D6" w14:textId="77777777" w:rsidR="00E30E71" w:rsidRDefault="00E30E71" w:rsidP="0065060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 planuje wykorzystanie istniejących systemów, rozwiązań oraz produktów projektów zrealizowanych lub będących w trakcie realizacji w możliwie szerokim zakresie; dla projektów, opartych na rozwiązaniach dopiero powstajacych (w ramach innych inicjatyw) nie przewidziano mechanizmów zarządzania ryzykiem, które umożliwią mitygację w przypadku niepowodzenia projektów powiązanych; mechanizmy sterowania projektem nie zapewniają możliwości monitorowania postępu prac w projektach powiązanych; zidentyfikowano interesariuszy, którzy dostarczą rozwiązania i produkty niezbędne do realizacji celów projektu, jednakże interesariusze nie zostali skomunikowani, nie zbadano ich nastawienia do projektu.</w:t>
            </w:r>
          </w:p>
          <w:p w14:paraId="3E321ACA" w14:textId="13581EFB" w:rsidR="00650608" w:rsidRPr="00650608" w:rsidRDefault="00650608" w:rsidP="0065060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 nie uwzględnia możliwych do wykorzystania istniejących systemów, rozwiązań oraz produktów projektów zrealizowanych lub będących w trakcie realizacji.</w:t>
            </w:r>
          </w:p>
        </w:tc>
      </w:tr>
      <w:tr w:rsidR="00650608" w14:paraId="11F58324" w14:textId="77777777" w:rsidTr="00516634">
        <w:tc>
          <w:tcPr>
            <w:tcW w:w="2405" w:type="dxa"/>
          </w:tcPr>
          <w:p w14:paraId="18597F7D" w14:textId="77777777" w:rsidR="00650608" w:rsidRPr="00916371" w:rsidRDefault="00650608" w:rsidP="0051663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163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Konieczność ponownego zaopiniowania po spełnieniu                                                                                                                         określonych wymogów lub w innym terminie</w:t>
            </w:r>
          </w:p>
        </w:tc>
        <w:tc>
          <w:tcPr>
            <w:tcW w:w="6657" w:type="dxa"/>
          </w:tcPr>
          <w:p w14:paraId="3C7C91E3" w14:textId="77777777" w:rsidR="00650608" w:rsidRPr="00916371" w:rsidRDefault="00650608" w:rsidP="0051663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Konieczność wprowadzenia zmian, które z uwagi na swoją istotę wymagają poprawienia opisu założeń projektu informatycznego i przedstawienia do ponownie do oceny Zespołu. </w:t>
            </w:r>
          </w:p>
        </w:tc>
      </w:tr>
    </w:tbl>
    <w:p w14:paraId="36BEC6C0" w14:textId="77777777" w:rsidR="00650608" w:rsidRDefault="00650608" w:rsidP="00650608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7CBC4AD" w14:textId="77777777" w:rsidR="00650608" w:rsidRPr="00650608" w:rsidRDefault="00650608" w:rsidP="00650608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8D3F04A" w14:textId="77777777" w:rsidR="009C6851" w:rsidRPr="00ED30FD" w:rsidRDefault="009C6851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sectPr w:rsidR="009C6851" w:rsidRPr="00ED30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71158" w14:textId="77777777" w:rsidR="00432E43" w:rsidRDefault="00432E43" w:rsidP="000E4297">
      <w:r>
        <w:separator/>
      </w:r>
    </w:p>
  </w:endnote>
  <w:endnote w:type="continuationSeparator" w:id="0">
    <w:p w14:paraId="18E4E6BD" w14:textId="77777777" w:rsidR="00432E43" w:rsidRDefault="00432E43" w:rsidP="000E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9060828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A9838D" w14:textId="7703EF42" w:rsidR="000E4297" w:rsidRPr="000E4297" w:rsidRDefault="000E4297" w:rsidP="000E4297">
            <w:pPr>
              <w:pStyle w:val="Stopka"/>
              <w:jc w:val="right"/>
              <w:rPr>
                <w:sz w:val="22"/>
                <w:szCs w:val="22"/>
              </w:rPr>
            </w:pPr>
            <w:r w:rsidRPr="000E429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30E7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E429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30E7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A525EC3" w14:textId="77777777" w:rsidR="000E4297" w:rsidRDefault="000E4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6EA8" w14:textId="77777777" w:rsidR="00432E43" w:rsidRDefault="00432E43" w:rsidP="000E4297">
      <w:r>
        <w:separator/>
      </w:r>
    </w:p>
  </w:footnote>
  <w:footnote w:type="continuationSeparator" w:id="0">
    <w:p w14:paraId="73132903" w14:textId="77777777" w:rsidR="00432E43" w:rsidRDefault="00432E43" w:rsidP="000E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BA6"/>
    <w:multiLevelType w:val="hybridMultilevel"/>
    <w:tmpl w:val="F24002C8"/>
    <w:lvl w:ilvl="0" w:tplc="25D240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3F82"/>
    <w:multiLevelType w:val="hybridMultilevel"/>
    <w:tmpl w:val="F44A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61E"/>
    <w:multiLevelType w:val="hybridMultilevel"/>
    <w:tmpl w:val="F5E63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9103F"/>
    <w:multiLevelType w:val="hybridMultilevel"/>
    <w:tmpl w:val="3EE2C0DE"/>
    <w:lvl w:ilvl="0" w:tplc="9AA67E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5508"/>
    <w:multiLevelType w:val="hybridMultilevel"/>
    <w:tmpl w:val="F44A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2C02"/>
    <w:multiLevelType w:val="hybridMultilevel"/>
    <w:tmpl w:val="7BB8B014"/>
    <w:lvl w:ilvl="0" w:tplc="3FB8E2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B29E4"/>
    <w:multiLevelType w:val="hybridMultilevel"/>
    <w:tmpl w:val="9FEA7AC4"/>
    <w:lvl w:ilvl="0" w:tplc="1F94C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41"/>
    <w:rsid w:val="00023DBD"/>
    <w:rsid w:val="0005525D"/>
    <w:rsid w:val="00073200"/>
    <w:rsid w:val="000A19F7"/>
    <w:rsid w:val="000E4297"/>
    <w:rsid w:val="000F57E4"/>
    <w:rsid w:val="00103731"/>
    <w:rsid w:val="001331BD"/>
    <w:rsid w:val="0014217E"/>
    <w:rsid w:val="001B2776"/>
    <w:rsid w:val="001D7708"/>
    <w:rsid w:val="00207CD6"/>
    <w:rsid w:val="002C7FE1"/>
    <w:rsid w:val="0034678C"/>
    <w:rsid w:val="00382C7E"/>
    <w:rsid w:val="00382FB6"/>
    <w:rsid w:val="003C337B"/>
    <w:rsid w:val="003C4D8E"/>
    <w:rsid w:val="00432E43"/>
    <w:rsid w:val="004861ED"/>
    <w:rsid w:val="004F2DC3"/>
    <w:rsid w:val="00530825"/>
    <w:rsid w:val="00562CA0"/>
    <w:rsid w:val="005E0047"/>
    <w:rsid w:val="005F254B"/>
    <w:rsid w:val="00650608"/>
    <w:rsid w:val="00662102"/>
    <w:rsid w:val="006949BB"/>
    <w:rsid w:val="006B1D9B"/>
    <w:rsid w:val="006B4329"/>
    <w:rsid w:val="00705259"/>
    <w:rsid w:val="007638D4"/>
    <w:rsid w:val="007B3F80"/>
    <w:rsid w:val="007C7F41"/>
    <w:rsid w:val="00805DD3"/>
    <w:rsid w:val="00871513"/>
    <w:rsid w:val="008748AA"/>
    <w:rsid w:val="008760EB"/>
    <w:rsid w:val="008A7BE7"/>
    <w:rsid w:val="008C5CC1"/>
    <w:rsid w:val="00916371"/>
    <w:rsid w:val="00960D4A"/>
    <w:rsid w:val="009923E5"/>
    <w:rsid w:val="009C6851"/>
    <w:rsid w:val="009F191F"/>
    <w:rsid w:val="009F23F9"/>
    <w:rsid w:val="00A000F8"/>
    <w:rsid w:val="00A63919"/>
    <w:rsid w:val="00A6682B"/>
    <w:rsid w:val="00AD5E58"/>
    <w:rsid w:val="00B44DB5"/>
    <w:rsid w:val="00B85BEF"/>
    <w:rsid w:val="00C72A28"/>
    <w:rsid w:val="00C86E54"/>
    <w:rsid w:val="00CC40DA"/>
    <w:rsid w:val="00D6553D"/>
    <w:rsid w:val="00D84261"/>
    <w:rsid w:val="00D95BCE"/>
    <w:rsid w:val="00DC3B01"/>
    <w:rsid w:val="00DD6E79"/>
    <w:rsid w:val="00E15013"/>
    <w:rsid w:val="00E30E71"/>
    <w:rsid w:val="00E77662"/>
    <w:rsid w:val="00ED30FD"/>
    <w:rsid w:val="00F2014C"/>
    <w:rsid w:val="00F57F08"/>
    <w:rsid w:val="00F631E9"/>
    <w:rsid w:val="00F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3767"/>
  <w15:chartTrackingRefBased/>
  <w15:docId w15:val="{FB25B517-DC1C-4EF7-87F6-7FD6984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6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7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78C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7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78C"/>
    <w:rPr>
      <w:rFonts w:ascii="Times New Roman" w:eastAsia="Times New Roman" w:hAnsi="Times New Roman" w:cs="Times New Roman"/>
      <w:b/>
      <w:bCs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7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8C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0E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297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0E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297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table" w:styleId="Tabela-Siatka">
    <w:name w:val="Table Grid"/>
    <w:basedOn w:val="Standardowy"/>
    <w:uiPriority w:val="39"/>
    <w:rsid w:val="0002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D7708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1D7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1D77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0A19F7"/>
    <w:pPr>
      <w:jc w:val="both"/>
    </w:pPr>
    <w:rPr>
      <w:rFonts w:ascii="Helvetica" w:hAnsi="Helvetica"/>
      <w:color w:val="00000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A19F7"/>
    <w:rPr>
      <w:rFonts w:ascii="Helvetica" w:eastAsia="Times New Roman" w:hAnsi="Helvetica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F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F0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31D7-DB72-437A-8670-45C2E20B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2142</Words>
  <Characters>12856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Fiborek Paulina</dc:creator>
  <cp:keywords/>
  <dc:description/>
  <cp:lastModifiedBy>Pieczunko Andrzej</cp:lastModifiedBy>
  <cp:revision>35</cp:revision>
  <dcterms:created xsi:type="dcterms:W3CDTF">2017-02-08T10:54:00Z</dcterms:created>
  <dcterms:modified xsi:type="dcterms:W3CDTF">2017-03-26T08:58:00Z</dcterms:modified>
</cp:coreProperties>
</file>