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3D1CDD3" w:rsidR="008A332F" w:rsidRDefault="00A92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6C106D12" w:rsidR="008A332F" w:rsidRPr="00D72BCA" w:rsidRDefault="008C6721" w:rsidP="00D72BC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BE7568">
        <w:rPr>
          <w:rFonts w:ascii="Arial" w:hAnsi="Arial" w:cs="Arial"/>
          <w:b/>
          <w:color w:val="auto"/>
          <w:sz w:val="24"/>
          <w:szCs w:val="24"/>
        </w:rPr>
        <w:t>9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EC300" w14:textId="43DC2558" w:rsidR="00AE7750" w:rsidRDefault="00AE7750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1CA8943C" w14:textId="6A7D4FF6" w:rsidR="00A929CD" w:rsidRPr="00E12588" w:rsidRDefault="00D8761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12588">
              <w:rPr>
                <w:rFonts w:ascii="Arial" w:hAnsi="Arial" w:cs="Arial"/>
                <w:b/>
                <w:sz w:val="18"/>
                <w:szCs w:val="18"/>
              </w:rPr>
              <w:t>„</w:t>
            </w:r>
            <w:r w:rsidR="00AE7750" w:rsidRPr="00E12588">
              <w:rPr>
                <w:rFonts w:ascii="Arial" w:hAnsi="Arial" w:cs="Arial"/>
                <w:b/>
                <w:sz w:val="18"/>
                <w:szCs w:val="18"/>
              </w:rPr>
              <w:t>Budowa sieci dostępu do Internetu Ogólnopolskiej Sieci Edukacyjnej</w:t>
            </w:r>
            <w:r w:rsidRPr="00E12588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14:paraId="3AA107CE" w14:textId="06F84D06" w:rsidR="00CA516B" w:rsidRPr="008F7BC8" w:rsidRDefault="008F7B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Akronim projektu: 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>OSE</w:t>
            </w:r>
            <w:r w:rsidRPr="00A929C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7B0A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F4584A8" w:rsidR="00CA516B" w:rsidRPr="008F7BC8" w:rsidRDefault="000A136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2715D1" w:rsidR="00CA516B" w:rsidRPr="008F7BC8" w:rsidRDefault="008F7B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Naukowa i Akademicka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S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ieć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K</w:t>
            </w:r>
            <w:r>
              <w:rPr>
                <w:rFonts w:ascii="Arial" w:eastAsia="Tahoma" w:hAnsi="Arial" w:cs="Arial"/>
                <w:sz w:val="18"/>
                <w:szCs w:val="18"/>
              </w:rPr>
              <w:t>omputerowa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E505C1" w:rsidR="00CA516B" w:rsidRPr="008F7BC8" w:rsidRDefault="008623D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979F1" w14:textId="78F172BF" w:rsidR="00CA516B" w:rsidRPr="008F7BC8" w:rsidRDefault="00C04A5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="008F7BC8"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3D2D4E9C" w14:textId="77777777" w:rsidR="008F7BC8" w:rsidRP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Oś priorytetowa: I powszechny dostęp do szybkiego internetu</w:t>
            </w:r>
          </w:p>
          <w:p w14:paraId="6A6B88FD" w14:textId="2F27B374" w:rsid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1.1 Wyeliminowanie terytorialnych różnic w możliwości dostępu do szerokopasmowego internetu o wysokich przepustowościach</w:t>
            </w:r>
            <w:r w:rsidR="00CA4448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A4448" w:rsidRPr="00DD69A3">
              <w:rPr>
                <w:rFonts w:ascii="Arial" w:hAnsi="Arial" w:cs="Arial"/>
                <w:b/>
                <w:sz w:val="18"/>
                <w:szCs w:val="18"/>
              </w:rPr>
              <w:t>145.626.398,02 PLN</w:t>
            </w:r>
          </w:p>
          <w:p w14:paraId="55582688" w14:textId="0EA677C5" w:rsidR="00CA4448" w:rsidRPr="008F7BC8" w:rsidRDefault="00C04A5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</w:t>
            </w:r>
            <w:r w:rsidR="00DD69A3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(cz. 27- Informatyzacja)</w:t>
            </w:r>
            <w:r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CA4448" w:rsidRPr="00DD69A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CA4448" w:rsidRPr="00DD69A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26.346.202,39 PLN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6FCBE91" w:rsidR="00CA516B" w:rsidRPr="00DD69A3" w:rsidRDefault="00013ED9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13ED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0475F" w:rsidRPr="00DD69A3">
              <w:rPr>
                <w:rFonts w:ascii="Arial" w:hAnsi="Arial" w:cs="Arial"/>
                <w:b/>
                <w:sz w:val="18"/>
                <w:szCs w:val="18"/>
              </w:rPr>
              <w:t xml:space="preserve">171.972.600,41 </w:t>
            </w:r>
            <w:r w:rsidRPr="00DD69A3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18A31" w14:textId="79654C92" w:rsidR="00CA516B" w:rsidRPr="00013ED9" w:rsidRDefault="00DA40FE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013ED9">
              <w:rPr>
                <w:rFonts w:ascii="Arial" w:hAnsi="Arial" w:cs="Arial"/>
                <w:sz w:val="18"/>
                <w:szCs w:val="18"/>
              </w:rPr>
              <w:t>1.01.2018 r.</w:t>
            </w:r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013ED9" w:rsidRPr="00013ED9">
              <w:rPr>
                <w:rFonts w:ascii="Arial" w:hAnsi="Arial" w:cs="Arial"/>
                <w:sz w:val="18"/>
                <w:szCs w:val="18"/>
              </w:rPr>
              <w:t>31.</w:t>
            </w:r>
            <w:r w:rsidR="00013ED9">
              <w:rPr>
                <w:rFonts w:ascii="Arial" w:hAnsi="Arial" w:cs="Arial"/>
                <w:sz w:val="18"/>
                <w:szCs w:val="18"/>
              </w:rPr>
              <w:t>12</w:t>
            </w:r>
            <w:r w:rsidR="00013ED9" w:rsidRPr="00013ED9">
              <w:rPr>
                <w:rFonts w:ascii="Arial" w:hAnsi="Arial" w:cs="Arial"/>
                <w:sz w:val="18"/>
                <w:szCs w:val="18"/>
              </w:rPr>
              <w:t>.2020</w:t>
            </w:r>
            <w:r w:rsidR="00013ED9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6E87944F" w:rsidR="00013ED9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0A4B8B74"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96C076D" w14:textId="7F081EA4" w:rsidR="00571AA8" w:rsidRDefault="00E47C4D" w:rsidP="00FE1AB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Ustawa z dni</w:t>
      </w:r>
      <w:r w:rsidR="00B14585" w:rsidRPr="00141D3E">
        <w:rPr>
          <w:rFonts w:ascii="Arial" w:hAnsi="Arial" w:cs="Arial"/>
          <w:sz w:val="18"/>
          <w:szCs w:val="18"/>
        </w:rPr>
        <w:t xml:space="preserve">a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59F7DA39" w14:textId="34B8568B" w:rsidR="004C1D48" w:rsidRPr="00FE1AB5" w:rsidRDefault="00E47C4D" w:rsidP="00FE1AB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Stanowi podstawę do tego, by w lat</w:t>
      </w:r>
      <w:r w:rsidR="00B14585" w:rsidRPr="00141D3E">
        <w:rPr>
          <w:rFonts w:ascii="Arial" w:hAnsi="Arial" w:cs="Arial"/>
          <w:sz w:val="18"/>
          <w:szCs w:val="18"/>
        </w:rPr>
        <w:t xml:space="preserve">ach 2018-2020 </w:t>
      </w:r>
      <w:r w:rsidR="00571AA8">
        <w:rPr>
          <w:rFonts w:ascii="Arial" w:hAnsi="Arial" w:cs="Arial"/>
          <w:sz w:val="18"/>
          <w:szCs w:val="18"/>
        </w:rPr>
        <w:t xml:space="preserve">realizować zadania zmierzające do umożliwienia </w:t>
      </w:r>
      <w:r w:rsidR="00B14585" w:rsidRPr="00141D3E">
        <w:rPr>
          <w:rFonts w:ascii="Arial" w:hAnsi="Arial" w:cs="Arial"/>
          <w:sz w:val="18"/>
          <w:szCs w:val="18"/>
        </w:rPr>
        <w:t>wszystki</w:t>
      </w:r>
      <w:r w:rsidR="00571AA8">
        <w:rPr>
          <w:rFonts w:ascii="Arial" w:hAnsi="Arial" w:cs="Arial"/>
          <w:sz w:val="18"/>
          <w:szCs w:val="18"/>
        </w:rPr>
        <w:t xml:space="preserve">m </w:t>
      </w:r>
      <w:r w:rsidR="00B14585" w:rsidRPr="00141D3E">
        <w:rPr>
          <w:rFonts w:ascii="Arial" w:hAnsi="Arial" w:cs="Arial"/>
          <w:sz w:val="18"/>
          <w:szCs w:val="18"/>
        </w:rPr>
        <w:t xml:space="preserve"> szkoł</w:t>
      </w:r>
      <w:r w:rsidR="00571AA8">
        <w:rPr>
          <w:rFonts w:ascii="Arial" w:hAnsi="Arial" w:cs="Arial"/>
          <w:sz w:val="18"/>
          <w:szCs w:val="18"/>
        </w:rPr>
        <w:t xml:space="preserve">om </w:t>
      </w:r>
      <w:r w:rsidR="00B14585" w:rsidRPr="00141D3E">
        <w:rPr>
          <w:rFonts w:ascii="Arial" w:hAnsi="Arial" w:cs="Arial"/>
          <w:sz w:val="18"/>
          <w:szCs w:val="18"/>
        </w:rPr>
        <w:t>w Polsce dostęp</w:t>
      </w:r>
      <w:r w:rsidR="00571AA8">
        <w:rPr>
          <w:rFonts w:ascii="Arial" w:hAnsi="Arial" w:cs="Arial"/>
          <w:sz w:val="18"/>
          <w:szCs w:val="18"/>
        </w:rPr>
        <w:t>u</w:t>
      </w:r>
      <w:r w:rsidR="00B14585" w:rsidRPr="00141D3E">
        <w:rPr>
          <w:rFonts w:ascii="Arial" w:hAnsi="Arial" w:cs="Arial"/>
          <w:sz w:val="18"/>
          <w:szCs w:val="18"/>
        </w:rPr>
        <w:t xml:space="preserve"> do nowoczesnej infrastruktury telekomunikacyjnej</w:t>
      </w:r>
      <w:r w:rsidR="00571AA8">
        <w:rPr>
          <w:rFonts w:ascii="Arial" w:hAnsi="Arial" w:cs="Arial"/>
          <w:sz w:val="18"/>
          <w:szCs w:val="18"/>
        </w:rPr>
        <w:t xml:space="preserve"> korzystając z rezultatów t</w:t>
      </w:r>
      <w:r w:rsidR="00B14585" w:rsidRPr="00141D3E">
        <w:rPr>
          <w:rFonts w:ascii="Arial" w:hAnsi="Arial" w:cs="Arial"/>
          <w:sz w:val="18"/>
          <w:szCs w:val="18"/>
        </w:rPr>
        <w:t>rwający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lub planowany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inwestycj</w:t>
      </w:r>
      <w:r w:rsidR="00571AA8">
        <w:rPr>
          <w:rFonts w:ascii="Arial" w:hAnsi="Arial" w:cs="Arial"/>
          <w:sz w:val="18"/>
          <w:szCs w:val="18"/>
        </w:rPr>
        <w:t xml:space="preserve">i </w:t>
      </w:r>
      <w:r w:rsidR="00B14585" w:rsidRPr="00141D3E">
        <w:rPr>
          <w:rFonts w:ascii="Arial" w:hAnsi="Arial" w:cs="Arial"/>
          <w:sz w:val="18"/>
          <w:szCs w:val="18"/>
        </w:rPr>
        <w:t>komercyjny</w:t>
      </w:r>
      <w:r w:rsidR="00571AA8">
        <w:rPr>
          <w:rFonts w:ascii="Arial" w:hAnsi="Arial" w:cs="Arial"/>
          <w:sz w:val="18"/>
          <w:szCs w:val="18"/>
        </w:rPr>
        <w:t>ch</w:t>
      </w:r>
      <w:r w:rsidR="00B14585" w:rsidRPr="00141D3E">
        <w:rPr>
          <w:rFonts w:ascii="Arial" w:hAnsi="Arial" w:cs="Arial"/>
          <w:sz w:val="18"/>
          <w:szCs w:val="18"/>
        </w:rPr>
        <w:t xml:space="preserve"> operatorów telekomunikacyjnych oraz projektów współfinansowanych ze środków działania 1.1 POPC.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420C5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77BA361" w:rsidR="00725F4B" w:rsidRPr="00141A92" w:rsidRDefault="00CC5F15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41,67</w:t>
            </w:r>
            <w:r w:rsidR="002E2080"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260" w:type="dxa"/>
          </w:tcPr>
          <w:p w14:paraId="4929DAC9" w14:textId="0E8A3094" w:rsidR="006E7238" w:rsidRPr="00141A92" w:rsidRDefault="002E2080" w:rsidP="00B152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1,</w:t>
            </w:r>
            <w:r w:rsidR="00CC5F15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% </w:t>
            </w:r>
          </w:p>
        </w:tc>
        <w:tc>
          <w:tcPr>
            <w:tcW w:w="3402" w:type="dxa"/>
          </w:tcPr>
          <w:p w14:paraId="5D07DE15" w14:textId="4CE3740F" w:rsidR="00DA40FE" w:rsidRPr="00C420C5" w:rsidRDefault="00CC5F15" w:rsidP="00DA40F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44</w:t>
            </w:r>
            <w:r w:rsidR="00DA40FE" w:rsidRPr="00C420C5">
              <w:rPr>
                <w:rFonts w:ascii="Arial" w:hAnsi="Arial" w:cs="Arial"/>
                <w:bCs/>
                <w:sz w:val="18"/>
                <w:szCs w:val="18"/>
              </w:rPr>
              <w:t>%</w:t>
            </w:r>
          </w:p>
          <w:p w14:paraId="65BB31D3" w14:textId="0BC05A48" w:rsidR="00907F6D" w:rsidRPr="00141A92" w:rsidRDefault="00907F6D" w:rsidP="00DA4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00FBF56" w14:textId="77777777" w:rsidR="00D72BCA" w:rsidRPr="00C420C5" w:rsidRDefault="00D72BCA" w:rsidP="00C420C5"/>
    <w:p w14:paraId="78C2C617" w14:textId="472BF2C0" w:rsidR="00E42938" w:rsidRPr="008460C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C420C5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420C5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8460C7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420C5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57"/>
        <w:gridCol w:w="1478"/>
        <w:gridCol w:w="1578"/>
        <w:gridCol w:w="1878"/>
        <w:gridCol w:w="2648"/>
      </w:tblGrid>
      <w:tr w:rsidR="004350B8" w:rsidRPr="002B50C0" w14:paraId="55961592" w14:textId="77777777" w:rsidTr="00DD69A3">
        <w:trPr>
          <w:tblHeader/>
        </w:trPr>
        <w:tc>
          <w:tcPr>
            <w:tcW w:w="205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7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75C9" w:rsidRPr="002B50C0" w14:paraId="7CDC46F9" w14:textId="77777777" w:rsidTr="00DD69A3">
        <w:tc>
          <w:tcPr>
            <w:tcW w:w="2057" w:type="dxa"/>
          </w:tcPr>
          <w:p w14:paraId="2749FCDA" w14:textId="64C4A0D1" w:rsidR="006E75C9" w:rsidRPr="00141D3E" w:rsidRDefault="006E75C9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600C6" w14:textId="77777777" w:rsidR="006E75C9" w:rsidRPr="00141D3E" w:rsidRDefault="006E75C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36089402" w14:textId="3D518E80" w:rsidR="006E75C9" w:rsidRPr="00141D3E" w:rsidRDefault="00B2604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78" w:type="dxa"/>
          </w:tcPr>
          <w:p w14:paraId="0222CFAC" w14:textId="56ED1336" w:rsidR="006E75C9" w:rsidRPr="00141D3E" w:rsidRDefault="00B2604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648" w:type="dxa"/>
          </w:tcPr>
          <w:p w14:paraId="0C859CC7" w14:textId="4E16A699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6E75C9" w:rsidRPr="002B50C0" w14:paraId="72430F24" w14:textId="77777777" w:rsidTr="00DD69A3">
        <w:tc>
          <w:tcPr>
            <w:tcW w:w="2057" w:type="dxa"/>
          </w:tcPr>
          <w:p w14:paraId="6A6946E4" w14:textId="494C4FBB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Odebrane Studium Wykonalności</w:t>
            </w:r>
          </w:p>
          <w:p w14:paraId="18843390" w14:textId="5699EEC1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D948" w14:textId="77777777" w:rsidR="006E75C9" w:rsidRPr="00141D3E" w:rsidRDefault="006E75C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752E5AF2" w14:textId="49AEE226" w:rsidR="006E75C9" w:rsidRPr="00141D3E" w:rsidRDefault="00B1526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878" w:type="dxa"/>
          </w:tcPr>
          <w:p w14:paraId="0E63F42C" w14:textId="003E3506" w:rsidR="006E75C9" w:rsidRPr="00141D3E" w:rsidRDefault="00B15269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648" w:type="dxa"/>
          </w:tcPr>
          <w:p w14:paraId="2B9AF202" w14:textId="26DA1BAD" w:rsidR="006E75C9" w:rsidRPr="00141D3E" w:rsidRDefault="006E75C9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A40FE" w:rsidRPr="002B50C0" w14:paraId="3E834001" w14:textId="77777777" w:rsidTr="00DD69A3">
        <w:tc>
          <w:tcPr>
            <w:tcW w:w="2057" w:type="dxa"/>
          </w:tcPr>
          <w:p w14:paraId="6CA60AF3" w14:textId="1AB030AC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F447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27EE2621" w14:textId="19F970E9" w:rsidR="00DA40FE" w:rsidRPr="00141D3E" w:rsidRDefault="00B26049" w:rsidP="00C420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878" w:type="dxa"/>
          </w:tcPr>
          <w:p w14:paraId="76398DC3" w14:textId="2A01856F" w:rsidR="00DA40FE" w:rsidRPr="00141D3E" w:rsidRDefault="00B26049" w:rsidP="00C420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648" w:type="dxa"/>
          </w:tcPr>
          <w:p w14:paraId="6B21B611" w14:textId="77777777" w:rsidR="00DA40FE" w:rsidRDefault="00DA40FE" w:rsidP="00DA40FE">
            <w:r>
              <w:t>osiągnięty</w:t>
            </w:r>
          </w:p>
          <w:p w14:paraId="19006083" w14:textId="07528943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E577FB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DA40FE" w:rsidRPr="002B50C0" w14:paraId="069D523D" w14:textId="77777777" w:rsidTr="00DD69A3">
        <w:tc>
          <w:tcPr>
            <w:tcW w:w="2057" w:type="dxa"/>
          </w:tcPr>
          <w:p w14:paraId="49629643" w14:textId="43EB12B9" w:rsidR="00DA40FE" w:rsidRPr="00141D3E" w:rsidRDefault="00DA40FE" w:rsidP="00DA40F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B6D57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2B0E9D1D" w14:textId="24293448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6AAE3AB3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390EC4B6" w14:textId="03D9C1E1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5219F19B" w14:textId="77777777" w:rsidTr="00DD69A3">
        <w:tc>
          <w:tcPr>
            <w:tcW w:w="2057" w:type="dxa"/>
          </w:tcPr>
          <w:p w14:paraId="64388C05" w14:textId="7C2B3DA5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Rozbudowane i stabilne systemy OSS/ BSS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853D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59E464CD" w14:textId="0B10547E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29FBFF0A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4373F20F" w14:textId="2B7041F1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DA40FE" w:rsidRPr="002B50C0" w14:paraId="273DC57A" w14:textId="77777777" w:rsidTr="00DD69A3">
        <w:tc>
          <w:tcPr>
            <w:tcW w:w="2057" w:type="dxa"/>
          </w:tcPr>
          <w:p w14:paraId="0B135A32" w14:textId="35B22F5E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E5D1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2B83881" w14:textId="10413564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878" w:type="dxa"/>
          </w:tcPr>
          <w:p w14:paraId="405C5B78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322DEF30" w14:textId="7F009304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2368E1AA" w14:textId="77777777" w:rsidTr="00DD69A3">
        <w:tc>
          <w:tcPr>
            <w:tcW w:w="2057" w:type="dxa"/>
          </w:tcPr>
          <w:p w14:paraId="4BC928BB" w14:textId="0E49D804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5AA8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39EDF3B" w14:textId="01F2673D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878" w:type="dxa"/>
          </w:tcPr>
          <w:p w14:paraId="60E6D28B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1227FEDB" w14:textId="5414EF32" w:rsidR="00DA40FE" w:rsidRPr="00141D3E" w:rsidRDefault="008460C7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DA40FE" w:rsidRPr="002B50C0" w14:paraId="2FF47EB7" w14:textId="77777777" w:rsidTr="00DD69A3">
        <w:tc>
          <w:tcPr>
            <w:tcW w:w="2057" w:type="dxa"/>
          </w:tcPr>
          <w:p w14:paraId="38475477" w14:textId="0D50AF93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025BC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634623C" w14:textId="03E99516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78" w:type="dxa"/>
          </w:tcPr>
          <w:p w14:paraId="22A94F79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545A86DC" w14:textId="37D5EFAC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DA40FE" w:rsidRPr="002B50C0" w14:paraId="4BC31133" w14:textId="77777777" w:rsidTr="00DD69A3">
        <w:tc>
          <w:tcPr>
            <w:tcW w:w="2057" w:type="dxa"/>
          </w:tcPr>
          <w:p w14:paraId="6F95D07B" w14:textId="29F523C9" w:rsidR="00DA40FE" w:rsidRPr="00141D3E" w:rsidRDefault="00DA40FE" w:rsidP="00DA40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F67E" w14:textId="77777777" w:rsidR="00DA40FE" w:rsidRPr="00141D3E" w:rsidRDefault="00DA40FE" w:rsidP="00DA4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5DC363D" w14:textId="00380CE2" w:rsidR="00DA40FE" w:rsidRPr="00141D3E" w:rsidRDefault="00B26049" w:rsidP="00DA40F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78" w:type="dxa"/>
          </w:tcPr>
          <w:p w14:paraId="6C197C4D" w14:textId="77777777" w:rsidR="00DA40FE" w:rsidRPr="00141D3E" w:rsidRDefault="00DA40FE" w:rsidP="00DA40F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48" w:type="dxa"/>
          </w:tcPr>
          <w:p w14:paraId="28C29461" w14:textId="255863E4" w:rsidR="00DA40FE" w:rsidRPr="00141D3E" w:rsidRDefault="00DA40FE" w:rsidP="00DA40FE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4ADCCB0" w14:textId="7027336B" w:rsidR="00141A92" w:rsidRPr="00141A92" w:rsidRDefault="00CF2E64" w:rsidP="00B26049">
      <w:pPr>
        <w:keepNext/>
        <w:keepLines/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B26049">
            <w:pPr>
              <w:keepNext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77C69" w:rsidRPr="002B50C0" w14:paraId="1476E20F" w14:textId="77777777" w:rsidTr="00047D9D">
        <w:tc>
          <w:tcPr>
            <w:tcW w:w="2545" w:type="dxa"/>
          </w:tcPr>
          <w:p w14:paraId="4538D945" w14:textId="3B51D0B9" w:rsidR="00177C69" w:rsidRPr="001303FC" w:rsidRDefault="00177C69" w:rsidP="00B26049">
            <w:pPr>
              <w:pStyle w:val="Tekstpodstawowy2"/>
              <w:keepNext/>
              <w:keepLine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77C69">
              <w:rPr>
                <w:rFonts w:cs="Arial"/>
                <w:sz w:val="18"/>
                <w:szCs w:val="18"/>
                <w:lang w:val="pl-PL" w:eastAsia="pl-PL"/>
              </w:rPr>
              <w:t>Liczba utworzonych węzłów szkieletowych lub dystrybucyjnych [szt.]</w:t>
            </w:r>
          </w:p>
        </w:tc>
        <w:tc>
          <w:tcPr>
            <w:tcW w:w="1278" w:type="dxa"/>
          </w:tcPr>
          <w:p w14:paraId="30F3F87F" w14:textId="4433A660" w:rsidR="00177C69" w:rsidRPr="001303FC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A90DE1B" w14:textId="0C828AB8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42A56D9A" w14:textId="07106028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F6A84D6" w14:textId="5A5D23FC" w:rsidR="00177C69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C0CBB" w:rsidRPr="002B50C0" w14:paraId="21127E98" w14:textId="77777777" w:rsidTr="00047D9D">
        <w:tc>
          <w:tcPr>
            <w:tcW w:w="2545" w:type="dxa"/>
          </w:tcPr>
          <w:p w14:paraId="79AB8519" w14:textId="70859412" w:rsidR="00AC0CBB" w:rsidRPr="001303FC" w:rsidRDefault="001303FC" w:rsidP="00B26049">
            <w:pPr>
              <w:pStyle w:val="Tekstpodstawowy2"/>
              <w:keepNext/>
              <w:keepLines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303FC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r w:rsidR="00AE7414">
              <w:rPr>
                <w:rFonts w:cs="Arial"/>
                <w:sz w:val="18"/>
                <w:szCs w:val="18"/>
                <w:lang w:val="pl-PL" w:eastAsia="pl-PL"/>
              </w:rPr>
              <w:t>szkół objętych OSE</w:t>
            </w:r>
            <w:r w:rsidRPr="001303FC">
              <w:rPr>
                <w:rFonts w:cs="Arial"/>
                <w:sz w:val="18"/>
                <w:szCs w:val="18"/>
                <w:lang w:val="pl-PL" w:eastAsia="pl-PL"/>
              </w:rPr>
              <w:t xml:space="preserve"> [szt.]</w:t>
            </w:r>
          </w:p>
        </w:tc>
        <w:tc>
          <w:tcPr>
            <w:tcW w:w="1278" w:type="dxa"/>
          </w:tcPr>
          <w:p w14:paraId="441E1561" w14:textId="6A7E8BD6" w:rsidR="00AC0CBB" w:rsidRPr="001303FC" w:rsidRDefault="001303FC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F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270979" w14:textId="5068AE5F" w:rsidR="00AC0CBB" w:rsidRPr="001303FC" w:rsidRDefault="00AE7414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30 503</w:t>
            </w:r>
          </w:p>
        </w:tc>
        <w:tc>
          <w:tcPr>
            <w:tcW w:w="1701" w:type="dxa"/>
          </w:tcPr>
          <w:p w14:paraId="61A33BA0" w14:textId="353768E4" w:rsidR="00AC0CBB" w:rsidRPr="001303FC" w:rsidRDefault="00177C69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</w:t>
            </w:r>
            <w:r w:rsidR="001303FC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4E334CB4" w14:textId="0925C1D3" w:rsidR="00AC0CBB" w:rsidRPr="001303FC" w:rsidRDefault="00CC5F15" w:rsidP="00B26049">
            <w:pPr>
              <w:keepNext/>
              <w:keepLines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1343</w:t>
            </w:r>
          </w:p>
        </w:tc>
      </w:tr>
    </w:tbl>
    <w:p w14:paraId="52A08447" w14:textId="7C0C858A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B000C" w:rsidRPr="002B50C0" w14:paraId="114F5D18" w14:textId="77777777" w:rsidTr="00517F12">
        <w:tc>
          <w:tcPr>
            <w:tcW w:w="2937" w:type="dxa"/>
          </w:tcPr>
          <w:p w14:paraId="5AB03C77" w14:textId="2D251C82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360C7ED1" w14:textId="5D250C2F" w:rsidR="00DB000C" w:rsidRPr="00DB000C" w:rsidRDefault="00DB000C" w:rsidP="00310D8E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869ECBF" w14:textId="1AA52F72" w:rsidR="00DB000C" w:rsidRPr="00DB000C" w:rsidRDefault="00DB000C" w:rsidP="00C1106C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32AC268A" w14:textId="44DE97C9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526AAE7B" w14:textId="076BFE8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1700" w:rsidRPr="002B50C0" w14:paraId="3570FCB7" w14:textId="77777777" w:rsidTr="00C6751B">
        <w:tc>
          <w:tcPr>
            <w:tcW w:w="2937" w:type="dxa"/>
          </w:tcPr>
          <w:p w14:paraId="7C82E42C" w14:textId="52ACB9A3" w:rsidR="009A1700" w:rsidRPr="003410FE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44785E40" w14:textId="475A7A8E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8C4973D" w14:textId="751C7957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8EADEC6" w14:textId="6068040D" w:rsidR="009A1700" w:rsidRPr="00141A92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2598878D" w14:textId="550FB95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70D2" w:rsidRPr="002B50C0" w14:paraId="64F4BAF0" w14:textId="77777777" w:rsidTr="00B26049">
        <w:tc>
          <w:tcPr>
            <w:tcW w:w="2547" w:type="dxa"/>
          </w:tcPr>
          <w:p w14:paraId="17DEF518" w14:textId="697EE093" w:rsidR="00D670D2" w:rsidRDefault="00D670D2" w:rsidP="00A44EA2">
            <w:r>
              <w:t>16 węzłów sieci</w:t>
            </w:r>
          </w:p>
        </w:tc>
        <w:tc>
          <w:tcPr>
            <w:tcW w:w="1701" w:type="dxa"/>
          </w:tcPr>
          <w:p w14:paraId="5F6D4C38" w14:textId="2825A29D" w:rsidR="00D670D2" w:rsidRDefault="00D670D2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7F11EA83" w14:textId="77777777" w:rsidR="00D670D2" w:rsidRPr="001D018D" w:rsidRDefault="00D670D2" w:rsidP="00B2604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D5EB28D" w14:textId="7A769026" w:rsidR="00D670D2" w:rsidRDefault="00D670D2" w:rsidP="00B260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produktu „</w:t>
            </w:r>
            <w:r w:rsidRPr="00D670D2">
              <w:rPr>
                <w:rFonts w:ascii="Arial" w:hAnsi="Arial" w:cs="Arial"/>
                <w:sz w:val="18"/>
                <w:szCs w:val="18"/>
              </w:rPr>
              <w:t>Liczba węzłów bezpieczeń-stwa [16 szt.]</w:t>
            </w:r>
            <w:r>
              <w:rPr>
                <w:rFonts w:ascii="Arial" w:hAnsi="Arial" w:cs="Arial"/>
                <w:sz w:val="18"/>
                <w:szCs w:val="18"/>
              </w:rPr>
              <w:t>” projektu OSE</w:t>
            </w:r>
            <w:r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</w:p>
        </w:tc>
      </w:tr>
      <w:tr w:rsidR="00786978" w:rsidRPr="002B50C0" w14:paraId="7A043E2F" w14:textId="77777777" w:rsidTr="00B26049">
        <w:tc>
          <w:tcPr>
            <w:tcW w:w="2547" w:type="dxa"/>
          </w:tcPr>
          <w:p w14:paraId="15B3D46C" w14:textId="43F636F9" w:rsidR="00786978" w:rsidRPr="001D018D" w:rsidRDefault="00E47C4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t>Uruchomione i wdrożone systemy zarządzania (OSS/BSS)</w:t>
            </w:r>
          </w:p>
        </w:tc>
        <w:tc>
          <w:tcPr>
            <w:tcW w:w="1701" w:type="dxa"/>
          </w:tcPr>
          <w:p w14:paraId="2EE8ED01" w14:textId="4878A519" w:rsidR="00E47C4D" w:rsidRPr="001D018D" w:rsidRDefault="00E47C4D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D0B22">
              <w:rPr>
                <w:rFonts w:cs="Arial"/>
                <w:lang w:eastAsia="pl-PL"/>
              </w:rPr>
              <w:t>-</w:t>
            </w:r>
            <w:r>
              <w:rPr>
                <w:rFonts w:cs="Arial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38D91AED" w14:textId="0D765141" w:rsidR="00786978" w:rsidRPr="001D018D" w:rsidRDefault="00786978" w:rsidP="00B26049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7BEACE96" w14:textId="7A29B637" w:rsidR="00786978" w:rsidRPr="001D018D" w:rsidRDefault="00D670D2" w:rsidP="00D670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Potrzebny do wszystkich produktów projektu OSE-B</w:t>
            </w:r>
          </w:p>
        </w:tc>
      </w:tr>
    </w:tbl>
    <w:p w14:paraId="6586E4BC" w14:textId="77777777" w:rsidR="00D72BCA" w:rsidRPr="00D72BCA" w:rsidRDefault="00BB059E" w:rsidP="00B26049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72BC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72BC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72BCA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258E7763" w:rsidR="00CF2E64" w:rsidRPr="00D72BCA" w:rsidRDefault="00CF2E64" w:rsidP="00D72BCA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D72BC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44"/>
        <w:gridCol w:w="1686"/>
        <w:gridCol w:w="2294"/>
        <w:gridCol w:w="2374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46F9B" w:rsidRPr="00141D3E" w14:paraId="5C240E08" w14:textId="77777777" w:rsidTr="00322614">
        <w:tc>
          <w:tcPr>
            <w:tcW w:w="3265" w:type="dxa"/>
            <w:vAlign w:val="center"/>
          </w:tcPr>
          <w:p w14:paraId="02380286" w14:textId="6B4A3E5A" w:rsidR="00953729" w:rsidRPr="00141D3E" w:rsidRDefault="00B277D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szkół do podłączenia do OSE - opóźnienia w realizacji projektów budowy last mile przez operatorów telekomunikacyjnych oraz beneficjentów konkursu POPC</w:t>
            </w:r>
          </w:p>
        </w:tc>
        <w:tc>
          <w:tcPr>
            <w:tcW w:w="1697" w:type="dxa"/>
          </w:tcPr>
          <w:p w14:paraId="01284B1F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715764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E65EB2" w14:textId="77777777" w:rsidR="00141D3E" w:rsidRDefault="00141D3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FBB326" w14:textId="77777777" w:rsidR="00141D3E" w:rsidRDefault="00141D3E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77D78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CED4FE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AD864A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20B081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1AB986" w14:textId="77777777" w:rsidR="00D72BCA" w:rsidRDefault="00D72BCA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F7B9BA" w14:textId="54203EEC" w:rsidR="00A929CD" w:rsidRPr="00141D3E" w:rsidRDefault="00571AA8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wysoka</w:t>
            </w:r>
          </w:p>
          <w:p w14:paraId="297408E1" w14:textId="77777777" w:rsidR="00A929CD" w:rsidRPr="00141D3E" w:rsidRDefault="00A929CD" w:rsidP="009F09B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C57618" w14:textId="6213EF0D" w:rsidR="00A46F9B" w:rsidRPr="00141D3E" w:rsidRDefault="00A46F9B" w:rsidP="009F09B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CC8382B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2F6E28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B8AA40" w14:textId="77777777" w:rsidR="00141D3E" w:rsidRDefault="00141D3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D08BEF" w14:textId="77777777" w:rsidR="00141D3E" w:rsidRDefault="00141D3E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B9632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61CACA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785321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EDCFF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6711B5" w14:textId="77777777" w:rsidR="00D72BCA" w:rsidRDefault="00D72BCA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9F9F7" w14:textId="4490E326" w:rsidR="00A929CD" w:rsidRPr="00141D3E" w:rsidRDefault="00571AA8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686A3B79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D66C8F" w14:textId="77777777" w:rsidR="00A929CD" w:rsidRPr="00141D3E" w:rsidRDefault="00A929C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503F06" w14:textId="31C6C2C7" w:rsidR="00A46F9B" w:rsidRPr="00141D3E" w:rsidRDefault="00A46F9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8B9CCF0" w14:textId="77777777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54CE5165" w14:textId="18D6D4C6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Budowanie planów </w:t>
            </w:r>
            <w:r w:rsidR="00571AA8">
              <w:rPr>
                <w:rFonts w:ascii="Arial" w:hAnsi="Arial" w:cs="Arial"/>
                <w:sz w:val="18"/>
                <w:szCs w:val="18"/>
              </w:rPr>
              <w:t>naprawczych</w:t>
            </w:r>
            <w:r w:rsidR="00571AA8" w:rsidRPr="00141D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 xml:space="preserve">- rozmowy z alternatywnymi operatorami </w:t>
            </w:r>
          </w:p>
          <w:p w14:paraId="73616DDC" w14:textId="77777777" w:rsidR="00141D3E" w:rsidRDefault="00945EC2" w:rsidP="00643714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internet) </w:t>
            </w:r>
          </w:p>
          <w:p w14:paraId="7690CB75" w14:textId="77777777" w:rsidR="00C63EAE" w:rsidRDefault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4) Korzystanie z Miejskich Sieci Telekomunikacyjnych</w:t>
            </w:r>
            <w:r w:rsidR="00571AA8">
              <w:rPr>
                <w:rFonts w:ascii="Arial" w:hAnsi="Arial" w:cs="Arial"/>
                <w:sz w:val="18"/>
                <w:szCs w:val="18"/>
              </w:rPr>
              <w:t>- zmiany ułatwiające współpracę z MST zgłoszone do Megaustawy</w:t>
            </w:r>
          </w:p>
          <w:p w14:paraId="4AD977D5" w14:textId="77777777" w:rsidR="00571AA8" w:rsidRDefault="00571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0C8EC4E4" w14:textId="2B3E606C" w:rsidR="00571AA8" w:rsidRPr="00141D3E" w:rsidRDefault="00571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6) Rozszerzenie obszaru </w:t>
            </w:r>
            <w:r w:rsidR="00FA4264">
              <w:rPr>
                <w:rFonts w:ascii="Arial" w:hAnsi="Arial" w:cs="Arial"/>
                <w:sz w:val="18"/>
                <w:szCs w:val="18"/>
              </w:rPr>
              <w:t>przetargów na łącza dostępowe dostarczane w 2019 r. (dodatkowe województwa, pierwotnie planowane na 2020 r)</w:t>
            </w:r>
          </w:p>
        </w:tc>
      </w:tr>
      <w:tr w:rsidR="00945EC2" w:rsidRPr="00141D3E" w14:paraId="3B0CC281" w14:textId="77777777" w:rsidTr="00322614">
        <w:tc>
          <w:tcPr>
            <w:tcW w:w="3265" w:type="dxa"/>
            <w:vAlign w:val="center"/>
          </w:tcPr>
          <w:p w14:paraId="4FE96FA5" w14:textId="5491F1E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Nierozstrzygnięte konkursy POPC/ brak chętnych na budowę last mile - brak możliwości podłączenia wszystkich szkół w związku z nierozstrzygnięciem konkursu w niektórych obszarach objętych interwencją POPC</w:t>
            </w:r>
          </w:p>
        </w:tc>
        <w:tc>
          <w:tcPr>
            <w:tcW w:w="1697" w:type="dxa"/>
          </w:tcPr>
          <w:p w14:paraId="496CE2A9" w14:textId="22A6C141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403F70" w14:textId="242335EE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085A877" w14:textId="7BC07E04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</w:t>
            </w:r>
            <w:r w:rsidR="00141D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sz w:val="18"/>
                <w:szCs w:val="18"/>
              </w:rPr>
              <w:t>Ograniczenie zakresu projektu</w:t>
            </w:r>
          </w:p>
          <w:p w14:paraId="48CEA7EB" w14:textId="0F5A30A4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 (w ramach odrębnego projektu) na inwestycje w last mile dla terenów, gdzie nie zgłosili się operatorzy</w:t>
            </w:r>
          </w:p>
        </w:tc>
      </w:tr>
      <w:tr w:rsidR="00945EC2" w:rsidRPr="00141D3E" w14:paraId="10FF696E" w14:textId="77777777" w:rsidTr="00322614">
        <w:tc>
          <w:tcPr>
            <w:tcW w:w="3265" w:type="dxa"/>
            <w:vAlign w:val="center"/>
          </w:tcPr>
          <w:p w14:paraId="1E0F07E6" w14:textId="65A6B553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m-cy od publikacji harmonogramu</w:t>
            </w:r>
          </w:p>
        </w:tc>
        <w:tc>
          <w:tcPr>
            <w:tcW w:w="1697" w:type="dxa"/>
          </w:tcPr>
          <w:p w14:paraId="41AECD8F" w14:textId="36C3BB73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6A10B9F8" w14:textId="7AF2A90C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3CA7220" w14:textId="77777777" w:rsidR="00FA4264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1EBB42D3" w14:textId="5F6C962F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</w:tc>
      </w:tr>
      <w:tr w:rsidR="00945EC2" w:rsidRPr="00141D3E" w14:paraId="2F25B25D" w14:textId="77777777" w:rsidTr="00322614">
        <w:tc>
          <w:tcPr>
            <w:tcW w:w="3265" w:type="dxa"/>
            <w:vAlign w:val="center"/>
          </w:tcPr>
          <w:p w14:paraId="13348442" w14:textId="04B317DA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  <w:p w14:paraId="798A3F88" w14:textId="54386982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7B43506" w14:textId="72A2B8DD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26" w:type="dxa"/>
          </w:tcPr>
          <w:p w14:paraId="67630151" w14:textId="7AF26AA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39E7A4F5" w14:textId="77777777" w:rsid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box” zamiast narzędzi wymagających rozwoju </w:t>
            </w:r>
          </w:p>
          <w:p w14:paraId="2AFE8C9F" w14:textId="77777777" w:rsid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5C366DF8" w14:textId="06B00D65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3) PRZENIESIENIE- przetarg na integratora wszystkich systemów, który odpowiedzialny jest za wdrożenie i integrację systemów OSS/ BSS</w:t>
            </w:r>
          </w:p>
        </w:tc>
      </w:tr>
      <w:tr w:rsidR="00945EC2" w:rsidRPr="00141D3E" w14:paraId="384508B6" w14:textId="77777777" w:rsidTr="00322614">
        <w:tc>
          <w:tcPr>
            <w:tcW w:w="3265" w:type="dxa"/>
            <w:vAlign w:val="center"/>
          </w:tcPr>
          <w:p w14:paraId="0A717411" w14:textId="29C8CC1D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lastRenderedPageBreak/>
              <w:t>(Wewnętrzne) Niezgodne z założeniami rozłożenie szkół w węzłach sieci- Rozbieżność między planem a rzeczywistym ruchem obsługiwanym w węźle</w:t>
            </w:r>
          </w:p>
          <w:p w14:paraId="16659A8E" w14:textId="4B6C07BB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2E6E591" w14:textId="68EA5591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F01DD6A" w14:textId="5E96139A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05982160" w14:textId="3D58047B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</w:p>
        </w:tc>
      </w:tr>
      <w:tr w:rsidR="00945EC2" w:rsidRPr="00141D3E" w14:paraId="4782988F" w14:textId="77777777" w:rsidTr="00322614">
        <w:tc>
          <w:tcPr>
            <w:tcW w:w="3265" w:type="dxa"/>
            <w:vAlign w:val="center"/>
          </w:tcPr>
          <w:p w14:paraId="02917516" w14:textId="77777777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278E76" w14:textId="4CC31D9F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7" w:type="dxa"/>
          </w:tcPr>
          <w:p w14:paraId="6590E349" w14:textId="2CB88B98" w:rsidR="00945EC2" w:rsidRPr="00141D3E" w:rsidRDefault="00945E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26C5DFD" w14:textId="23280F86" w:rsidR="00945EC2" w:rsidRPr="00141D3E" w:rsidRDefault="00945E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7E34A40" w14:textId="777777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125E5229" w14:textId="78971A92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</w:tc>
      </w:tr>
      <w:tr w:rsidR="00945EC2" w:rsidRPr="00141D3E" w14:paraId="2B09D6B3" w14:textId="77777777" w:rsidTr="00322614">
        <w:tc>
          <w:tcPr>
            <w:tcW w:w="3265" w:type="dxa"/>
            <w:vAlign w:val="center"/>
          </w:tcPr>
          <w:p w14:paraId="11C2D040" w14:textId="47B7480F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(Wewnętrzne) Opóźnienie wdrożenia systemów na docelowy start sieci OSE</w:t>
            </w:r>
          </w:p>
          <w:p w14:paraId="35F6CC6D" w14:textId="777777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C70801" w14:textId="79BBD56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28AB9AC" w14:textId="06D93D77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F01D4E1" w14:textId="52BF5FB1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54506399" w14:textId="65B013F9" w:rsidR="00945EC2" w:rsidRPr="00141D3E" w:rsidRDefault="00945EC2" w:rsidP="00945EC2">
            <w:pPr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1) Pracujemy na wersji OOS/BSS z 2018 - z zastrzeżeniem, że wymagana jest integracja z docelową siecią a nie siecią NASK-PIB</w:t>
            </w:r>
          </w:p>
        </w:tc>
      </w:tr>
    </w:tbl>
    <w:p w14:paraId="7BB64F32" w14:textId="1C091AF7" w:rsidR="00CF2E64" w:rsidRPr="00141D3E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141D3E" w14:paraId="061EEDF1" w14:textId="77777777" w:rsidTr="004937FE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41D3E" w:rsidRDefault="0091332C" w:rsidP="00B26049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141D3E" w:rsidRDefault="0091332C" w:rsidP="00B26049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53729" w:rsidRPr="00141D3E" w14:paraId="361F1FC9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B9725C1" w14:textId="1F5D7AA3" w:rsidR="00953729" w:rsidRPr="00141D3E" w:rsidRDefault="00945EC2" w:rsidP="00945EC2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telekomunikacyjnych- świadczenie przez operatorów usług o niższych niż przewidziane parametrach; częste awarie; niedochowane SLA</w:t>
            </w:r>
          </w:p>
        </w:tc>
        <w:tc>
          <w:tcPr>
            <w:tcW w:w="1701" w:type="dxa"/>
            <w:shd w:val="clear" w:color="auto" w:fill="FFFFFF"/>
          </w:tcPr>
          <w:p w14:paraId="6090377A" w14:textId="5B88183D" w:rsidR="00953729" w:rsidRPr="00141D3E" w:rsidRDefault="00945EC2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7AD1F69" w14:textId="6F672868" w:rsidR="00953729" w:rsidRPr="00141D3E" w:rsidRDefault="00945EC2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DDECF29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47BE509B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6B2715AF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5577D06F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708427E2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18FB0915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Prowadzenie czarnych list</w:t>
            </w:r>
          </w:p>
          <w:p w14:paraId="71982765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752C3371" w14:textId="77777777" w:rsidR="00945EC2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679ABBAF" w14:textId="6E8595FF" w:rsidR="00953729" w:rsidRPr="00141D3E" w:rsidRDefault="00945EC2" w:rsidP="00945EC2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komunikacji w sytuacjach kryzysowych</w:t>
            </w:r>
          </w:p>
        </w:tc>
      </w:tr>
      <w:tr w:rsidR="00945EC2" w:rsidRPr="00141D3E" w14:paraId="26C88AC1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21DC265" w14:textId="374FFEAD" w:rsidR="00945EC2" w:rsidRPr="00141D3E" w:rsidRDefault="00BB09A8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Deficyt środków na pokrycie kosztów dzierżawnie doszacowanie kosztów dzierżaw z racji na założenie w budżecie jednego łącza 100 Mbps na lokalizację a nie na placówkę oświatową</w:t>
            </w:r>
          </w:p>
          <w:p w14:paraId="1875112C" w14:textId="767FDBBC" w:rsidR="00945EC2" w:rsidRPr="00141D3E" w:rsidRDefault="00945EC2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E207456" w14:textId="52D8EC34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E1BFFA8" w14:textId="68664AC9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4578C515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Pozyskania dodatkowych</w:t>
            </w:r>
          </w:p>
          <w:p w14:paraId="452D8B5F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7F48A60E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21177288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1B91803C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37F13372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3B4F785A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72C8E9A9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20B8F7DA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332B7F89" w14:textId="7309189F" w:rsidR="00945EC2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</w:tc>
      </w:tr>
      <w:tr w:rsidR="00945EC2" w:rsidRPr="00141D3E" w14:paraId="27D143B7" w14:textId="77777777" w:rsidTr="004937FE">
        <w:trPr>
          <w:trHeight w:val="724"/>
        </w:trPr>
        <w:tc>
          <w:tcPr>
            <w:tcW w:w="3261" w:type="dxa"/>
            <w:shd w:val="clear" w:color="auto" w:fill="auto"/>
          </w:tcPr>
          <w:p w14:paraId="2CCCFF0C" w14:textId="115AFC89" w:rsidR="00945EC2" w:rsidRPr="00141D3E" w:rsidRDefault="00BB09A8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(Zewnętrzne) Niedoszacowanie kosztów dzierżawy łączy dla wszystkich jednostek oświatowych zwłaszcza nieobjętych interwencją POPC (brak beneficjentów)- Brak chętnych na budowę łączy w ramach konkursów POPC, zwiększone koszty usług last mile</w:t>
            </w:r>
          </w:p>
          <w:p w14:paraId="44F56D44" w14:textId="221F7B61" w:rsidR="00945EC2" w:rsidRPr="00141D3E" w:rsidRDefault="00945EC2" w:rsidP="000A15C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66DA8DD" w14:textId="2E439635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7F3F3FD" w14:textId="450680B2" w:rsidR="00945EC2" w:rsidRPr="00141D3E" w:rsidRDefault="00BB09A8" w:rsidP="00B2604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FB14137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3E1FA589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F1E4858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27CA2E10" w14:textId="77777777" w:rsidR="00BB09A8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</w:p>
          <w:p w14:paraId="34E3F240" w14:textId="1255EA57" w:rsidR="00945EC2" w:rsidRPr="00141D3E" w:rsidRDefault="00BB09A8" w:rsidP="00BB09A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</w:tc>
      </w:tr>
    </w:tbl>
    <w:p w14:paraId="0FA2F07F" w14:textId="10C60215" w:rsidR="00BB059E" w:rsidRPr="00580154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9AA245" w14:textId="3D652327" w:rsidR="00580154" w:rsidRPr="00580154" w:rsidRDefault="00C04A52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Kli</w:t>
      </w:r>
      <w:r w:rsidR="00396028">
        <w:rPr>
          <w:rStyle w:val="Nagwek2Znak"/>
          <w:rFonts w:ascii="Arial" w:hAnsi="Arial" w:cs="Arial"/>
          <w:color w:val="auto"/>
          <w:sz w:val="18"/>
          <w:szCs w:val="18"/>
        </w:rPr>
        <w:t>nger Bartłomiej</w:t>
      </w:r>
    </w:p>
    <w:p w14:paraId="3966611F" w14:textId="6C027119" w:rsidR="00580154" w:rsidRDefault="00396028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Z-ca </w:t>
      </w:r>
      <w:r w:rsidR="00580154" w:rsidRPr="00580154">
        <w:rPr>
          <w:rStyle w:val="Nagwek2Znak"/>
          <w:rFonts w:ascii="Arial" w:hAnsi="Arial" w:cs="Arial"/>
          <w:color w:val="auto"/>
          <w:sz w:val="18"/>
          <w:szCs w:val="18"/>
        </w:rPr>
        <w:t>Dyrektor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</w:t>
      </w:r>
      <w:r w:rsidR="00580154" w:rsidRPr="00580154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ds. Projektów Administracyjno - Edukacyjnych</w:t>
      </w:r>
    </w:p>
    <w:p w14:paraId="4E3DCE5F" w14:textId="2D26826D" w:rsidR="00580154" w:rsidRPr="00580154" w:rsidRDefault="00580154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>NASK PIB</w:t>
      </w:r>
    </w:p>
    <w:p w14:paraId="6D7A7E29" w14:textId="537225C9" w:rsidR="00580154" w:rsidRPr="00C420C5" w:rsidRDefault="00AD7FE0" w:rsidP="00580154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  <w:lang w:val="en-US"/>
        </w:rPr>
      </w:pPr>
      <w:r w:rsidRPr="00C420C5">
        <w:rPr>
          <w:rStyle w:val="Nagwek2Znak"/>
          <w:rFonts w:ascii="Arial" w:hAnsi="Arial" w:cs="Arial"/>
          <w:color w:val="auto"/>
          <w:sz w:val="18"/>
          <w:szCs w:val="18"/>
          <w:lang w:val="en-US"/>
        </w:rPr>
        <w:t>e-</w:t>
      </w:r>
      <w:r w:rsidR="00580154" w:rsidRPr="00C420C5">
        <w:rPr>
          <w:rStyle w:val="Nagwek2Znak"/>
          <w:rFonts w:ascii="Arial" w:hAnsi="Arial" w:cs="Arial"/>
          <w:color w:val="auto"/>
          <w:sz w:val="18"/>
          <w:szCs w:val="18"/>
          <w:lang w:val="en-US"/>
        </w:rPr>
        <w:t xml:space="preserve">mail: </w:t>
      </w:r>
      <w:hyperlink r:id="rId8" w:history="1">
        <w:r w:rsidR="009034E3" w:rsidRPr="009034E3">
          <w:rPr>
            <w:rStyle w:val="Hipercze"/>
            <w:rFonts w:ascii="Arial" w:eastAsiaTheme="majorEastAsia" w:hAnsi="Arial" w:cs="Arial"/>
            <w:sz w:val="18"/>
            <w:szCs w:val="18"/>
            <w:lang w:val="en-US"/>
          </w:rPr>
          <w:t>Bartlomiej.Klinger@nask.pl</w:t>
        </w:r>
      </w:hyperlink>
    </w:p>
    <w:p w14:paraId="7308D6BA" w14:textId="02F3E215" w:rsidR="00580154" w:rsidRPr="00D72BCA" w:rsidRDefault="00580154" w:rsidP="00D72BC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580154">
        <w:rPr>
          <w:rFonts w:ascii="Arial" w:hAnsi="Arial" w:cs="Arial"/>
          <w:sz w:val="18"/>
          <w:szCs w:val="18"/>
        </w:rPr>
        <w:t>Tel:</w:t>
      </w:r>
      <w:r w:rsidR="00AD7FE0">
        <w:rPr>
          <w:rFonts w:ascii="Arial" w:hAnsi="Arial" w:cs="Arial"/>
          <w:sz w:val="18"/>
          <w:szCs w:val="18"/>
        </w:rPr>
        <w:t xml:space="preserve"> </w:t>
      </w:r>
      <w:r w:rsidRPr="00580154">
        <w:rPr>
          <w:sz w:val="18"/>
          <w:szCs w:val="18"/>
        </w:rPr>
        <w:t xml:space="preserve"> </w:t>
      </w:r>
      <w:r w:rsidR="00396028">
        <w:rPr>
          <w:rFonts w:ascii="Arial" w:hAnsi="Arial" w:cs="Arial"/>
          <w:sz w:val="18"/>
          <w:szCs w:val="18"/>
          <w:shd w:val="clear" w:color="auto" w:fill="FFFFFF"/>
        </w:rPr>
        <w:t>(022) 380 88 21</w:t>
      </w:r>
    </w:p>
    <w:sectPr w:rsidR="00580154" w:rsidRPr="00D72BCA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BB868" w14:textId="77777777" w:rsidR="001146B1" w:rsidRDefault="001146B1" w:rsidP="00BB2420">
      <w:pPr>
        <w:spacing w:after="0" w:line="240" w:lineRule="auto"/>
      </w:pPr>
      <w:r>
        <w:separator/>
      </w:r>
    </w:p>
  </w:endnote>
  <w:endnote w:type="continuationSeparator" w:id="0">
    <w:p w14:paraId="7D610FFC" w14:textId="77777777" w:rsidR="001146B1" w:rsidRDefault="001146B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3995917" w:rsidR="00B26049" w:rsidRDefault="00B2604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71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B26049" w:rsidRDefault="00B260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B1153" w14:textId="77777777" w:rsidR="001146B1" w:rsidRDefault="001146B1" w:rsidP="00BB2420">
      <w:pPr>
        <w:spacing w:after="0" w:line="240" w:lineRule="auto"/>
      </w:pPr>
      <w:r>
        <w:separator/>
      </w:r>
    </w:p>
  </w:footnote>
  <w:footnote w:type="continuationSeparator" w:id="0">
    <w:p w14:paraId="0A88C52E" w14:textId="77777777" w:rsidR="001146B1" w:rsidRDefault="001146B1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26049" w:rsidRDefault="00B2604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15418"/>
    <w:multiLevelType w:val="hybridMultilevel"/>
    <w:tmpl w:val="C35E9D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75F"/>
    <w:rsid w:val="00006E59"/>
    <w:rsid w:val="00013ED9"/>
    <w:rsid w:val="00043DD9"/>
    <w:rsid w:val="00044D68"/>
    <w:rsid w:val="0004524C"/>
    <w:rsid w:val="00047D9D"/>
    <w:rsid w:val="00055787"/>
    <w:rsid w:val="00070663"/>
    <w:rsid w:val="00084E5B"/>
    <w:rsid w:val="00087231"/>
    <w:rsid w:val="00095944"/>
    <w:rsid w:val="000A136D"/>
    <w:rsid w:val="000A15C4"/>
    <w:rsid w:val="000A1DFB"/>
    <w:rsid w:val="000A2F32"/>
    <w:rsid w:val="000A3938"/>
    <w:rsid w:val="000B3E49"/>
    <w:rsid w:val="000C340A"/>
    <w:rsid w:val="000E0060"/>
    <w:rsid w:val="000E1828"/>
    <w:rsid w:val="000E4BF8"/>
    <w:rsid w:val="000F20A9"/>
    <w:rsid w:val="000F307B"/>
    <w:rsid w:val="000F30B9"/>
    <w:rsid w:val="001146B1"/>
    <w:rsid w:val="0011693F"/>
    <w:rsid w:val="0012205F"/>
    <w:rsid w:val="00122388"/>
    <w:rsid w:val="00123055"/>
    <w:rsid w:val="00124C3D"/>
    <w:rsid w:val="00125068"/>
    <w:rsid w:val="001303FC"/>
    <w:rsid w:val="00141A92"/>
    <w:rsid w:val="00141D3E"/>
    <w:rsid w:val="00145E84"/>
    <w:rsid w:val="0015102C"/>
    <w:rsid w:val="00176FBB"/>
    <w:rsid w:val="00177C69"/>
    <w:rsid w:val="00181E97"/>
    <w:rsid w:val="00182A08"/>
    <w:rsid w:val="001A2EF2"/>
    <w:rsid w:val="001C2D74"/>
    <w:rsid w:val="001C7FAC"/>
    <w:rsid w:val="001D018D"/>
    <w:rsid w:val="001D5B86"/>
    <w:rsid w:val="001E0CAC"/>
    <w:rsid w:val="001E16A3"/>
    <w:rsid w:val="001E1DEA"/>
    <w:rsid w:val="001E7199"/>
    <w:rsid w:val="001F24A0"/>
    <w:rsid w:val="001F67EC"/>
    <w:rsid w:val="0020330A"/>
    <w:rsid w:val="00205D64"/>
    <w:rsid w:val="00237279"/>
    <w:rsid w:val="00240D69"/>
    <w:rsid w:val="00241B5E"/>
    <w:rsid w:val="00243FD6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E2080"/>
    <w:rsid w:val="002E6D6B"/>
    <w:rsid w:val="002F3B1C"/>
    <w:rsid w:val="002F7A47"/>
    <w:rsid w:val="0030196F"/>
    <w:rsid w:val="00302775"/>
    <w:rsid w:val="00304D04"/>
    <w:rsid w:val="00310D8E"/>
    <w:rsid w:val="003221F2"/>
    <w:rsid w:val="00322614"/>
    <w:rsid w:val="00334A24"/>
    <w:rsid w:val="00340C2C"/>
    <w:rsid w:val="003410FE"/>
    <w:rsid w:val="00342E2F"/>
    <w:rsid w:val="003508E7"/>
    <w:rsid w:val="003542F1"/>
    <w:rsid w:val="00356A3E"/>
    <w:rsid w:val="003642B8"/>
    <w:rsid w:val="00396028"/>
    <w:rsid w:val="003A4115"/>
    <w:rsid w:val="003B5B7A"/>
    <w:rsid w:val="003C7325"/>
    <w:rsid w:val="003D0B22"/>
    <w:rsid w:val="003D7DD0"/>
    <w:rsid w:val="003E3144"/>
    <w:rsid w:val="003F3ED6"/>
    <w:rsid w:val="003F7B0A"/>
    <w:rsid w:val="00405EA4"/>
    <w:rsid w:val="0041034F"/>
    <w:rsid w:val="004118A3"/>
    <w:rsid w:val="00423A26"/>
    <w:rsid w:val="00425046"/>
    <w:rsid w:val="004350B8"/>
    <w:rsid w:val="00436A2B"/>
    <w:rsid w:val="00444AAB"/>
    <w:rsid w:val="00450089"/>
    <w:rsid w:val="004937FE"/>
    <w:rsid w:val="004A2BD4"/>
    <w:rsid w:val="004C1D48"/>
    <w:rsid w:val="004D65CA"/>
    <w:rsid w:val="004F6E89"/>
    <w:rsid w:val="00517F12"/>
    <w:rsid w:val="0052102C"/>
    <w:rsid w:val="00524E6C"/>
    <w:rsid w:val="0053041B"/>
    <w:rsid w:val="005332D6"/>
    <w:rsid w:val="00544DFE"/>
    <w:rsid w:val="00571AA8"/>
    <w:rsid w:val="005734CE"/>
    <w:rsid w:val="00580154"/>
    <w:rsid w:val="00585343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19AB"/>
    <w:rsid w:val="006054AA"/>
    <w:rsid w:val="00612C01"/>
    <w:rsid w:val="0062054D"/>
    <w:rsid w:val="006244F8"/>
    <w:rsid w:val="006334BF"/>
    <w:rsid w:val="00635A54"/>
    <w:rsid w:val="00643259"/>
    <w:rsid w:val="00643714"/>
    <w:rsid w:val="00661A62"/>
    <w:rsid w:val="006731D9"/>
    <w:rsid w:val="006822BC"/>
    <w:rsid w:val="006A0793"/>
    <w:rsid w:val="006A5519"/>
    <w:rsid w:val="006A60AA"/>
    <w:rsid w:val="006B034F"/>
    <w:rsid w:val="006B5117"/>
    <w:rsid w:val="006C62DE"/>
    <w:rsid w:val="006E0CFA"/>
    <w:rsid w:val="006E6205"/>
    <w:rsid w:val="006E7238"/>
    <w:rsid w:val="006E75C9"/>
    <w:rsid w:val="00701800"/>
    <w:rsid w:val="00725708"/>
    <w:rsid w:val="00725F4B"/>
    <w:rsid w:val="00740A47"/>
    <w:rsid w:val="00746ABD"/>
    <w:rsid w:val="00771409"/>
    <w:rsid w:val="0077418F"/>
    <w:rsid w:val="00775C44"/>
    <w:rsid w:val="00786978"/>
    <w:rsid w:val="007924CE"/>
    <w:rsid w:val="00793E01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6885"/>
    <w:rsid w:val="007E341A"/>
    <w:rsid w:val="007F126F"/>
    <w:rsid w:val="00806134"/>
    <w:rsid w:val="00830B70"/>
    <w:rsid w:val="0083259B"/>
    <w:rsid w:val="00840749"/>
    <w:rsid w:val="008460C7"/>
    <w:rsid w:val="008623D8"/>
    <w:rsid w:val="0087452F"/>
    <w:rsid w:val="00875528"/>
    <w:rsid w:val="00884686"/>
    <w:rsid w:val="0089487B"/>
    <w:rsid w:val="008A332F"/>
    <w:rsid w:val="008A4D86"/>
    <w:rsid w:val="008A52F6"/>
    <w:rsid w:val="008C4BCD"/>
    <w:rsid w:val="008C6721"/>
    <w:rsid w:val="008D3826"/>
    <w:rsid w:val="008E47D3"/>
    <w:rsid w:val="008F2D9B"/>
    <w:rsid w:val="008F7BC8"/>
    <w:rsid w:val="009034E3"/>
    <w:rsid w:val="00906372"/>
    <w:rsid w:val="00907F6D"/>
    <w:rsid w:val="00911190"/>
    <w:rsid w:val="0091332C"/>
    <w:rsid w:val="009256F2"/>
    <w:rsid w:val="00933BEC"/>
    <w:rsid w:val="00936729"/>
    <w:rsid w:val="00945EC2"/>
    <w:rsid w:val="0095183B"/>
    <w:rsid w:val="00952126"/>
    <w:rsid w:val="00952617"/>
    <w:rsid w:val="00953729"/>
    <w:rsid w:val="00961340"/>
    <w:rsid w:val="009663A6"/>
    <w:rsid w:val="0096714E"/>
    <w:rsid w:val="00971A40"/>
    <w:rsid w:val="00976434"/>
    <w:rsid w:val="00992EA3"/>
    <w:rsid w:val="009967CA"/>
    <w:rsid w:val="009A1700"/>
    <w:rsid w:val="009A17FF"/>
    <w:rsid w:val="009B3386"/>
    <w:rsid w:val="009B4423"/>
    <w:rsid w:val="009C6140"/>
    <w:rsid w:val="009D267E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46F9B"/>
    <w:rsid w:val="00A56D63"/>
    <w:rsid w:val="00A63E9A"/>
    <w:rsid w:val="00A65235"/>
    <w:rsid w:val="00A67685"/>
    <w:rsid w:val="00A728AE"/>
    <w:rsid w:val="00A804AE"/>
    <w:rsid w:val="00A82A95"/>
    <w:rsid w:val="00A86449"/>
    <w:rsid w:val="00A87C1C"/>
    <w:rsid w:val="00A929CD"/>
    <w:rsid w:val="00AA4CAB"/>
    <w:rsid w:val="00AA51AD"/>
    <w:rsid w:val="00AB2E01"/>
    <w:rsid w:val="00AC0CBB"/>
    <w:rsid w:val="00AC7E26"/>
    <w:rsid w:val="00AD45BB"/>
    <w:rsid w:val="00AD7E1A"/>
    <w:rsid w:val="00AD7FE0"/>
    <w:rsid w:val="00AE1643"/>
    <w:rsid w:val="00AE3A6C"/>
    <w:rsid w:val="00AE7414"/>
    <w:rsid w:val="00AE7750"/>
    <w:rsid w:val="00AF09B8"/>
    <w:rsid w:val="00AF567D"/>
    <w:rsid w:val="00B0387B"/>
    <w:rsid w:val="00B14585"/>
    <w:rsid w:val="00B15269"/>
    <w:rsid w:val="00B16EC3"/>
    <w:rsid w:val="00B17709"/>
    <w:rsid w:val="00B26049"/>
    <w:rsid w:val="00B277DD"/>
    <w:rsid w:val="00B41415"/>
    <w:rsid w:val="00B440C3"/>
    <w:rsid w:val="00B50560"/>
    <w:rsid w:val="00B60A38"/>
    <w:rsid w:val="00B64B3C"/>
    <w:rsid w:val="00B673C6"/>
    <w:rsid w:val="00B74859"/>
    <w:rsid w:val="00B87D3D"/>
    <w:rsid w:val="00BA481C"/>
    <w:rsid w:val="00BB059E"/>
    <w:rsid w:val="00BB09A8"/>
    <w:rsid w:val="00BB2420"/>
    <w:rsid w:val="00BB3688"/>
    <w:rsid w:val="00BB5ACE"/>
    <w:rsid w:val="00BC1BD2"/>
    <w:rsid w:val="00BC6BE4"/>
    <w:rsid w:val="00BE47CD"/>
    <w:rsid w:val="00BE5BF9"/>
    <w:rsid w:val="00BE7568"/>
    <w:rsid w:val="00BE7B58"/>
    <w:rsid w:val="00BF71F1"/>
    <w:rsid w:val="00C04A52"/>
    <w:rsid w:val="00C1106C"/>
    <w:rsid w:val="00C26361"/>
    <w:rsid w:val="00C302F1"/>
    <w:rsid w:val="00C33DAF"/>
    <w:rsid w:val="00C420C5"/>
    <w:rsid w:val="00C42AEA"/>
    <w:rsid w:val="00C56C1B"/>
    <w:rsid w:val="00C57985"/>
    <w:rsid w:val="00C63EAE"/>
    <w:rsid w:val="00C6751B"/>
    <w:rsid w:val="00CA4448"/>
    <w:rsid w:val="00CA516B"/>
    <w:rsid w:val="00CC5F15"/>
    <w:rsid w:val="00CC7E21"/>
    <w:rsid w:val="00CE74F9"/>
    <w:rsid w:val="00CE7777"/>
    <w:rsid w:val="00CF2E64"/>
    <w:rsid w:val="00D24CF5"/>
    <w:rsid w:val="00D25CFE"/>
    <w:rsid w:val="00D33C52"/>
    <w:rsid w:val="00D4607F"/>
    <w:rsid w:val="00D57025"/>
    <w:rsid w:val="00D57765"/>
    <w:rsid w:val="00D670D2"/>
    <w:rsid w:val="00D72BCA"/>
    <w:rsid w:val="00D77F50"/>
    <w:rsid w:val="00D81ABB"/>
    <w:rsid w:val="00D8310E"/>
    <w:rsid w:val="00D859F4"/>
    <w:rsid w:val="00D85A52"/>
    <w:rsid w:val="00D86FEC"/>
    <w:rsid w:val="00D87617"/>
    <w:rsid w:val="00DA34DF"/>
    <w:rsid w:val="00DA40FE"/>
    <w:rsid w:val="00DB000C"/>
    <w:rsid w:val="00DB69FD"/>
    <w:rsid w:val="00DC0A8A"/>
    <w:rsid w:val="00DC1705"/>
    <w:rsid w:val="00DC39A9"/>
    <w:rsid w:val="00DC4C79"/>
    <w:rsid w:val="00DD69A3"/>
    <w:rsid w:val="00DE6249"/>
    <w:rsid w:val="00DE731D"/>
    <w:rsid w:val="00DF3343"/>
    <w:rsid w:val="00E0076D"/>
    <w:rsid w:val="00E11B44"/>
    <w:rsid w:val="00E12588"/>
    <w:rsid w:val="00E15DEB"/>
    <w:rsid w:val="00E1688D"/>
    <w:rsid w:val="00E203EB"/>
    <w:rsid w:val="00E35401"/>
    <w:rsid w:val="00E3698E"/>
    <w:rsid w:val="00E375DB"/>
    <w:rsid w:val="00E42938"/>
    <w:rsid w:val="00E47508"/>
    <w:rsid w:val="00E47C4D"/>
    <w:rsid w:val="00E55EB0"/>
    <w:rsid w:val="00E57BB7"/>
    <w:rsid w:val="00E610AD"/>
    <w:rsid w:val="00E61CB0"/>
    <w:rsid w:val="00E61DDE"/>
    <w:rsid w:val="00E71256"/>
    <w:rsid w:val="00E71BCF"/>
    <w:rsid w:val="00E81D7C"/>
    <w:rsid w:val="00E83FA4"/>
    <w:rsid w:val="00E86020"/>
    <w:rsid w:val="00EA0B4F"/>
    <w:rsid w:val="00EC2AFC"/>
    <w:rsid w:val="00EC6F58"/>
    <w:rsid w:val="00F10C54"/>
    <w:rsid w:val="00F138F7"/>
    <w:rsid w:val="00F2008A"/>
    <w:rsid w:val="00F21D9E"/>
    <w:rsid w:val="00F2348E"/>
    <w:rsid w:val="00F24058"/>
    <w:rsid w:val="00F25348"/>
    <w:rsid w:val="00F33754"/>
    <w:rsid w:val="00F45506"/>
    <w:rsid w:val="00F60062"/>
    <w:rsid w:val="00F613CC"/>
    <w:rsid w:val="00F65835"/>
    <w:rsid w:val="00F74479"/>
    <w:rsid w:val="00F76777"/>
    <w:rsid w:val="00F83F2F"/>
    <w:rsid w:val="00F86555"/>
    <w:rsid w:val="00FA3861"/>
    <w:rsid w:val="00FA4264"/>
    <w:rsid w:val="00FC3023"/>
    <w:rsid w:val="00FC3B03"/>
    <w:rsid w:val="00FE1AB5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80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1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D0B22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6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lomiej.Klinger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B7E9E-A841-46E2-A56E-44E2FBF1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1125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2019-05-23T07:58:00Z</dcterms:created>
  <dcterms:modified xsi:type="dcterms:W3CDTF">2019-05-23T07:58:00Z</dcterms:modified>
</cp:coreProperties>
</file>