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60AC4" w14:textId="77777777" w:rsidR="003B5277" w:rsidRPr="003B5277" w:rsidRDefault="003B5277" w:rsidP="003B5277">
      <w:pPr>
        <w:spacing w:line="276" w:lineRule="auto"/>
      </w:pPr>
    </w:p>
    <w:p w14:paraId="2F64AF98" w14:textId="198A0486" w:rsidR="003B5277" w:rsidRPr="003B5277" w:rsidRDefault="003B5277" w:rsidP="003B5277">
      <w:pPr>
        <w:spacing w:line="276" w:lineRule="auto"/>
      </w:pPr>
      <w:r w:rsidRPr="003B5277">
        <w:rPr>
          <w:rFonts w:ascii="Arial" w:hAnsi="Arial" w:cs="Arial"/>
          <w:sz w:val="22"/>
          <w:szCs w:val="22"/>
        </w:rPr>
        <w:t xml:space="preserve">Katowice, </w:t>
      </w:r>
      <w:bookmarkStart w:id="0" w:name="EZDDataPodpisu_2"/>
      <w:r w:rsidRPr="003B5277">
        <w:rPr>
          <w:rFonts w:ascii="Arial" w:hAnsi="Arial" w:cs="Arial"/>
          <w:sz w:val="22"/>
          <w:szCs w:val="22"/>
        </w:rPr>
        <w:t>16 sierpnia 2024</w:t>
      </w:r>
      <w:bookmarkEnd w:id="0"/>
    </w:p>
    <w:tbl>
      <w:tblPr>
        <w:tblW w:w="9889" w:type="dxa"/>
        <w:tblLook w:val="0000" w:firstRow="0" w:lastRow="0" w:firstColumn="0" w:lastColumn="0" w:noHBand="0" w:noVBand="0"/>
      </w:tblPr>
      <w:tblGrid>
        <w:gridCol w:w="5353"/>
        <w:gridCol w:w="4536"/>
      </w:tblGrid>
      <w:tr w:rsidR="009A7DE7" w:rsidRPr="003B5277" w14:paraId="78468692" w14:textId="77777777" w:rsidTr="00AC2423">
        <w:tc>
          <w:tcPr>
            <w:tcW w:w="5353" w:type="dxa"/>
          </w:tcPr>
          <w:p w14:paraId="67AFB862" w14:textId="77777777" w:rsidR="00000000" w:rsidRPr="003B5277" w:rsidRDefault="00000000" w:rsidP="003B52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B5277">
              <w:rPr>
                <w:rFonts w:ascii="Arial" w:hAnsi="Arial" w:cs="Arial"/>
                <w:sz w:val="22"/>
                <w:szCs w:val="22"/>
              </w:rPr>
              <w:t>WOOŚ.420.2.202</w:t>
            </w:r>
            <w:r w:rsidRPr="003B5277">
              <w:rPr>
                <w:rFonts w:ascii="Arial" w:hAnsi="Arial" w:cs="Arial"/>
                <w:sz w:val="22"/>
                <w:szCs w:val="22"/>
              </w:rPr>
              <w:t>4.AM.</w:t>
            </w:r>
            <w:r w:rsidRPr="003B527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14:paraId="5B416EDA" w14:textId="4627C9A5" w:rsidR="00000000" w:rsidRPr="003B5277" w:rsidRDefault="00000000" w:rsidP="003B5277">
            <w:pPr>
              <w:spacing w:line="276" w:lineRule="auto"/>
              <w:ind w:left="-398" w:firstLine="39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58606" w14:textId="77777777" w:rsidR="00000000" w:rsidRPr="003B5277" w:rsidRDefault="00000000" w:rsidP="003B52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D137F1B" w14:textId="77777777" w:rsidR="00000000" w:rsidRPr="003B5277" w:rsidRDefault="00000000" w:rsidP="003B5277">
      <w:pPr>
        <w:pStyle w:val="Nagwek1"/>
        <w:spacing w:before="720" w:after="12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B5277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0FFFEA01" w14:textId="77777777" w:rsidR="00000000" w:rsidRPr="003B5277" w:rsidRDefault="00000000" w:rsidP="003B5277">
      <w:pPr>
        <w:spacing w:after="120" w:line="276" w:lineRule="auto"/>
        <w:rPr>
          <w:rFonts w:ascii="Arial" w:hAnsi="Arial" w:cs="Arial"/>
          <w:sz w:val="22"/>
          <w:szCs w:val="22"/>
          <w:highlight w:val="yellow"/>
        </w:rPr>
      </w:pPr>
      <w:r w:rsidRPr="003B5277">
        <w:rPr>
          <w:rFonts w:ascii="Arial" w:hAnsi="Arial" w:cs="Arial"/>
          <w:sz w:val="22"/>
          <w:szCs w:val="22"/>
        </w:rPr>
        <w:t>o wydaniu decyzji o środowiskowych uwarunkowaniach</w:t>
      </w:r>
    </w:p>
    <w:p w14:paraId="67C0EEDE" w14:textId="77777777" w:rsidR="00000000" w:rsidRPr="003B5277" w:rsidRDefault="00000000" w:rsidP="003B5277">
      <w:pPr>
        <w:pStyle w:val="Akapitzlist"/>
        <w:spacing w:before="36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2024 r. poz. 572 - cyt. dalej jako „k.p.a.”)</w:t>
      </w:r>
      <w:r w:rsidRPr="003B5277">
        <w:rPr>
          <w:rFonts w:ascii="Arial" w:hAnsi="Arial" w:cs="Arial"/>
          <w:sz w:val="22"/>
          <w:szCs w:val="22"/>
        </w:rPr>
        <w:t xml:space="preserve">, w związku z art. 74 ust. 3 </w:t>
      </w:r>
      <w:r w:rsidRPr="003B5277">
        <w:rPr>
          <w:rFonts w:ascii="Arial" w:hAnsi="Arial" w:cs="Arial"/>
          <w:sz w:val="22"/>
          <w:szCs w:val="22"/>
        </w:rPr>
        <w:t>U</w:t>
      </w:r>
      <w:r w:rsidRPr="003B5277">
        <w:rPr>
          <w:rStyle w:val="5yl5"/>
          <w:rFonts w:ascii="Arial" w:hAnsi="Arial" w:cs="Arial"/>
          <w:sz w:val="22"/>
          <w:szCs w:val="22"/>
        </w:rPr>
        <w:t>stawy z dnia 3 października 2008 r. o udostępnianiu informacji o środowisku i jego ochronie, udziale społeczeństwa w ochronie środowiska oraz o ocenach oddziaływania na środowisko (Dz.</w:t>
      </w:r>
      <w:r w:rsidRPr="003B5277">
        <w:rPr>
          <w:rStyle w:val="5yl5"/>
          <w:rFonts w:ascii="Arial" w:hAnsi="Arial" w:cs="Arial"/>
          <w:sz w:val="22"/>
          <w:szCs w:val="22"/>
        </w:rPr>
        <w:t> U.</w:t>
      </w:r>
      <w:r w:rsidRPr="003B5277">
        <w:rPr>
          <w:rStyle w:val="5yl5"/>
          <w:rFonts w:ascii="Arial" w:hAnsi="Arial" w:cs="Arial"/>
          <w:sz w:val="22"/>
          <w:szCs w:val="22"/>
        </w:rPr>
        <w:t> z 2024 r. poz. 1</w:t>
      </w:r>
      <w:bookmarkStart w:id="1" w:name="_Hlk20748508"/>
      <w:r w:rsidRPr="003B5277">
        <w:rPr>
          <w:rStyle w:val="5yl5"/>
          <w:rFonts w:ascii="Arial" w:hAnsi="Arial" w:cs="Arial"/>
          <w:sz w:val="22"/>
          <w:szCs w:val="22"/>
        </w:rPr>
        <w:t>112 - cyt. dalej jako „UUOŚ”)</w:t>
      </w:r>
      <w:bookmarkEnd w:id="1"/>
    </w:p>
    <w:p w14:paraId="6F98B7ED" w14:textId="77777777" w:rsidR="00000000" w:rsidRPr="003B5277" w:rsidRDefault="00000000" w:rsidP="003B5277">
      <w:pPr>
        <w:pStyle w:val="Akapitzlist"/>
        <w:spacing w:before="360" w:after="36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t>zawiadamiam strony postępowania</w:t>
      </w:r>
    </w:p>
    <w:p w14:paraId="50D4F3E9" w14:textId="77777777" w:rsidR="00000000" w:rsidRPr="003B5277" w:rsidRDefault="00000000" w:rsidP="003B527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t xml:space="preserve">o wydaniu </w:t>
      </w:r>
      <w:r w:rsidRPr="003B5277">
        <w:rPr>
          <w:rFonts w:ascii="Arial" w:hAnsi="Arial" w:cs="Arial"/>
          <w:sz w:val="22"/>
          <w:szCs w:val="22"/>
        </w:rPr>
        <w:t>14.08.2024 r. decyzji znak: WOOŚ.420.2.202</w:t>
      </w:r>
      <w:r w:rsidRPr="003B5277">
        <w:rPr>
          <w:rFonts w:ascii="Arial" w:hAnsi="Arial" w:cs="Arial"/>
          <w:sz w:val="22"/>
          <w:szCs w:val="22"/>
        </w:rPr>
        <w:t>4.AM.</w:t>
      </w:r>
      <w:r w:rsidRPr="003B5277">
        <w:rPr>
          <w:rFonts w:ascii="Arial" w:hAnsi="Arial" w:cs="Arial"/>
          <w:sz w:val="22"/>
          <w:szCs w:val="22"/>
        </w:rPr>
        <w:t>14 o środowiskowych uwarunkowaniach dla przedsięwzięcia pn.: „</w:t>
      </w:r>
      <w:r w:rsidRPr="003B5277">
        <w:rPr>
          <w:rFonts w:ascii="Arial" w:eastAsia="Arial" w:hAnsi="Arial" w:cs="Arial"/>
          <w:color w:val="000000"/>
          <w:sz w:val="22"/>
          <w:szCs w:val="22"/>
        </w:rPr>
        <w:t>Budowa gazociągu DN500; MOP 8,4MPa relacji Skoczów - Komorowice - Oświęcim - Etap IVb odc. 4,0 km od Stare Bielsko do ZZU Wapienica (bez ZZU)</w:t>
      </w:r>
      <w:r w:rsidRPr="003B5277">
        <w:rPr>
          <w:rFonts w:ascii="Arial" w:hAnsi="Arial" w:cs="Arial"/>
          <w:sz w:val="22"/>
          <w:szCs w:val="22"/>
        </w:rPr>
        <w:t>”, na wniosek</w:t>
      </w:r>
      <w:bookmarkStart w:id="2" w:name="_Hlk162341903"/>
      <w:r w:rsidRPr="003B5277">
        <w:rPr>
          <w:rFonts w:ascii="Arial" w:hAnsi="Arial" w:cs="Arial"/>
          <w:sz w:val="22"/>
          <w:szCs w:val="22"/>
        </w:rPr>
        <w:t xml:space="preserve"> Operatora Gazociągów Przesyłowych GAZ-SYSTEM S.A., z siedzibą przy</w:t>
      </w:r>
      <w:r w:rsidRPr="003B5277">
        <w:rPr>
          <w:rFonts w:ascii="Arial" w:hAnsi="Arial" w:cs="Arial"/>
          <w:sz w:val="22"/>
          <w:szCs w:val="22"/>
        </w:rPr>
        <w:t xml:space="preserve"> ul. Mszczonowskiej 4 w Warszawie, </w:t>
      </w:r>
      <w:bookmarkEnd w:id="2"/>
      <w:r w:rsidRPr="003B5277">
        <w:rPr>
          <w:rFonts w:ascii="Arial" w:hAnsi="Arial" w:cs="Arial"/>
          <w:sz w:val="22"/>
          <w:szCs w:val="22"/>
        </w:rPr>
        <w:t>działającego przez pełnomocnika.</w:t>
      </w:r>
    </w:p>
    <w:p w14:paraId="149E1261" w14:textId="77777777" w:rsidR="00000000" w:rsidRPr="003B5277" w:rsidRDefault="00000000" w:rsidP="003B5277">
      <w:pPr>
        <w:pStyle w:val="Tekstpodstawowy"/>
        <w:spacing w:before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3B5277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w Warszawie (02-305 Warszawa, Al. Jerozolimskie 136)</w:t>
      </w:r>
      <w:r w:rsidRPr="003B5277">
        <w:rPr>
          <w:rFonts w:ascii="Arial" w:hAnsi="Arial" w:cs="Arial"/>
          <w:color w:val="000000"/>
          <w:sz w:val="22"/>
          <w:szCs w:val="22"/>
        </w:rPr>
        <w:t>, za pośrednictwem Regionalnego Dyrektora Ochrony Środowiska w Katowicach, w terminie 14 dni od dnia jej doręczenia (art.</w:t>
      </w:r>
      <w:r w:rsidRPr="003B5277">
        <w:rPr>
          <w:rFonts w:ascii="Arial" w:hAnsi="Arial" w:cs="Arial"/>
          <w:color w:val="000000"/>
          <w:sz w:val="22"/>
          <w:szCs w:val="22"/>
        </w:rPr>
        <w:t> 127</w:t>
      </w:r>
      <w:r w:rsidRPr="003B5277">
        <w:rPr>
          <w:rFonts w:ascii="Arial" w:hAnsi="Arial" w:cs="Arial"/>
          <w:color w:val="000000"/>
          <w:sz w:val="22"/>
          <w:szCs w:val="22"/>
        </w:rPr>
        <w:t> §</w:t>
      </w:r>
      <w:r w:rsidRPr="003B5277">
        <w:rPr>
          <w:rFonts w:ascii="Arial" w:hAnsi="Arial" w:cs="Arial"/>
          <w:color w:val="000000"/>
          <w:sz w:val="22"/>
          <w:szCs w:val="22"/>
        </w:rPr>
        <w:t xml:space="preserve"> 1 i 2 k.p.a. oraz art. 129 § 1 i 2 k.p.a.). </w:t>
      </w:r>
    </w:p>
    <w:p w14:paraId="0F33D9D3" w14:textId="77777777" w:rsidR="00000000" w:rsidRPr="003B5277" w:rsidRDefault="00000000" w:rsidP="003B5277">
      <w:pPr>
        <w:pStyle w:val="Tekstpodstawowy"/>
        <w:spacing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3B5277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wniesienia odwołania, składając stosowne oświadczenie organowi, który decyzję wydał, nie później niż</w:t>
      </w:r>
      <w:r w:rsidRPr="003B5277">
        <w:rPr>
          <w:rFonts w:ascii="Arial" w:hAnsi="Arial" w:cs="Arial"/>
          <w:color w:val="000000"/>
          <w:sz w:val="22"/>
          <w:szCs w:val="22"/>
        </w:rPr>
        <w:t xml:space="preserve"> w terminie 14 dni od dnia doręczenia decyzji (art. 127a § 1 k.p.a.). </w:t>
      </w:r>
    </w:p>
    <w:p w14:paraId="53382B2C" w14:textId="77777777" w:rsidR="00000000" w:rsidRPr="003B5277" w:rsidRDefault="00000000" w:rsidP="003B5277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3B5277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</w:t>
      </w:r>
      <w:r w:rsidRPr="003B5277">
        <w:rPr>
          <w:rFonts w:ascii="Arial" w:hAnsi="Arial" w:cs="Arial"/>
          <w:color w:val="000000"/>
          <w:sz w:val="22"/>
          <w:szCs w:val="22"/>
        </w:rPr>
        <w:t> 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2CDD27AE" w14:textId="77777777" w:rsidR="00000000" w:rsidRPr="003B5277" w:rsidRDefault="00000000" w:rsidP="003B5277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3B5277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3B47F8E1" w14:textId="77777777" w:rsidR="00000000" w:rsidRPr="003B5277" w:rsidRDefault="00000000" w:rsidP="003B5277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kern w:val="2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</w:t>
      </w:r>
      <w:r w:rsidRPr="003B5277">
        <w:rPr>
          <w:rFonts w:ascii="Arial" w:hAnsi="Arial" w:cs="Arial"/>
          <w:sz w:val="22"/>
          <w:szCs w:val="22"/>
        </w:rPr>
        <w:t> uprzednim umówieniu się z pracownikiem tutejszej Dyrekcji (nr telefonu do kontaktu: 32</w:t>
      </w:r>
      <w:r w:rsidRPr="003B5277">
        <w:rPr>
          <w:rFonts w:ascii="Arial" w:hAnsi="Arial" w:cs="Arial"/>
          <w:sz w:val="22"/>
          <w:szCs w:val="22"/>
        </w:rPr>
        <w:t> 4206</w:t>
      </w:r>
      <w:r w:rsidRPr="003B5277">
        <w:rPr>
          <w:rFonts w:ascii="Arial" w:hAnsi="Arial" w:cs="Arial"/>
          <w:sz w:val="22"/>
          <w:szCs w:val="22"/>
        </w:rPr>
        <w:t> 813.) lub w sposób wskazany w art. 49b § 1 k.p.a.</w:t>
      </w:r>
      <w:r w:rsidRPr="003B5277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</w:p>
    <w:p w14:paraId="5323B231" w14:textId="77777777" w:rsidR="00000000" w:rsidRPr="003B5277" w:rsidRDefault="00000000" w:rsidP="003B5277">
      <w:pPr>
        <w:spacing w:before="96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  <w:r w:rsidRPr="003B527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77F591" w14:textId="77777777" w:rsidR="00000000" w:rsidRPr="003B5277" w:rsidRDefault="00000000" w:rsidP="003B5277">
      <w:pPr>
        <w:spacing w:before="840" w:line="276" w:lineRule="auto"/>
        <w:rPr>
          <w:rFonts w:ascii="Arial" w:hAnsi="Arial" w:cs="Arial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lastRenderedPageBreak/>
        <w:t>Z upoważnienia</w:t>
      </w:r>
    </w:p>
    <w:p w14:paraId="64148780" w14:textId="77777777" w:rsidR="00000000" w:rsidRPr="003B5277" w:rsidRDefault="00000000" w:rsidP="003B5277">
      <w:pPr>
        <w:spacing w:line="276" w:lineRule="auto"/>
        <w:rPr>
          <w:rFonts w:ascii="Arial" w:hAnsi="Arial" w:cs="Arial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t>Regionalnego Dyrektora Ochrony Środowiska w Katowicach</w:t>
      </w:r>
    </w:p>
    <w:p w14:paraId="029F32D0" w14:textId="77777777" w:rsidR="00000000" w:rsidRPr="003B5277" w:rsidRDefault="00000000" w:rsidP="003B5277">
      <w:pPr>
        <w:spacing w:line="276" w:lineRule="auto"/>
        <w:rPr>
          <w:rFonts w:ascii="Arial" w:hAnsi="Arial" w:cs="Arial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t>Przemysław Skrzypiec</w:t>
      </w:r>
    </w:p>
    <w:p w14:paraId="306D0BF6" w14:textId="77777777" w:rsidR="00000000" w:rsidRPr="003B5277" w:rsidRDefault="00000000" w:rsidP="003B5277">
      <w:pPr>
        <w:spacing w:line="276" w:lineRule="auto"/>
        <w:rPr>
          <w:rFonts w:ascii="Arial" w:hAnsi="Arial" w:cs="Arial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t>p.o. Z-cy Regionalnego Dyrektora Ochrony Środowiska w Katowicach</w:t>
      </w:r>
    </w:p>
    <w:p w14:paraId="6270B143" w14:textId="77777777" w:rsidR="00000000" w:rsidRPr="003B5277" w:rsidRDefault="00000000" w:rsidP="003B5277">
      <w:pPr>
        <w:spacing w:line="276" w:lineRule="auto"/>
        <w:rPr>
          <w:rFonts w:ascii="Arial" w:hAnsi="Arial" w:cs="Arial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t>/podpisano elektronicznie/</w:t>
      </w:r>
    </w:p>
    <w:p w14:paraId="184D4078" w14:textId="471DA52A" w:rsidR="00000000" w:rsidRPr="003B5277" w:rsidRDefault="00000000" w:rsidP="003B5277">
      <w:pPr>
        <w:tabs>
          <w:tab w:val="left" w:pos="360"/>
        </w:tabs>
        <w:spacing w:before="1440" w:line="276" w:lineRule="auto"/>
        <w:ind w:right="45"/>
        <w:rPr>
          <w:rFonts w:ascii="Arial" w:hAnsi="Arial" w:cs="Arial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t>Obwieszczenie nastąpiło w dniach: od</w:t>
      </w:r>
      <w:r w:rsidR="003B5277">
        <w:rPr>
          <w:rFonts w:ascii="Arial" w:hAnsi="Arial" w:cs="Arial"/>
          <w:sz w:val="22"/>
          <w:szCs w:val="22"/>
        </w:rPr>
        <w:t xml:space="preserve"> 19.08.2024</w:t>
      </w:r>
      <w:r w:rsidRPr="003B5277">
        <w:rPr>
          <w:rFonts w:ascii="Arial" w:hAnsi="Arial" w:cs="Arial"/>
          <w:sz w:val="22"/>
          <w:szCs w:val="22"/>
        </w:rPr>
        <w:t>. do</w:t>
      </w:r>
      <w:r w:rsidR="003B5277">
        <w:rPr>
          <w:rFonts w:ascii="Arial" w:hAnsi="Arial" w:cs="Arial"/>
          <w:sz w:val="22"/>
          <w:szCs w:val="22"/>
        </w:rPr>
        <w:t xml:space="preserve"> 2.09.2024</w:t>
      </w:r>
      <w:r w:rsidRPr="003B5277">
        <w:rPr>
          <w:rFonts w:ascii="Arial" w:hAnsi="Arial" w:cs="Arial"/>
          <w:sz w:val="22"/>
          <w:szCs w:val="22"/>
        </w:rPr>
        <w:t xml:space="preserve"> </w:t>
      </w:r>
    </w:p>
    <w:p w14:paraId="66AEE900" w14:textId="77777777" w:rsidR="00000000" w:rsidRPr="003B5277" w:rsidRDefault="00000000" w:rsidP="003B5277">
      <w:pPr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</w:p>
    <w:p w14:paraId="5F2D81AF" w14:textId="77777777" w:rsidR="00000000" w:rsidRPr="003B5277" w:rsidRDefault="00000000" w:rsidP="003B5277">
      <w:pPr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</w:p>
    <w:p w14:paraId="6FD50ADC" w14:textId="77777777" w:rsidR="00000000" w:rsidRPr="003B5277" w:rsidRDefault="00000000" w:rsidP="003B5277">
      <w:pPr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</w:p>
    <w:p w14:paraId="5B0E9687" w14:textId="77777777" w:rsidR="00000000" w:rsidRPr="003B5277" w:rsidRDefault="00000000" w:rsidP="003B5277">
      <w:pPr>
        <w:spacing w:before="60" w:line="276" w:lineRule="auto"/>
        <w:rPr>
          <w:rFonts w:ascii="Arial" w:hAnsi="Arial" w:cs="Arial"/>
          <w:sz w:val="22"/>
          <w:szCs w:val="22"/>
        </w:rPr>
      </w:pPr>
      <w:r w:rsidRPr="003B5277">
        <w:rPr>
          <w:rFonts w:ascii="Arial" w:hAnsi="Arial" w:cs="Arial"/>
          <w:color w:val="000000"/>
          <w:sz w:val="22"/>
          <w:szCs w:val="22"/>
        </w:rPr>
        <w:t>A</w:t>
      </w:r>
      <w:r w:rsidRPr="003B5277">
        <w:rPr>
          <w:rFonts w:ascii="Arial" w:hAnsi="Arial" w:cs="Arial"/>
          <w:sz w:val="22"/>
          <w:szCs w:val="22"/>
        </w:rPr>
        <w:t>rt. 74 ust. 3 UUOŚ „Jeżeli liczba stron postępowania w sprawie wydania decyzji o środowiskowych uwarunkowaniach lub innego postępowania dotyczącego tej decyzji przekracza 10, stosuje się art. 49 Kodeksu postępowania administracyjnego</w:t>
      </w:r>
      <w:r w:rsidRPr="003B5277">
        <w:rPr>
          <w:rFonts w:ascii="Arial" w:hAnsi="Arial" w:cs="Arial"/>
          <w:iCs/>
          <w:sz w:val="22"/>
          <w:szCs w:val="22"/>
        </w:rPr>
        <w:t>”.</w:t>
      </w:r>
    </w:p>
    <w:p w14:paraId="59B19594" w14:textId="77777777" w:rsidR="00000000" w:rsidRPr="003B5277" w:rsidRDefault="00000000" w:rsidP="003B5277">
      <w:pPr>
        <w:spacing w:line="276" w:lineRule="auto"/>
        <w:rPr>
          <w:rFonts w:ascii="Arial" w:hAnsi="Arial" w:cs="Arial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t>Art. 49 § 1 k.p.a. „</w:t>
      </w:r>
      <w:r w:rsidRPr="003B5277"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3B5277">
        <w:rPr>
          <w:rFonts w:ascii="Arial" w:hAnsi="Arial" w:cs="Arial"/>
          <w:sz w:val="22"/>
          <w:szCs w:val="22"/>
        </w:rPr>
        <w:t xml:space="preserve">”. </w:t>
      </w:r>
    </w:p>
    <w:p w14:paraId="0CC4351F" w14:textId="77777777" w:rsidR="00000000" w:rsidRPr="003B5277" w:rsidRDefault="00000000" w:rsidP="003B5277">
      <w:pPr>
        <w:spacing w:line="276" w:lineRule="auto"/>
        <w:rPr>
          <w:rFonts w:ascii="Arial" w:hAnsi="Arial" w:cs="Arial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</w:t>
      </w:r>
      <w:r w:rsidRPr="003B5277">
        <w:rPr>
          <w:rFonts w:ascii="Arial" w:hAnsi="Arial" w:cs="Arial"/>
          <w:sz w:val="22"/>
          <w:szCs w:val="22"/>
        </w:rPr>
        <w:t> za</w:t>
      </w:r>
      <w:r w:rsidRPr="003B5277">
        <w:rPr>
          <w:rFonts w:ascii="Arial" w:hAnsi="Arial" w:cs="Arial"/>
          <w:sz w:val="22"/>
          <w:szCs w:val="22"/>
        </w:rPr>
        <w:t> dokonane po upływie czternastu dni od dnia, w którym nastąpiło publiczne obwieszczenie, inne publiczne ogłoszenie lub udostępnienie pisma w Biuletynie Informacji Publicznej”.</w:t>
      </w:r>
    </w:p>
    <w:p w14:paraId="5E369E62" w14:textId="77777777" w:rsidR="00000000" w:rsidRPr="003B5277" w:rsidRDefault="00000000" w:rsidP="003B5277">
      <w:pPr>
        <w:spacing w:line="276" w:lineRule="auto"/>
        <w:rPr>
          <w:rFonts w:ascii="Arial" w:hAnsi="Arial" w:cs="Arial"/>
          <w:sz w:val="22"/>
          <w:szCs w:val="22"/>
        </w:rPr>
      </w:pPr>
      <w:r w:rsidRPr="003B5277">
        <w:rPr>
          <w:rFonts w:ascii="Arial" w:hAnsi="Arial" w:cs="Arial"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</w:t>
      </w:r>
      <w:r w:rsidRPr="003B5277">
        <w:rPr>
          <w:rFonts w:ascii="Arial" w:hAnsi="Arial" w:cs="Arial"/>
          <w:sz w:val="22"/>
          <w:szCs w:val="22"/>
        </w:rPr>
        <w:t> 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467569" w:rsidRPr="003B5277" w:rsidSect="004D1CF2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A5858" w14:textId="77777777" w:rsidR="00233963" w:rsidRDefault="00233963">
      <w:r>
        <w:separator/>
      </w:r>
    </w:p>
  </w:endnote>
  <w:endnote w:type="continuationSeparator" w:id="0">
    <w:p w14:paraId="57A9D28F" w14:textId="77777777" w:rsidR="00233963" w:rsidRDefault="0023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5718" w14:textId="77777777" w:rsidR="00000000" w:rsidRDefault="00000000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3651E" w14:textId="77777777" w:rsidR="00233963" w:rsidRDefault="00233963">
      <w:r>
        <w:separator/>
      </w:r>
    </w:p>
  </w:footnote>
  <w:footnote w:type="continuationSeparator" w:id="0">
    <w:p w14:paraId="759E8F9C" w14:textId="77777777" w:rsidR="00233963" w:rsidRDefault="0023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A57"/>
    <w:multiLevelType w:val="hybridMultilevel"/>
    <w:tmpl w:val="CFCC7CA8"/>
    <w:lvl w:ilvl="0" w:tplc="3E1C0B8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E092CB1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732096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14054C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2FADD6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8E85A1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3E284D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902CDF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B3E05D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DB76F85C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A2C04078" w:tentative="1">
      <w:start w:val="1"/>
      <w:numFmt w:val="lowerLetter"/>
      <w:lvlText w:val="%2."/>
      <w:lvlJc w:val="left"/>
      <w:pPr>
        <w:ind w:left="5328" w:hanging="360"/>
      </w:pPr>
    </w:lvl>
    <w:lvl w:ilvl="2" w:tplc="AB64D088" w:tentative="1">
      <w:start w:val="1"/>
      <w:numFmt w:val="lowerRoman"/>
      <w:lvlText w:val="%3."/>
      <w:lvlJc w:val="right"/>
      <w:pPr>
        <w:ind w:left="6048" w:hanging="180"/>
      </w:pPr>
    </w:lvl>
    <w:lvl w:ilvl="3" w:tplc="6CCC3130" w:tentative="1">
      <w:start w:val="1"/>
      <w:numFmt w:val="decimal"/>
      <w:lvlText w:val="%4."/>
      <w:lvlJc w:val="left"/>
      <w:pPr>
        <w:ind w:left="6768" w:hanging="360"/>
      </w:pPr>
    </w:lvl>
    <w:lvl w:ilvl="4" w:tplc="8ABCB3DE" w:tentative="1">
      <w:start w:val="1"/>
      <w:numFmt w:val="lowerLetter"/>
      <w:lvlText w:val="%5."/>
      <w:lvlJc w:val="left"/>
      <w:pPr>
        <w:ind w:left="7488" w:hanging="360"/>
      </w:pPr>
    </w:lvl>
    <w:lvl w:ilvl="5" w:tplc="BC5483D4" w:tentative="1">
      <w:start w:val="1"/>
      <w:numFmt w:val="lowerRoman"/>
      <w:lvlText w:val="%6."/>
      <w:lvlJc w:val="right"/>
      <w:pPr>
        <w:ind w:left="8208" w:hanging="180"/>
      </w:pPr>
    </w:lvl>
    <w:lvl w:ilvl="6" w:tplc="BD5266D0" w:tentative="1">
      <w:start w:val="1"/>
      <w:numFmt w:val="decimal"/>
      <w:lvlText w:val="%7."/>
      <w:lvlJc w:val="left"/>
      <w:pPr>
        <w:ind w:left="8928" w:hanging="360"/>
      </w:pPr>
    </w:lvl>
    <w:lvl w:ilvl="7" w:tplc="C3564F9A" w:tentative="1">
      <w:start w:val="1"/>
      <w:numFmt w:val="lowerLetter"/>
      <w:lvlText w:val="%8."/>
      <w:lvlJc w:val="left"/>
      <w:pPr>
        <w:ind w:left="9648" w:hanging="360"/>
      </w:pPr>
    </w:lvl>
    <w:lvl w:ilvl="8" w:tplc="1E6EAF26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D9A41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85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0B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CF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AB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E25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5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44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C4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922E9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76B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1E1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86F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83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42E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36F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CD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C3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C868F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DE28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AB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64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E8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C4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C4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69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CEF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7EE81808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720830E2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BA2EF6C0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BD6A2F30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CC2427B6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B56ED74A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E662BE88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1E26FEB4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D764BE1A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411CB8"/>
    <w:multiLevelType w:val="hybridMultilevel"/>
    <w:tmpl w:val="3DE014F2"/>
    <w:lvl w:ilvl="0" w:tplc="F5F8F1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0892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50E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4F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04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A6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0AF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AE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2E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E2043"/>
    <w:multiLevelType w:val="hybridMultilevel"/>
    <w:tmpl w:val="F3F6B73A"/>
    <w:lvl w:ilvl="0" w:tplc="3B64DE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29C033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5E71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281C3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16A99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F4A74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53CF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636DA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26A885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CE1B60"/>
    <w:multiLevelType w:val="hybridMultilevel"/>
    <w:tmpl w:val="E7ECEF12"/>
    <w:lvl w:ilvl="0" w:tplc="215AF3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E2B4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3C15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20E4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EC0A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A07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1868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A415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6E9C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A266CF"/>
    <w:multiLevelType w:val="hybridMultilevel"/>
    <w:tmpl w:val="64A0D968"/>
    <w:lvl w:ilvl="0" w:tplc="6756D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46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8601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C8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6E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84D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A7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8C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6C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54F5"/>
    <w:multiLevelType w:val="hybridMultilevel"/>
    <w:tmpl w:val="D2D85C5E"/>
    <w:lvl w:ilvl="0" w:tplc="71FC60D8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B72E12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C883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9C04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BA15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A083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7C97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10D8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78FA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C6906"/>
    <w:multiLevelType w:val="hybridMultilevel"/>
    <w:tmpl w:val="88C45142"/>
    <w:lvl w:ilvl="0" w:tplc="A8682EF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FF32A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2D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4A4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24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C9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AB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0A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6D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D2EEF"/>
    <w:multiLevelType w:val="hybridMultilevel"/>
    <w:tmpl w:val="E6EA2EA4"/>
    <w:lvl w:ilvl="0" w:tplc="E5A0B2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8D38364A" w:tentative="1">
      <w:start w:val="1"/>
      <w:numFmt w:val="lowerLetter"/>
      <w:lvlText w:val="%2."/>
      <w:lvlJc w:val="left"/>
      <w:pPr>
        <w:ind w:left="1080" w:hanging="360"/>
      </w:pPr>
    </w:lvl>
    <w:lvl w:ilvl="2" w:tplc="1E68EE5A" w:tentative="1">
      <w:start w:val="1"/>
      <w:numFmt w:val="lowerRoman"/>
      <w:lvlText w:val="%3."/>
      <w:lvlJc w:val="right"/>
      <w:pPr>
        <w:ind w:left="1800" w:hanging="180"/>
      </w:pPr>
    </w:lvl>
    <w:lvl w:ilvl="3" w:tplc="9BF80ABC" w:tentative="1">
      <w:start w:val="1"/>
      <w:numFmt w:val="decimal"/>
      <w:lvlText w:val="%4."/>
      <w:lvlJc w:val="left"/>
      <w:pPr>
        <w:ind w:left="2520" w:hanging="360"/>
      </w:pPr>
    </w:lvl>
    <w:lvl w:ilvl="4" w:tplc="25767344" w:tentative="1">
      <w:start w:val="1"/>
      <w:numFmt w:val="lowerLetter"/>
      <w:lvlText w:val="%5."/>
      <w:lvlJc w:val="left"/>
      <w:pPr>
        <w:ind w:left="3240" w:hanging="360"/>
      </w:pPr>
    </w:lvl>
    <w:lvl w:ilvl="5" w:tplc="874CE73C" w:tentative="1">
      <w:start w:val="1"/>
      <w:numFmt w:val="lowerRoman"/>
      <w:lvlText w:val="%6."/>
      <w:lvlJc w:val="right"/>
      <w:pPr>
        <w:ind w:left="3960" w:hanging="180"/>
      </w:pPr>
    </w:lvl>
    <w:lvl w:ilvl="6" w:tplc="7C1A8100" w:tentative="1">
      <w:start w:val="1"/>
      <w:numFmt w:val="decimal"/>
      <w:lvlText w:val="%7."/>
      <w:lvlJc w:val="left"/>
      <w:pPr>
        <w:ind w:left="4680" w:hanging="360"/>
      </w:pPr>
    </w:lvl>
    <w:lvl w:ilvl="7" w:tplc="4148E46A" w:tentative="1">
      <w:start w:val="1"/>
      <w:numFmt w:val="lowerLetter"/>
      <w:lvlText w:val="%8."/>
      <w:lvlJc w:val="left"/>
      <w:pPr>
        <w:ind w:left="5400" w:hanging="360"/>
      </w:pPr>
    </w:lvl>
    <w:lvl w:ilvl="8" w:tplc="4EB60E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16971"/>
    <w:multiLevelType w:val="hybridMultilevel"/>
    <w:tmpl w:val="B4F47816"/>
    <w:lvl w:ilvl="0" w:tplc="7C7E76DA">
      <w:start w:val="1"/>
      <w:numFmt w:val="decimal"/>
      <w:lvlText w:val="%1."/>
      <w:lvlJc w:val="left"/>
      <w:pPr>
        <w:ind w:left="360" w:hanging="360"/>
      </w:pPr>
    </w:lvl>
    <w:lvl w:ilvl="1" w:tplc="07022706" w:tentative="1">
      <w:start w:val="1"/>
      <w:numFmt w:val="lowerLetter"/>
      <w:lvlText w:val="%2."/>
      <w:lvlJc w:val="left"/>
      <w:pPr>
        <w:ind w:left="1080" w:hanging="360"/>
      </w:pPr>
    </w:lvl>
    <w:lvl w:ilvl="2" w:tplc="64D227DC" w:tentative="1">
      <w:start w:val="1"/>
      <w:numFmt w:val="lowerRoman"/>
      <w:lvlText w:val="%3."/>
      <w:lvlJc w:val="right"/>
      <w:pPr>
        <w:ind w:left="1800" w:hanging="180"/>
      </w:pPr>
    </w:lvl>
    <w:lvl w:ilvl="3" w:tplc="94FC0B8C" w:tentative="1">
      <w:start w:val="1"/>
      <w:numFmt w:val="decimal"/>
      <w:lvlText w:val="%4."/>
      <w:lvlJc w:val="left"/>
      <w:pPr>
        <w:ind w:left="2520" w:hanging="360"/>
      </w:pPr>
    </w:lvl>
    <w:lvl w:ilvl="4" w:tplc="5DB6967C" w:tentative="1">
      <w:start w:val="1"/>
      <w:numFmt w:val="lowerLetter"/>
      <w:lvlText w:val="%5."/>
      <w:lvlJc w:val="left"/>
      <w:pPr>
        <w:ind w:left="3240" w:hanging="360"/>
      </w:pPr>
    </w:lvl>
    <w:lvl w:ilvl="5" w:tplc="8AD2402E" w:tentative="1">
      <w:start w:val="1"/>
      <w:numFmt w:val="lowerRoman"/>
      <w:lvlText w:val="%6."/>
      <w:lvlJc w:val="right"/>
      <w:pPr>
        <w:ind w:left="3960" w:hanging="180"/>
      </w:pPr>
    </w:lvl>
    <w:lvl w:ilvl="6" w:tplc="8B40A320" w:tentative="1">
      <w:start w:val="1"/>
      <w:numFmt w:val="decimal"/>
      <w:lvlText w:val="%7."/>
      <w:lvlJc w:val="left"/>
      <w:pPr>
        <w:ind w:left="4680" w:hanging="360"/>
      </w:pPr>
    </w:lvl>
    <w:lvl w:ilvl="7" w:tplc="AB043E18" w:tentative="1">
      <w:start w:val="1"/>
      <w:numFmt w:val="lowerLetter"/>
      <w:lvlText w:val="%8."/>
      <w:lvlJc w:val="left"/>
      <w:pPr>
        <w:ind w:left="5400" w:hanging="360"/>
      </w:pPr>
    </w:lvl>
    <w:lvl w:ilvl="8" w:tplc="A09E4A6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2331045">
    <w:abstractNumId w:val="5"/>
  </w:num>
  <w:num w:numId="2" w16cid:durableId="196893402">
    <w:abstractNumId w:val="9"/>
  </w:num>
  <w:num w:numId="3" w16cid:durableId="94323568">
    <w:abstractNumId w:val="6"/>
  </w:num>
  <w:num w:numId="4" w16cid:durableId="1412309916">
    <w:abstractNumId w:val="8"/>
  </w:num>
  <w:num w:numId="5" w16cid:durableId="1392970497">
    <w:abstractNumId w:val="14"/>
  </w:num>
  <w:num w:numId="6" w16cid:durableId="241571074">
    <w:abstractNumId w:val="3"/>
  </w:num>
  <w:num w:numId="7" w16cid:durableId="997534058">
    <w:abstractNumId w:val="2"/>
  </w:num>
  <w:num w:numId="8" w16cid:durableId="309598111">
    <w:abstractNumId w:val="1"/>
  </w:num>
  <w:num w:numId="9" w16cid:durableId="892617312">
    <w:abstractNumId w:val="4"/>
  </w:num>
  <w:num w:numId="10" w16cid:durableId="1593464442">
    <w:abstractNumId w:val="10"/>
  </w:num>
  <w:num w:numId="11" w16cid:durableId="405226882">
    <w:abstractNumId w:val="7"/>
  </w:num>
  <w:num w:numId="12" w16cid:durableId="504981313">
    <w:abstractNumId w:val="12"/>
  </w:num>
  <w:num w:numId="13" w16cid:durableId="1367095070">
    <w:abstractNumId w:val="13"/>
  </w:num>
  <w:num w:numId="14" w16cid:durableId="610818046">
    <w:abstractNumId w:val="0"/>
  </w:num>
  <w:num w:numId="15" w16cid:durableId="1438792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E7"/>
    <w:rsid w:val="00233963"/>
    <w:rsid w:val="003B5277"/>
    <w:rsid w:val="008E5B4F"/>
    <w:rsid w:val="009A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CECDD"/>
  <w15:docId w15:val="{8CEC589F-E549-4E50-AC84-B940BF04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44217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unhideWhenUsed/>
    <w:rsid w:val="00A2799B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095611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095611"/>
    <w:rPr>
      <w:rFonts w:ascii="Segoe UI" w:hAnsi="Segoe UI" w:cs="Segoe UI" w:hint="default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C19E9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C19E9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agnieszka.skupin@katowice.rdos.gov.pl</cp:lastModifiedBy>
  <cp:revision>86</cp:revision>
  <cp:lastPrinted>2019-10-04T07:55:00Z</cp:lastPrinted>
  <dcterms:created xsi:type="dcterms:W3CDTF">2018-12-04T12:43:00Z</dcterms:created>
  <dcterms:modified xsi:type="dcterms:W3CDTF">2024-08-19T05:17:00Z</dcterms:modified>
</cp:coreProperties>
</file>