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3BDA" w14:textId="77777777" w:rsidR="00467599" w:rsidRDefault="005D05E0">
      <w:pPr>
        <w:spacing w:after="223" w:line="259" w:lineRule="auto"/>
        <w:ind w:left="0" w:right="5" w:firstLine="0"/>
        <w:jc w:val="right"/>
      </w:pPr>
      <w:r>
        <w:rPr>
          <w:b/>
        </w:rPr>
        <w:t xml:space="preserve">Załącznik nr 5 </w:t>
      </w:r>
    </w:p>
    <w:p w14:paraId="22AADF0E" w14:textId="77777777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</w:p>
    <w:p w14:paraId="103BF328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66EC128E" w14:textId="77777777" w:rsidR="00B56079" w:rsidRPr="00B56079" w:rsidRDefault="00B56079" w:rsidP="004B5AF5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>Cena oferty zostanie wyliczona przez Wykonawcę w oparciu o Formularz cenowy – załącznik 2.1</w:t>
      </w:r>
      <w:r w:rsidR="00A860B9" w:rsidRPr="0047146B">
        <w:rPr>
          <w:szCs w:val="20"/>
        </w:rPr>
        <w:t xml:space="preserve">. </w:t>
      </w:r>
      <w:r w:rsidRPr="0047146B">
        <w:rPr>
          <w:szCs w:val="20"/>
        </w:rPr>
        <w:t xml:space="preserve">Wykonawca powinien określić </w:t>
      </w:r>
      <w:r w:rsidR="0047146B" w:rsidRPr="0047146B">
        <w:rPr>
          <w:szCs w:val="20"/>
        </w:rPr>
        <w:t>w tym formularzu cenę jednostkową za</w:t>
      </w:r>
      <w:r w:rsidR="0047146B">
        <w:rPr>
          <w:szCs w:val="20"/>
        </w:rPr>
        <w:t xml:space="preserve"> </w:t>
      </w:r>
      <w:r w:rsidR="0047146B" w:rsidRPr="0047146B">
        <w:rPr>
          <w:szCs w:val="20"/>
        </w:rPr>
        <w:t>1 wywóz</w:t>
      </w:r>
      <w:r w:rsidRPr="0047146B">
        <w:rPr>
          <w:szCs w:val="20"/>
        </w:rPr>
        <w:t>, a następnie wyliczyć „Łączn</w:t>
      </w:r>
      <w:r w:rsidR="0047146B">
        <w:rPr>
          <w:szCs w:val="20"/>
        </w:rPr>
        <w:t>ą</w:t>
      </w:r>
      <w:r w:rsidRPr="0047146B">
        <w:rPr>
          <w:szCs w:val="20"/>
        </w:rPr>
        <w:t xml:space="preserve"> wartość netto”.</w:t>
      </w:r>
    </w:p>
    <w:p w14:paraId="0990C74D" w14:textId="77777777" w:rsidR="00B56079" w:rsidRPr="00B56079" w:rsidRDefault="00B56079" w:rsidP="00B56079">
      <w:pPr>
        <w:pStyle w:val="Akapitzlist"/>
        <w:numPr>
          <w:ilvl w:val="2"/>
          <w:numId w:val="4"/>
        </w:numPr>
      </w:pPr>
      <w:r w:rsidRPr="00B56079">
        <w:t>Obliczoną w ten sposób „</w:t>
      </w:r>
      <w:r>
        <w:t>Łączną Wartość netto</w:t>
      </w:r>
      <w:r w:rsidRPr="00B56079">
        <w:t xml:space="preserve">” należy </w:t>
      </w:r>
      <w:r w:rsidRPr="004C4D7E">
        <w:rPr>
          <w:u w:val="single"/>
        </w:rPr>
        <w:t>powiększyć o podatek VAT</w:t>
      </w:r>
      <w:r w:rsidRPr="00B56079">
        <w:t>. Obliczoną w ten sposób „Cenę oferty brutto” należy następnie przenieść do Formularza Ofertowego (Załącznik nr 2).</w:t>
      </w:r>
    </w:p>
    <w:p w14:paraId="123A962A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cenowego oraz cena Oferty powinna być wyrażona w złotych polskich (PLN) z dokładnością do dwóch miejsc po przecinku. </w:t>
      </w:r>
    </w:p>
    <w:p w14:paraId="6C9F7DC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3DA94829" w14:textId="2D40BDA9" w:rsidR="00467599" w:rsidRPr="004C4D7E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</w:t>
      </w:r>
      <w:r w:rsidRPr="004C4D7E">
        <w:t xml:space="preserve">wszystkich okoliczności, które mogą wpływać na cenę, ponosi Wykonawca. </w:t>
      </w:r>
    </w:p>
    <w:p w14:paraId="2C9C3298" w14:textId="77777777" w:rsidR="004C4D7E" w:rsidRPr="004C4D7E" w:rsidRDefault="004C4D7E" w:rsidP="004C4D7E">
      <w:pPr>
        <w:numPr>
          <w:ilvl w:val="2"/>
          <w:numId w:val="4"/>
        </w:numPr>
        <w:ind w:right="0" w:hanging="360"/>
      </w:pPr>
      <w:r w:rsidRPr="004C4D7E">
        <w:t>Zamawiający poprawia w ofercie:</w:t>
      </w:r>
    </w:p>
    <w:p w14:paraId="7F4DC523" w14:textId="77777777" w:rsidR="004C4D7E" w:rsidRPr="004C4D7E" w:rsidRDefault="004C4D7E" w:rsidP="004C4D7E">
      <w:pPr>
        <w:pStyle w:val="Akapitzlist"/>
        <w:numPr>
          <w:ilvl w:val="0"/>
          <w:numId w:val="7"/>
        </w:numPr>
        <w:ind w:left="1134" w:right="0"/>
      </w:pPr>
      <w:r w:rsidRPr="004C4D7E">
        <w:t>Oczywiste omyłki pisarskie,</w:t>
      </w:r>
    </w:p>
    <w:p w14:paraId="27B8C12E" w14:textId="6C0BB61D" w:rsidR="004C4D7E" w:rsidRPr="004C4D7E" w:rsidRDefault="004C4D7E" w:rsidP="004C4D7E">
      <w:pPr>
        <w:pStyle w:val="Akapitzlist"/>
        <w:numPr>
          <w:ilvl w:val="0"/>
          <w:numId w:val="7"/>
        </w:numPr>
        <w:ind w:left="1134" w:right="0"/>
      </w:pPr>
      <w:r w:rsidRPr="004C4D7E">
        <w:t>Oczywiste omyłki rachunkowe, z uwzględnieniem konsekwencji rachunkowych dokonywanych poprawek.</w:t>
      </w:r>
    </w:p>
    <w:p w14:paraId="224212F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5BDDEE1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6C048F59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05FC27BF" w14:textId="525158B2" w:rsidR="00467599" w:rsidRDefault="005D05E0">
      <w:pPr>
        <w:numPr>
          <w:ilvl w:val="2"/>
          <w:numId w:val="2"/>
        </w:numPr>
        <w:ind w:right="0" w:hanging="360"/>
      </w:pPr>
      <w:r>
        <w:t>Wykonawca może zwrócić się do Zamawiającego o wyjaśnienie treści ogłoszenia, kierując wniosek na adres</w:t>
      </w:r>
      <w:r w:rsidR="004C4D7E">
        <w:t xml:space="preserve"> e-mail</w:t>
      </w:r>
      <w:r>
        <w:t xml:space="preserve">: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kat_rdk3@gddkia.gov.pl. </w:t>
      </w:r>
    </w:p>
    <w:p w14:paraId="358D78C5" w14:textId="300D5754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4C4D7E">
        <w:t>3</w:t>
      </w:r>
      <w:r>
        <w:t xml:space="preserve"> dni przed upływem terminu składania ofert. </w:t>
      </w:r>
    </w:p>
    <w:p w14:paraId="0F5EE1C1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460767D4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lastRenderedPageBreak/>
        <w:t xml:space="preserve">Pozostałe zasady postępowania: </w:t>
      </w:r>
    </w:p>
    <w:p w14:paraId="25270B21" w14:textId="77777777" w:rsidR="00467599" w:rsidRDefault="005D05E0">
      <w:pPr>
        <w:numPr>
          <w:ilvl w:val="2"/>
          <w:numId w:val="5"/>
        </w:numPr>
        <w:spacing w:after="131" w:line="259" w:lineRule="auto"/>
        <w:ind w:right="0" w:hanging="360"/>
      </w:pPr>
      <w:r>
        <w:t xml:space="preserve">Zamawiający nie dopuszcza składania ofert częściowych. </w:t>
      </w:r>
    </w:p>
    <w:p w14:paraId="65E2C608" w14:textId="77777777" w:rsidR="00467599" w:rsidRDefault="005D05E0">
      <w:pPr>
        <w:numPr>
          <w:ilvl w:val="2"/>
          <w:numId w:val="5"/>
        </w:numPr>
        <w:spacing w:line="259" w:lineRule="auto"/>
        <w:ind w:right="0" w:hanging="360"/>
      </w:pPr>
      <w:r>
        <w:t xml:space="preserve">Zamawiający odrzuci ofertę Wykonawcy jeżeli: </w:t>
      </w:r>
    </w:p>
    <w:p w14:paraId="47D400F7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Wykonawca złożył więcej niż jedną ofertę, </w:t>
      </w:r>
    </w:p>
    <w:p w14:paraId="2B35D853" w14:textId="77777777" w:rsidR="00467599" w:rsidRDefault="005D05E0">
      <w:pPr>
        <w:numPr>
          <w:ilvl w:val="1"/>
          <w:numId w:val="3"/>
        </w:numPr>
        <w:ind w:right="0" w:hanging="446"/>
      </w:pPr>
      <w:r>
        <w:t>Wykonawca nie złożył Formularza ofertowego i/lub Formularza cenowego</w:t>
      </w:r>
      <w:r>
        <w:rPr>
          <w:rFonts w:ascii="Calibri" w:eastAsia="Calibri" w:hAnsi="Calibri" w:cs="Calibri"/>
          <w:sz w:val="22"/>
        </w:rPr>
        <w:t xml:space="preserve"> i/</w:t>
      </w:r>
      <w:r>
        <w:t xml:space="preserve">lub nie uzupełnił dokumentów i/lub nie złożył wyjaśnień lub uchyla się od zawarcia umowy, </w:t>
      </w:r>
    </w:p>
    <w:p w14:paraId="4BB8C4C3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Oferta została złożona po terminie, </w:t>
      </w:r>
    </w:p>
    <w:p w14:paraId="0A615A2A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Zaoferowany przedmiot jest sprzeczny z opisem przedmiotu zamówienia,  </w:t>
      </w:r>
    </w:p>
    <w:p w14:paraId="53CCB142" w14:textId="77777777" w:rsidR="00467599" w:rsidRDefault="005D05E0">
      <w:pPr>
        <w:numPr>
          <w:ilvl w:val="0"/>
          <w:numId w:val="6"/>
        </w:numPr>
        <w:spacing w:after="131" w:line="259" w:lineRule="auto"/>
        <w:ind w:right="0" w:hanging="360"/>
      </w:pPr>
      <w:r>
        <w:t xml:space="preserve">Ponadto Zamawiający zastrzega sobie prawo:  </w:t>
      </w:r>
    </w:p>
    <w:p w14:paraId="6EB90D10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4C3701B8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7549C0B0" w14:textId="77777777" w:rsidR="00467599" w:rsidRDefault="005D05E0">
      <w:pPr>
        <w:numPr>
          <w:ilvl w:val="1"/>
          <w:numId w:val="6"/>
        </w:numPr>
        <w:spacing w:after="130" w:line="259" w:lineRule="auto"/>
        <w:ind w:right="0" w:hanging="566"/>
      </w:pPr>
      <w:r>
        <w:t xml:space="preserve">unieważnienia postępowania, w szczególności gdy: </w:t>
      </w:r>
    </w:p>
    <w:p w14:paraId="29721FC4" w14:textId="77777777" w:rsidR="00467599" w:rsidRDefault="005D05E0">
      <w:pPr>
        <w:numPr>
          <w:ilvl w:val="2"/>
          <w:numId w:val="6"/>
        </w:numPr>
        <w:spacing w:after="128" w:line="259" w:lineRule="auto"/>
        <w:ind w:right="0" w:hanging="360"/>
      </w:pPr>
      <w:r>
        <w:t xml:space="preserve">nie złożono żadnej oferty; </w:t>
      </w:r>
    </w:p>
    <w:p w14:paraId="1A39778D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wystąpiła istotna zmiana okoliczności powodująca, że prowadzenie postępowania lub wykonanie zamówienia nie leży w interesie publicznym; </w:t>
      </w:r>
    </w:p>
    <w:p w14:paraId="29AC0B6E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postępowanie obarczone jest niemożliwą do usunięcia wadą uniemożliwiającą zawarcie niepodlegającej unieważnieniu umowy w sprawie zamówienia publicznego; </w:t>
      </w:r>
    </w:p>
    <w:p w14:paraId="483F3F12" w14:textId="77777777" w:rsidR="00467599" w:rsidRDefault="005D05E0">
      <w:pPr>
        <w:numPr>
          <w:ilvl w:val="2"/>
          <w:numId w:val="6"/>
        </w:numPr>
        <w:spacing w:line="259" w:lineRule="auto"/>
        <w:ind w:right="0" w:hanging="360"/>
      </w:pPr>
      <w:r>
        <w:t xml:space="preserve">gdy zostały złożone oferty dodatkowe o takiej samej cenie. </w:t>
      </w: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AD1422"/>
    <w:multiLevelType w:val="hybridMultilevel"/>
    <w:tmpl w:val="8A4AC1A0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03253868">
    <w:abstractNumId w:val="4"/>
  </w:num>
  <w:num w:numId="2" w16cid:durableId="1275404330">
    <w:abstractNumId w:val="2"/>
  </w:num>
  <w:num w:numId="3" w16cid:durableId="466631106">
    <w:abstractNumId w:val="0"/>
  </w:num>
  <w:num w:numId="4" w16cid:durableId="762729177">
    <w:abstractNumId w:val="1"/>
  </w:num>
  <w:num w:numId="5" w16cid:durableId="1268123720">
    <w:abstractNumId w:val="6"/>
  </w:num>
  <w:num w:numId="6" w16cid:durableId="163402904">
    <w:abstractNumId w:val="3"/>
  </w:num>
  <w:num w:numId="7" w16cid:durableId="16304788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E0CCB"/>
    <w:rsid w:val="00467599"/>
    <w:rsid w:val="0047146B"/>
    <w:rsid w:val="004C4D7E"/>
    <w:rsid w:val="005D05E0"/>
    <w:rsid w:val="006161B1"/>
    <w:rsid w:val="00A860B9"/>
    <w:rsid w:val="00B5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868A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Koczy Agnieszka</cp:lastModifiedBy>
  <cp:revision>2</cp:revision>
  <dcterms:created xsi:type="dcterms:W3CDTF">2024-06-14T06:14:00Z</dcterms:created>
  <dcterms:modified xsi:type="dcterms:W3CDTF">2024-06-14T06:14:00Z</dcterms:modified>
</cp:coreProperties>
</file>