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12AE4AD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EE2E6E">
        <w:rPr>
          <w:rFonts w:ascii="Arial" w:hAnsi="Arial" w:cs="Arial"/>
          <w:b/>
          <w:i/>
        </w:rPr>
        <w:t>świadczenie usług doradztwa z zakresu opiniowania wniosków dotyczących pomocy publicznej w ramach wyboru przedsięwzięć do objęcia wsparciem z planu rozwojowego w ramach Krajowego Planu Odbudowy i Zwiększania Odporności (KPO) Inwestycja B2.2.2 Instalacje OZE realizowane przez społeczności energetyczne Część A (wsparcie przedinwestycyjne)</w:t>
      </w:r>
      <w:r w:rsidR="00EE2E6E">
        <w:rPr>
          <w:rFonts w:ascii="Arial" w:hAnsi="Arial" w:cs="Arial"/>
          <w:b/>
          <w:i/>
        </w:rPr>
        <w:t xml:space="preserve"> </w:t>
      </w:r>
      <w:r w:rsidR="00EE2E6E">
        <w:rPr>
          <w:rFonts w:ascii="Arial" w:hAnsi="Arial" w:cs="Arial"/>
          <w:b/>
          <w:iCs/>
        </w:rPr>
        <w:t xml:space="preserve">znak </w:t>
      </w:r>
      <w:r w:rsidR="00EE2E6E" w:rsidRPr="00EE2E6E">
        <w:rPr>
          <w:rFonts w:ascii="Arial" w:hAnsi="Arial" w:cs="Arial"/>
          <w:b/>
          <w:iCs/>
        </w:rPr>
        <w:t>DGN-II.2621.</w:t>
      </w:r>
      <w:r w:rsidR="00EE2E6E">
        <w:rPr>
          <w:rFonts w:ascii="Arial" w:hAnsi="Arial" w:cs="Arial"/>
          <w:b/>
          <w:iCs/>
        </w:rPr>
        <w:t>1</w:t>
      </w:r>
      <w:r w:rsidR="00EE2E6E" w:rsidRPr="00EE2E6E">
        <w:rPr>
          <w:rFonts w:ascii="Arial" w:hAnsi="Arial" w:cs="Arial"/>
          <w:b/>
          <w:iCs/>
        </w:rPr>
        <w:t>.2023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8668">
    <w:abstractNumId w:val="8"/>
  </w:num>
  <w:num w:numId="2" w16cid:durableId="1349678140">
    <w:abstractNumId w:val="1"/>
  </w:num>
  <w:num w:numId="3" w16cid:durableId="1078400328">
    <w:abstractNumId w:val="6"/>
  </w:num>
  <w:num w:numId="4" w16cid:durableId="1130855880">
    <w:abstractNumId w:val="11"/>
  </w:num>
  <w:num w:numId="5" w16cid:durableId="1800101035">
    <w:abstractNumId w:val="9"/>
  </w:num>
  <w:num w:numId="6" w16cid:durableId="1501382597">
    <w:abstractNumId w:val="5"/>
  </w:num>
  <w:num w:numId="7" w16cid:durableId="1945502431">
    <w:abstractNumId w:val="2"/>
  </w:num>
  <w:num w:numId="8" w16cid:durableId="90202020">
    <w:abstractNumId w:val="10"/>
  </w:num>
  <w:num w:numId="9" w16cid:durableId="1467117738">
    <w:abstractNumId w:val="0"/>
  </w:num>
  <w:num w:numId="10" w16cid:durableId="394859399">
    <w:abstractNumId w:val="4"/>
  </w:num>
  <w:num w:numId="11" w16cid:durableId="849367046">
    <w:abstractNumId w:val="3"/>
  </w:num>
  <w:num w:numId="12" w16cid:durableId="575673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E2E6E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5C040270-DC84-46E4-BDF3-CB423D25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Jaczewski Marcin</cp:lastModifiedBy>
  <cp:revision>4</cp:revision>
  <cp:lastPrinted>2016-07-26T10:32:00Z</cp:lastPrinted>
  <dcterms:created xsi:type="dcterms:W3CDTF">2022-05-11T12:44:00Z</dcterms:created>
  <dcterms:modified xsi:type="dcterms:W3CDTF">2023-08-18T13:20:00Z</dcterms:modified>
</cp:coreProperties>
</file>