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8" w:rsidRPr="00FE2DB8" w:rsidRDefault="00FE2DB8" w:rsidP="00FE2DB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E2DB8" w:rsidRPr="00FE2DB8" w:rsidRDefault="00FE2DB8" w:rsidP="00FE2DB8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DB8"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:rsidR="00FE2DB8" w:rsidRPr="00FE2DB8" w:rsidRDefault="00FE2DB8" w:rsidP="00FE2DB8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DB8">
        <w:rPr>
          <w:rFonts w:asciiTheme="minorHAnsi" w:hAnsiTheme="minorHAnsi" w:cstheme="minorHAnsi"/>
          <w:sz w:val="24"/>
          <w:szCs w:val="24"/>
        </w:rPr>
        <w:t>Warszawa, 8 kwietnia 2024 r</w:t>
      </w:r>
    </w:p>
    <w:p w:rsidR="00FE2DB8" w:rsidRPr="00FE2DB8" w:rsidRDefault="00FE2DB8" w:rsidP="00FE2DB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DB8">
        <w:rPr>
          <w:rFonts w:asciiTheme="minorHAnsi" w:hAnsiTheme="minorHAnsi" w:cstheme="minorHAnsi"/>
          <w:sz w:val="24"/>
          <w:szCs w:val="24"/>
        </w:rPr>
        <w:t>DOOŚ-WDŚZIL.420.13.2023.BS.3</w:t>
      </w:r>
    </w:p>
    <w:p w:rsidR="00FE2DB8" w:rsidRPr="00FE2DB8" w:rsidRDefault="00FE2DB8" w:rsidP="00FE2DB8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DB8">
        <w:rPr>
          <w:rFonts w:asciiTheme="minorHAnsi" w:hAnsiTheme="minorHAnsi" w:cstheme="minorHAnsi"/>
          <w:sz w:val="24"/>
          <w:szCs w:val="24"/>
        </w:rPr>
        <w:t>ZAWIADOMIENIE</w:t>
      </w:r>
    </w:p>
    <w:p w:rsidR="002B715E" w:rsidRPr="00FE2DB8" w:rsidRDefault="0069161A" w:rsidP="00FE2DB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 w:rsidRPr="00FE2DB8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 xml:space="preserve">a podstawie art. 49 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>§ 1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 xml:space="preserve">ustawy z dnia 14 czerwca 1960 r. – </w:t>
      </w:r>
      <w:r w:rsidRPr="00FE2DB8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</w:t>
      </w:r>
      <w:r w:rsidRPr="00FE2DB8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Pr="00FE2D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udostępnianiu informacji o środowisku i jego ochronie, udziale społeczeństwa w ochronie środowiska oraz o ocenach </w:t>
      </w:r>
      <w:r w:rsidRPr="00FE2DB8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oddziaływania na środowisko</w:t>
      </w:r>
      <w:r w:rsidRPr="00FE2D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(Dz. U. z 2023 r. poz. 1094), dalej </w:t>
      </w:r>
      <w:r w:rsidRPr="00FE2DB8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u.o.o.ś.</w:t>
      </w:r>
      <w:r w:rsidRPr="00FE2D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zawiadamia strony postępowania, że </w:t>
      </w:r>
      <w:r w:rsidRPr="00FE2DB8">
        <w:rPr>
          <w:rFonts w:asciiTheme="minorHAnsi" w:hAnsiTheme="minorHAnsi" w:cstheme="minorHAnsi"/>
          <w:color w:val="000000" w:themeColor="text1"/>
          <w:sz w:val="24"/>
          <w:szCs w:val="24"/>
        </w:rPr>
        <w:t>postanowieniem z 31 marca 2024</w:t>
      </w:r>
      <w:r w:rsidRPr="00FE2DB8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FE2D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r., 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>znak: DOOŚ-WDŚZIL.420.13.2023.AWT.BS.2, utrzymał w mocy postanowienie Regionalnego Dyrektora Ochrony Środowiska w Krakowie z 17 marca 2023 r., znak: OO.420.13.2022.EB.11, o odm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>owie dopuszczenia Towarzystwa na rzecz Ziemi do udziału na prawach strony w postępowaniu dotyczącym wydania decyzji o środowiskowych uwarunkowaniach dla przedsięwzięcia pn.: „Budowa gazociągu wysokiego ciśnienia DN700 MOP 8,4MPa relacji Wężerów - Przewóz w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>raz z infrastrukturą towarzyszącą”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B715E" w:rsidRPr="00FE2DB8" w:rsidRDefault="0069161A" w:rsidP="00FE2DB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DB8">
        <w:rPr>
          <w:rFonts w:asciiTheme="minorHAnsi" w:hAnsiTheme="minorHAnsi" w:cstheme="minorHAnsi"/>
          <w:sz w:val="24"/>
          <w:szCs w:val="24"/>
        </w:rPr>
        <w:t>Z treścią postanowienia strony postępowania mogą zapoznać się w: Generalnej Dyrekcji Ochrony Środowiska, Regionalnej Dyrekcji Ochrony Środowiska w</w:t>
      </w:r>
      <w:r w:rsidRPr="00FE2DB8">
        <w:rPr>
          <w:rFonts w:asciiTheme="minorHAnsi" w:hAnsiTheme="minorHAnsi" w:cstheme="minorHAnsi"/>
          <w:sz w:val="24"/>
          <w:szCs w:val="24"/>
        </w:rPr>
        <w:t xml:space="preserve"> Krakowie</w:t>
      </w:r>
      <w:r w:rsidRPr="00FE2DB8">
        <w:rPr>
          <w:rFonts w:asciiTheme="minorHAnsi" w:hAnsiTheme="minorHAnsi" w:cstheme="minorHAnsi"/>
          <w:sz w:val="24"/>
          <w:szCs w:val="24"/>
        </w:rPr>
        <w:t xml:space="preserve"> oraz w sposób wskazany w art.. 49b § 1 k.p.a.</w:t>
      </w:r>
    </w:p>
    <w:p w:rsidR="002B715E" w:rsidRPr="00FE2DB8" w:rsidRDefault="0069161A" w:rsidP="00FE2DB8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E2DB8">
        <w:rPr>
          <w:rFonts w:asciiTheme="minorHAnsi" w:hAnsiTheme="minorHAnsi" w:cstheme="minorHAnsi"/>
          <w:color w:val="000000"/>
          <w:sz w:val="24"/>
          <w:szCs w:val="24"/>
        </w:rPr>
        <w:t>Doręczenie ww. po</w:t>
      </w:r>
      <w:r w:rsidRPr="00FE2DB8">
        <w:rPr>
          <w:rFonts w:asciiTheme="minorHAnsi" w:hAnsiTheme="minorHAnsi" w:cstheme="minorHAnsi"/>
          <w:color w:val="000000"/>
          <w:sz w:val="24"/>
          <w:szCs w:val="24"/>
        </w:rPr>
        <w:t>stanowienia stronom postępowania uważa się za dokonane po upływie 14 dni od dnia publicznego ogłoszenia o jego wydaniu.</w:t>
      </w:r>
    </w:p>
    <w:p w:rsidR="002B715E" w:rsidRPr="00FE2DB8" w:rsidRDefault="0069161A" w:rsidP="00FE2DB8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………………… do …………………</w:t>
      </w:r>
    </w:p>
    <w:p w:rsidR="002B715E" w:rsidRPr="00FE2DB8" w:rsidRDefault="0069161A" w:rsidP="00FE2DB8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:rsidR="00FE2DB8" w:rsidRPr="00FE2DB8" w:rsidRDefault="00FE2DB8" w:rsidP="00FE2D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FE2DB8">
        <w:rPr>
          <w:rFonts w:asciiTheme="minorHAnsi" w:hAnsiTheme="minorHAnsi" w:cstheme="minorHAnsi"/>
          <w:iCs/>
          <w:sz w:val="24"/>
          <w:szCs w:val="24"/>
        </w:rPr>
        <w:t>Z upoważnienia</w:t>
      </w:r>
    </w:p>
    <w:p w:rsidR="00FE2DB8" w:rsidRPr="00FE2DB8" w:rsidRDefault="00FE2DB8" w:rsidP="00FE2D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FE2DB8">
        <w:rPr>
          <w:rFonts w:asciiTheme="minorHAnsi" w:hAnsiTheme="minorHAnsi" w:cstheme="minorHAnsi"/>
          <w:iCs/>
          <w:sz w:val="24"/>
          <w:szCs w:val="24"/>
        </w:rPr>
        <w:t>Generalnego Dyrektora Ochrony Środowiska</w:t>
      </w:r>
    </w:p>
    <w:p w:rsidR="00FE2DB8" w:rsidRPr="00FE2DB8" w:rsidRDefault="00FE2DB8" w:rsidP="00FE2D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2DB8">
        <w:rPr>
          <w:rFonts w:asciiTheme="minorHAnsi" w:hAnsiTheme="minorHAnsi" w:cstheme="minorHAnsi"/>
          <w:sz w:val="24"/>
          <w:szCs w:val="24"/>
        </w:rPr>
        <w:t>Dyrektor Departamentu Ocen Oddziaływania na Środowisko</w:t>
      </w:r>
    </w:p>
    <w:p w:rsidR="00FE2DB8" w:rsidRPr="00FE2DB8" w:rsidRDefault="00FE2DB8" w:rsidP="00FE2DB8">
      <w:pPr>
        <w:pStyle w:val="menfont"/>
        <w:rPr>
          <w:rFonts w:asciiTheme="minorHAnsi" w:hAnsiTheme="minorHAnsi" w:cstheme="minorHAnsi"/>
        </w:rPr>
      </w:pPr>
      <w:r w:rsidRPr="00FE2DB8">
        <w:rPr>
          <w:rFonts w:asciiTheme="minorHAnsi" w:hAnsiTheme="minorHAnsi" w:cstheme="minorHAnsi"/>
        </w:rPr>
        <w:t>Joanna Zarzecka</w:t>
      </w:r>
    </w:p>
    <w:p w:rsidR="00FE2DB8" w:rsidRPr="00FE2DB8" w:rsidRDefault="00FE2DB8" w:rsidP="00FE2DB8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2DB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Art. 10 </w:t>
      </w:r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>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FE2DB8" w:rsidRPr="00FE2DB8" w:rsidRDefault="00FE2DB8" w:rsidP="00FE2DB8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 § 1 </w:t>
      </w:r>
      <w:r w:rsidRPr="00FE2DB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</w:t>
      </w:r>
      <w:bookmarkStart w:id="0" w:name="_GoBack"/>
      <w:bookmarkEnd w:id="0"/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>tępnienie pisma w Biuletynie Informacji Publicznej na stronie podmiotowej właściwego organu administracji publicznej.</w:t>
      </w:r>
    </w:p>
    <w:p w:rsidR="00FE2DB8" w:rsidRPr="00FE2DB8" w:rsidRDefault="00FE2DB8" w:rsidP="00FE2DB8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49b § 1 </w:t>
      </w:r>
      <w:r w:rsidRPr="00FE2DB8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FE2D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FE2DB8" w:rsidRPr="00FE2DB8" w:rsidRDefault="00FE2DB8" w:rsidP="00FE2DB8">
      <w:pPr>
        <w:pStyle w:val="Bezodstpw1"/>
        <w:rPr>
          <w:rFonts w:asciiTheme="minorHAnsi" w:hAnsiTheme="minorHAnsi" w:cstheme="minorHAnsi"/>
        </w:rPr>
      </w:pPr>
      <w:r w:rsidRPr="00FE2DB8">
        <w:rPr>
          <w:rFonts w:asciiTheme="minorHAnsi" w:hAnsiTheme="minorHAnsi" w:cstheme="minorHAnsi"/>
        </w:rPr>
        <w:t xml:space="preserve">Art. 74 ust. 3 </w:t>
      </w:r>
      <w:r w:rsidRPr="00FE2DB8">
        <w:rPr>
          <w:rFonts w:asciiTheme="minorHAnsi" w:hAnsiTheme="minorHAnsi" w:cstheme="minorHAnsi"/>
          <w:iCs/>
        </w:rPr>
        <w:t>u.o.o.ś.</w:t>
      </w:r>
      <w:r w:rsidRPr="00FE2DB8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20547B" w:rsidRPr="00FE2DB8" w:rsidRDefault="0069161A" w:rsidP="00FE2DB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20547B" w:rsidRPr="00FE2DB8" w:rsidSect="00B33019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1A" w:rsidRDefault="0069161A">
      <w:pPr>
        <w:spacing w:after="0" w:line="240" w:lineRule="auto"/>
      </w:pPr>
      <w:r>
        <w:separator/>
      </w:r>
    </w:p>
  </w:endnote>
  <w:endnote w:type="continuationSeparator" w:id="0">
    <w:p w:rsidR="0069161A" w:rsidRDefault="0069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196215848"/>
      <w:docPartObj>
        <w:docPartGallery w:val="Page Numbers (Bottom of Page)"/>
        <w:docPartUnique/>
      </w:docPartObj>
    </w:sdtPr>
    <w:sdtEndPr/>
    <w:sdtContent>
      <w:p w:rsidR="0020547B" w:rsidRPr="00B81B27" w:rsidRDefault="0069161A">
        <w:pPr>
          <w:pStyle w:val="Stopka"/>
          <w:jc w:val="right"/>
          <w:rPr>
            <w:rFonts w:ascii="Garamond" w:hAnsi="Garamond"/>
            <w:sz w:val="20"/>
            <w:szCs w:val="20"/>
          </w:rPr>
        </w:pPr>
        <w:r w:rsidRPr="00B81B27">
          <w:rPr>
            <w:rFonts w:ascii="Garamond" w:hAnsi="Garamond"/>
            <w:sz w:val="20"/>
            <w:szCs w:val="20"/>
          </w:rPr>
          <w:fldChar w:fldCharType="begin"/>
        </w:r>
        <w:r w:rsidRPr="00B81B27">
          <w:rPr>
            <w:rFonts w:ascii="Garamond" w:hAnsi="Garamond"/>
            <w:sz w:val="20"/>
            <w:szCs w:val="20"/>
          </w:rPr>
          <w:instrText>PAGE   \* MERGEFORMAT</w:instrText>
        </w:r>
        <w:r w:rsidRPr="00B81B27">
          <w:rPr>
            <w:rFonts w:ascii="Garamond" w:hAnsi="Garamond"/>
            <w:sz w:val="20"/>
            <w:szCs w:val="20"/>
          </w:rPr>
          <w:fldChar w:fldCharType="separate"/>
        </w:r>
        <w:r w:rsidR="00FE2DB8">
          <w:rPr>
            <w:rFonts w:ascii="Garamond" w:hAnsi="Garamond"/>
            <w:noProof/>
            <w:sz w:val="20"/>
            <w:szCs w:val="20"/>
          </w:rPr>
          <w:t>2</w:t>
        </w:r>
        <w:r w:rsidRPr="00B81B27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1A" w:rsidRDefault="0069161A">
      <w:pPr>
        <w:spacing w:after="0" w:line="240" w:lineRule="auto"/>
      </w:pPr>
      <w:r>
        <w:separator/>
      </w:r>
    </w:p>
  </w:footnote>
  <w:footnote w:type="continuationSeparator" w:id="0">
    <w:p w:rsidR="0069161A" w:rsidRDefault="0069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7B" w:rsidRDefault="0069161A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E9"/>
    <w:rsid w:val="004A22E9"/>
    <w:rsid w:val="0069161A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3711"/>
  <w15:docId w15:val="{9AF1F21F-C3EF-4DA7-BC34-1FB8018E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2B715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A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A8E"/>
    <w:rPr>
      <w:b/>
      <w:bCs/>
      <w:lang w:eastAsia="en-US"/>
    </w:rPr>
  </w:style>
  <w:style w:type="paragraph" w:styleId="Poprawka">
    <w:name w:val="Revision"/>
    <w:hidden/>
    <w:uiPriority w:val="99"/>
    <w:semiHidden/>
    <w:rsid w:val="00757A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422E-51D1-490A-8F57-0F3C9596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19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Bartłomiej Sobieszek</cp:lastModifiedBy>
  <cp:revision>12</cp:revision>
  <cp:lastPrinted>2010-12-24T09:23:00Z</cp:lastPrinted>
  <dcterms:created xsi:type="dcterms:W3CDTF">2022-11-06T06:19:00Z</dcterms:created>
  <dcterms:modified xsi:type="dcterms:W3CDTF">2024-04-10T12:36:00Z</dcterms:modified>
</cp:coreProperties>
</file>