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FBA36" w14:textId="78EE7E5D" w:rsidR="000955E9" w:rsidRPr="000955E9" w:rsidRDefault="000955E9" w:rsidP="000955E9">
      <w:pPr>
        <w:rPr>
          <w:sz w:val="20"/>
          <w:szCs w:val="20"/>
        </w:rPr>
      </w:pPr>
      <w:bookmarkStart w:id="0" w:name="_GoBack"/>
      <w:bookmarkEnd w:id="0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955E9">
        <w:rPr>
          <w:sz w:val="20"/>
          <w:szCs w:val="20"/>
        </w:rPr>
        <w:t>Załącznik nr 2</w:t>
      </w:r>
    </w:p>
    <w:p w14:paraId="7C2C420E" w14:textId="570265FF" w:rsidR="000D6CCC" w:rsidRDefault="000D6CCC" w:rsidP="000955E9">
      <w:pPr>
        <w:ind w:left="2124" w:firstLine="708"/>
        <w:rPr>
          <w:b/>
          <w:bCs/>
          <w:sz w:val="32"/>
          <w:szCs w:val="32"/>
          <w:u w:val="single"/>
        </w:rPr>
      </w:pPr>
      <w:r w:rsidRPr="000D6CCC">
        <w:rPr>
          <w:b/>
          <w:bCs/>
          <w:sz w:val="32"/>
          <w:szCs w:val="32"/>
          <w:u w:val="single"/>
        </w:rPr>
        <w:t>Instrukcja dla Wykonawców</w:t>
      </w:r>
    </w:p>
    <w:p w14:paraId="1E0CC963" w14:textId="51BB537E" w:rsidR="000D6CCC" w:rsidRDefault="000D6CCC" w:rsidP="000D6CCC">
      <w:pPr>
        <w:rPr>
          <w:b/>
          <w:bCs/>
          <w:sz w:val="32"/>
          <w:szCs w:val="32"/>
          <w:u w:val="single"/>
        </w:rPr>
      </w:pPr>
    </w:p>
    <w:p w14:paraId="1A7EF4E6" w14:textId="5622C62B" w:rsidR="000D6CCC" w:rsidRDefault="000D6CCC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ZAMAWIAJĄCY</w:t>
      </w:r>
    </w:p>
    <w:p w14:paraId="0F194F31" w14:textId="3FC5B28F" w:rsidR="000D6CCC" w:rsidRDefault="000D6CCC" w:rsidP="000D6CCC">
      <w:pPr>
        <w:pStyle w:val="Akapitzlist"/>
      </w:pPr>
      <w:r>
        <w:t>Zielonogórski Rynek Rolno- Towarowy S.A</w:t>
      </w:r>
    </w:p>
    <w:p w14:paraId="1E5FF397" w14:textId="65DEC61B" w:rsidR="000D6CCC" w:rsidRDefault="003632D1" w:rsidP="000D6CCC">
      <w:pPr>
        <w:pStyle w:val="Akapitzlist"/>
      </w:pPr>
      <w:r>
        <w:t>u</w:t>
      </w:r>
      <w:r w:rsidR="000D6CCC">
        <w:t>l. Zjednoczenia 102</w:t>
      </w:r>
      <w:r w:rsidR="000955E9">
        <w:tab/>
      </w:r>
    </w:p>
    <w:p w14:paraId="1E43673F" w14:textId="78C991F3" w:rsidR="000D6CCC" w:rsidRDefault="000D6CCC" w:rsidP="000D6CCC">
      <w:pPr>
        <w:pStyle w:val="Akapitzlist"/>
      </w:pPr>
      <w:r>
        <w:t>65-120 Zielona Góra</w:t>
      </w:r>
    </w:p>
    <w:p w14:paraId="67F11647" w14:textId="27949BDD" w:rsidR="000D6CCC" w:rsidRDefault="000D6CCC" w:rsidP="000D6CCC">
      <w:pPr>
        <w:pStyle w:val="Akapitzlist"/>
      </w:pPr>
      <w:r>
        <w:t>numer telefony: 68 326 00 67, 326 12 10</w:t>
      </w:r>
    </w:p>
    <w:p w14:paraId="771BFE45" w14:textId="70FBE134" w:rsidR="000D6CCC" w:rsidRDefault="000D6CCC" w:rsidP="000D6CCC">
      <w:pPr>
        <w:pStyle w:val="Akapitzlist"/>
      </w:pPr>
      <w:r>
        <w:t xml:space="preserve">adres strony internetowej: </w:t>
      </w:r>
      <w:hyperlink r:id="rId6" w:history="1">
        <w:r w:rsidRPr="00A41A71">
          <w:rPr>
            <w:rStyle w:val="Hipercze"/>
          </w:rPr>
          <w:t>www.zrrt.com.pl</w:t>
        </w:r>
      </w:hyperlink>
    </w:p>
    <w:p w14:paraId="6B78C92B" w14:textId="219B56DB" w:rsidR="000D6CCC" w:rsidRDefault="000D6CCC" w:rsidP="000D6CCC">
      <w:pPr>
        <w:pStyle w:val="Akapitzlist"/>
      </w:pPr>
      <w:r>
        <w:t>NIP: 929 10 11 147, REGON 979399175</w:t>
      </w:r>
    </w:p>
    <w:p w14:paraId="6A5D4E60" w14:textId="77777777" w:rsidR="000D6CCC" w:rsidRDefault="000D6CCC" w:rsidP="000D6CCC">
      <w:pPr>
        <w:pStyle w:val="Akapitzlist"/>
      </w:pPr>
      <w:r>
        <w:t>godziny pracy zamawiającego: 7.00- 15.00</w:t>
      </w:r>
    </w:p>
    <w:p w14:paraId="186575CA" w14:textId="77777777" w:rsidR="000D6CCC" w:rsidRDefault="000D6CCC" w:rsidP="000D6CCC">
      <w:pPr>
        <w:pStyle w:val="Akapitzlist"/>
      </w:pPr>
    </w:p>
    <w:p w14:paraId="037B986A" w14:textId="21A04A7F" w:rsidR="002D20D8" w:rsidRDefault="000D6CCC" w:rsidP="002D20D8">
      <w:pPr>
        <w:pStyle w:val="Akapitzlist"/>
      </w:pPr>
      <w:r>
        <w:t xml:space="preserve">zaprasza do złożenia ofert na wykonanie przedmiotu zamówienia pn: „Wykonanie oznakowania </w:t>
      </w:r>
      <w:r w:rsidR="002D20D8">
        <w:t>poziomego i pionowego</w:t>
      </w:r>
      <w:r w:rsidR="009B74C4">
        <w:t xml:space="preserve">, </w:t>
      </w:r>
      <w:r w:rsidR="002D20D8">
        <w:t>docelow</w:t>
      </w:r>
      <w:r w:rsidR="009B74C4">
        <w:t>ej</w:t>
      </w:r>
      <w:r w:rsidR="002D20D8">
        <w:t xml:space="preserve"> organizacją ruchu na terenie Zielonogórskiego Rynku Rolno- Towarowego S.A</w:t>
      </w:r>
      <w:r w:rsidR="00D829CF">
        <w:t xml:space="preserve">  z siedzibą w Zielonej Górze przy </w:t>
      </w:r>
      <w:r w:rsidR="003632D1">
        <w:t>u</w:t>
      </w:r>
      <w:r w:rsidR="00D829CF">
        <w:t>l. Zjednoczenia 102, 65-120 Zielona Góra</w:t>
      </w:r>
      <w:r w:rsidR="002D20D8">
        <w:t>.”</w:t>
      </w:r>
    </w:p>
    <w:p w14:paraId="24C21FAF" w14:textId="46464388" w:rsidR="002D20D8" w:rsidRDefault="002D20D8" w:rsidP="002D20D8">
      <w:pPr>
        <w:pStyle w:val="Akapitzlist"/>
      </w:pPr>
    </w:p>
    <w:p w14:paraId="109992C6" w14:textId="3A81916A" w:rsidR="002D20D8" w:rsidRPr="002D20D8" w:rsidRDefault="002D20D8">
      <w:pPr>
        <w:pStyle w:val="Akapitzlist"/>
        <w:numPr>
          <w:ilvl w:val="0"/>
          <w:numId w:val="1"/>
        </w:numPr>
      </w:pPr>
      <w:r>
        <w:rPr>
          <w:b/>
          <w:bCs/>
        </w:rPr>
        <w:t>TRYB POSTĘPOWANIA</w:t>
      </w:r>
    </w:p>
    <w:p w14:paraId="17B450A0" w14:textId="656F22AD" w:rsidR="002D20D8" w:rsidRDefault="002D20D8" w:rsidP="002D20D8">
      <w:pPr>
        <w:pStyle w:val="Akapitzlist"/>
      </w:pPr>
      <w:r>
        <w:t>Postępowanie o udzielenie zamówienia prowadzone jest w trybie zapytania ofertowego na podstawie uchwały Zarządu ZRRT S.A.</w:t>
      </w:r>
    </w:p>
    <w:p w14:paraId="739220FC" w14:textId="48085118" w:rsidR="002D20D8" w:rsidRDefault="002D20D8" w:rsidP="002D20D8">
      <w:pPr>
        <w:pStyle w:val="Akapitzlist"/>
      </w:pPr>
    </w:p>
    <w:p w14:paraId="021BCEC7" w14:textId="00BC4559" w:rsidR="002D20D8" w:rsidRPr="002D20D8" w:rsidRDefault="002D20D8">
      <w:pPr>
        <w:pStyle w:val="Akapitzlist"/>
        <w:numPr>
          <w:ilvl w:val="0"/>
          <w:numId w:val="1"/>
        </w:numPr>
        <w:rPr>
          <w:b/>
          <w:bCs/>
        </w:rPr>
      </w:pPr>
      <w:r w:rsidRPr="002D20D8">
        <w:rPr>
          <w:b/>
          <w:bCs/>
        </w:rPr>
        <w:t>PRZEDMIOT ZAMÓWIENIA</w:t>
      </w:r>
    </w:p>
    <w:p w14:paraId="7B034343" w14:textId="76CAD499" w:rsidR="002D20D8" w:rsidRDefault="002D20D8" w:rsidP="002D20D8">
      <w:pPr>
        <w:pStyle w:val="Akapitzlist"/>
      </w:pPr>
      <w:r>
        <w:t>Przedm</w:t>
      </w:r>
      <w:r w:rsidR="002E11C5">
        <w:t>iotem</w:t>
      </w:r>
      <w:r w:rsidR="003632D1">
        <w:t xml:space="preserve"> </w:t>
      </w:r>
      <w:r>
        <w:t xml:space="preserve"> jest wykonanie</w:t>
      </w:r>
      <w:r w:rsidR="003632D1">
        <w:t xml:space="preserve"> </w:t>
      </w:r>
      <w:r>
        <w:t>zamówienia pn: „Wykonanie oznakowania poziomego i pionowego</w:t>
      </w:r>
      <w:r w:rsidR="009B74C4">
        <w:t xml:space="preserve">, </w:t>
      </w:r>
      <w:r>
        <w:t>docelową organizacją ruchu na terenie Zielonogórskiego Rynku Rolno- Towarowego S.A.</w:t>
      </w:r>
      <w:r w:rsidR="00D829CF">
        <w:t xml:space="preserve"> z siedzibą w Zielonej Górze przy </w:t>
      </w:r>
      <w:r w:rsidR="003632D1">
        <w:t>u</w:t>
      </w:r>
      <w:r w:rsidR="00D829CF">
        <w:t>l. Zjednoczenia 102, 65-120 Zielona Góra</w:t>
      </w:r>
      <w:r w:rsidR="00254D33">
        <w:t>”,</w:t>
      </w:r>
      <w:r>
        <w:t xml:space="preserve"> </w:t>
      </w:r>
      <w:r w:rsidR="00254D33">
        <w:t>zgodnie z przepisami obowiązującego prawa</w:t>
      </w:r>
      <w:r w:rsidR="00D829CF">
        <w:t xml:space="preserve"> na terenie Polski</w:t>
      </w:r>
      <w:r w:rsidR="00254D33">
        <w:t>.</w:t>
      </w:r>
    </w:p>
    <w:p w14:paraId="1FB36ABD" w14:textId="15E17CEE" w:rsidR="002D20D8" w:rsidRDefault="002D20D8" w:rsidP="002D20D8">
      <w:pPr>
        <w:pStyle w:val="Akapitzlist"/>
      </w:pPr>
      <w:r>
        <w:t>Szczegółowy zakres przedmiotu zamówienia przedstawiają załączniki do niniejszego ogłoszenia oraz instrukcji.</w:t>
      </w:r>
    </w:p>
    <w:p w14:paraId="06826BAA" w14:textId="54690AE2" w:rsidR="002D20D8" w:rsidRDefault="002D20D8" w:rsidP="002D20D8">
      <w:pPr>
        <w:pStyle w:val="Akapitzlist"/>
      </w:pPr>
    </w:p>
    <w:p w14:paraId="20A8A8D1" w14:textId="0DF4DD63" w:rsidR="00F171D3" w:rsidRDefault="002D20D8">
      <w:pPr>
        <w:pStyle w:val="Akapitzlist"/>
        <w:numPr>
          <w:ilvl w:val="0"/>
          <w:numId w:val="1"/>
        </w:numPr>
        <w:rPr>
          <w:b/>
          <w:bCs/>
        </w:rPr>
      </w:pPr>
      <w:r w:rsidRPr="00F171D3">
        <w:rPr>
          <w:b/>
          <w:bCs/>
        </w:rPr>
        <w:t>WARUNKI UDZIAŁU W POSTĘPOWANIU, KTÓRYCH SPEŁNIENIE WYMAGANE JEST</w:t>
      </w:r>
      <w:r w:rsidR="00F171D3" w:rsidRPr="00F171D3">
        <w:rPr>
          <w:b/>
          <w:bCs/>
        </w:rPr>
        <w:t xml:space="preserve"> OD WYKONAWCÓW.</w:t>
      </w:r>
    </w:p>
    <w:p w14:paraId="05DDDD89" w14:textId="548A0583" w:rsidR="00F171D3" w:rsidRDefault="00F171D3" w:rsidP="00F171D3">
      <w:pPr>
        <w:pStyle w:val="Akapitzlist"/>
      </w:pPr>
      <w:r>
        <w:t>Posiadanie wiedzy i doświadczenia w zakresie wykonania przedmiotu zamówienia oraz dysponowanie potencjałem technicznym i osobowym niezbędnym do wykonania przedmiotu zamówienia.</w:t>
      </w:r>
    </w:p>
    <w:p w14:paraId="4E024BE7" w14:textId="4926CA8A" w:rsidR="00F171D3" w:rsidRDefault="00F171D3" w:rsidP="00F171D3">
      <w:pPr>
        <w:pStyle w:val="Akapitzlist"/>
      </w:pPr>
    </w:p>
    <w:p w14:paraId="138A6AC6" w14:textId="2405B1F3" w:rsidR="00F171D3" w:rsidRPr="00F171D3" w:rsidRDefault="00F171D3">
      <w:pPr>
        <w:pStyle w:val="Akapitzlist"/>
        <w:numPr>
          <w:ilvl w:val="0"/>
          <w:numId w:val="1"/>
        </w:numPr>
      </w:pPr>
      <w:r w:rsidRPr="00F171D3">
        <w:rPr>
          <w:b/>
          <w:bCs/>
        </w:rPr>
        <w:t>TERMIN REALIZACJI ZAMÓWIENIA</w:t>
      </w:r>
      <w:r w:rsidR="00874BC2">
        <w:rPr>
          <w:b/>
          <w:bCs/>
        </w:rPr>
        <w:t xml:space="preserve"> I PŁATNOŚCI</w:t>
      </w:r>
    </w:p>
    <w:p w14:paraId="1BF90585" w14:textId="504719C2" w:rsidR="00F171D3" w:rsidRPr="00807FCC" w:rsidRDefault="00F171D3" w:rsidP="00D829CF">
      <w:pPr>
        <w:pStyle w:val="Akapitzlist"/>
        <w:numPr>
          <w:ilvl w:val="0"/>
          <w:numId w:val="8"/>
        </w:numPr>
        <w:rPr>
          <w:b/>
          <w:bCs/>
        </w:rPr>
      </w:pPr>
      <w:r>
        <w:t>Termin wykonania zamówienia:</w:t>
      </w:r>
      <w:r w:rsidR="00041566">
        <w:t xml:space="preserve"> </w:t>
      </w:r>
      <w:r w:rsidR="004C122C">
        <w:rPr>
          <w:b/>
          <w:bCs/>
        </w:rPr>
        <w:t>15 października</w:t>
      </w:r>
      <w:r w:rsidR="00041566" w:rsidRPr="00807FCC">
        <w:rPr>
          <w:b/>
          <w:bCs/>
        </w:rPr>
        <w:t xml:space="preserve"> </w:t>
      </w:r>
      <w:r w:rsidRPr="00807FCC">
        <w:rPr>
          <w:b/>
          <w:bCs/>
        </w:rPr>
        <w:t>202</w:t>
      </w:r>
      <w:r w:rsidR="00862BCD" w:rsidRPr="00807FCC">
        <w:rPr>
          <w:b/>
          <w:bCs/>
        </w:rPr>
        <w:t>3</w:t>
      </w:r>
      <w:r w:rsidRPr="00807FCC">
        <w:rPr>
          <w:b/>
          <w:bCs/>
        </w:rPr>
        <w:t xml:space="preserve"> r.</w:t>
      </w:r>
    </w:p>
    <w:p w14:paraId="6D7C7866" w14:textId="24E860F5" w:rsidR="00F171D3" w:rsidRDefault="008D577A">
      <w:pPr>
        <w:pStyle w:val="Akapitzlist"/>
        <w:numPr>
          <w:ilvl w:val="0"/>
          <w:numId w:val="8"/>
        </w:numPr>
      </w:pPr>
      <w:r>
        <w:t>Wszelkie rozliczenia związane z realizacją</w:t>
      </w:r>
      <w:r w:rsidR="006B203E">
        <w:t xml:space="preserve"> </w:t>
      </w:r>
      <w:r w:rsidR="00694D11">
        <w:t xml:space="preserve">niniejszego </w:t>
      </w:r>
      <w:r w:rsidR="006B203E">
        <w:t>zamówienia dokonywane będą w PLN.</w:t>
      </w:r>
      <w:r w:rsidR="00F171D3">
        <w:t xml:space="preserve"> </w:t>
      </w:r>
    </w:p>
    <w:p w14:paraId="4FFC3D96" w14:textId="0925E9A1" w:rsidR="00874BC2" w:rsidRPr="000955E9" w:rsidRDefault="00694D11" w:rsidP="00D829CF">
      <w:pPr>
        <w:pStyle w:val="Akapitzlist"/>
        <w:numPr>
          <w:ilvl w:val="0"/>
          <w:numId w:val="8"/>
        </w:numPr>
        <w:rPr>
          <w:b/>
          <w:bCs/>
        </w:rPr>
      </w:pPr>
      <w:r>
        <w:t xml:space="preserve">Termin płatności za wykonanie zamówienia nastąpi w terminie </w:t>
      </w:r>
      <w:r w:rsidR="003632D1">
        <w:t>14</w:t>
      </w:r>
      <w:r w:rsidR="00874BC2">
        <w:t xml:space="preserve"> </w:t>
      </w:r>
      <w:r>
        <w:t>dni od dnia odbioru zamówienia.</w:t>
      </w:r>
    </w:p>
    <w:p w14:paraId="5A661A12" w14:textId="5E71F5DD" w:rsidR="00087CA6" w:rsidRDefault="00087CA6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OPIS SPOSOBU PRZYGOTOWANIA OFERTY</w:t>
      </w:r>
    </w:p>
    <w:p w14:paraId="5B345258" w14:textId="584AF80B" w:rsidR="00087CA6" w:rsidRDefault="006017AF">
      <w:pPr>
        <w:pStyle w:val="Akapitzlist"/>
        <w:numPr>
          <w:ilvl w:val="0"/>
          <w:numId w:val="2"/>
        </w:numPr>
        <w:ind w:left="709"/>
        <w:jc w:val="both"/>
      </w:pPr>
      <w:r>
        <w:t xml:space="preserve">Oferta, jak również wszystkie oświadczenia i załączniki do oferty, winny być pod rygorem nieważności złożone w </w:t>
      </w:r>
      <w:r>
        <w:rPr>
          <w:u w:val="single"/>
        </w:rPr>
        <w:t>formie pisemnej</w:t>
      </w:r>
      <w:r>
        <w:t>. Zamawiający nie wyraża zgody na składanie ofert w postaci elektronicznej.</w:t>
      </w:r>
    </w:p>
    <w:p w14:paraId="11489AA8" w14:textId="77777777" w:rsidR="006017AF" w:rsidRDefault="006017AF">
      <w:pPr>
        <w:pStyle w:val="Akapitzlist"/>
        <w:numPr>
          <w:ilvl w:val="0"/>
          <w:numId w:val="2"/>
        </w:numPr>
        <w:ind w:left="709"/>
        <w:jc w:val="both"/>
      </w:pPr>
      <w:r>
        <w:t>Ofertę stanowi wypełniony Formularz ofertowy oraz niżej wymienione dokumenty:</w:t>
      </w:r>
    </w:p>
    <w:p w14:paraId="666BB94E" w14:textId="77777777" w:rsidR="006017AF" w:rsidRDefault="006017AF">
      <w:pPr>
        <w:pStyle w:val="Akapitzlist"/>
        <w:numPr>
          <w:ilvl w:val="0"/>
          <w:numId w:val="3"/>
        </w:numPr>
        <w:jc w:val="both"/>
      </w:pPr>
      <w:r>
        <w:lastRenderedPageBreak/>
        <w:t>Pełnomocnictwo do reprezentowania wszystkich wykonawców wspólnie ubiegających się o udzielenie zamówienia, ewentualnie umowa o współdziałaniu, z której będzie wynikać przedmiotowe pełnomocnictwo- jeśli dotyczy.</w:t>
      </w:r>
    </w:p>
    <w:p w14:paraId="36825F46" w14:textId="3F04F7A3" w:rsidR="00257B8D" w:rsidRDefault="006017AF">
      <w:pPr>
        <w:pStyle w:val="Akapitzlist"/>
        <w:numPr>
          <w:ilvl w:val="0"/>
          <w:numId w:val="3"/>
        </w:numPr>
        <w:jc w:val="both"/>
      </w:pPr>
      <w:r>
        <w:t xml:space="preserve">Dokumenty, z których wynika prawo do podpisania oferty względnie do podpisania </w:t>
      </w:r>
      <w:r w:rsidR="00E70143">
        <w:t>innych</w:t>
      </w:r>
      <w:r>
        <w:t xml:space="preserve"> dokumentów </w:t>
      </w:r>
      <w:r w:rsidR="00E70143">
        <w:t>składanych wraz z ofertą, o ile prawo do ich podpisania nie wynika z dokumentów złożonych wraz z ofertą.</w:t>
      </w:r>
      <w:r w:rsidR="00257B8D">
        <w:t xml:space="preserve"> </w:t>
      </w:r>
    </w:p>
    <w:p w14:paraId="4953C2A9" w14:textId="77777777" w:rsidR="00DF4470" w:rsidRDefault="00257B8D" w:rsidP="009C1E5F">
      <w:pPr>
        <w:pStyle w:val="Akapitzlist"/>
        <w:ind w:left="851" w:hanging="567"/>
      </w:pPr>
      <w:r>
        <w:t xml:space="preserve">3) </w:t>
      </w:r>
      <w:r w:rsidR="00DF4470">
        <w:t xml:space="preserve">   Oferta składana przez wykonawcę powinna być sporządzona na formularzu  oferty</w:t>
      </w:r>
    </w:p>
    <w:p w14:paraId="3C9D0FD7" w14:textId="0845B28E" w:rsidR="00257B8D" w:rsidRDefault="00DF4470" w:rsidP="00DF4470">
      <w:pPr>
        <w:pStyle w:val="Akapitzlist"/>
        <w:ind w:left="708" w:right="-142"/>
      </w:pPr>
      <w:r>
        <w:t>zamieszczonym w do niniejszej instrukcji. Wszystkie strony oferty powinny być spięte (zszyte) w sposób zapobiegający możliwości dekompletacji zawartości oferty. Każda strona oferty powinna być opatrzona kolejnym numerem</w:t>
      </w:r>
      <w:r w:rsidR="007646B4">
        <w:t>, w prawym górnym rogu strony. Wszystkie dokumenty stanowiące ofertę muszą być</w:t>
      </w:r>
      <w:r w:rsidR="00552795">
        <w:t xml:space="preserve"> podpisane</w:t>
      </w:r>
      <w:r w:rsidR="00DE34D7">
        <w:t xml:space="preserve"> przez osobę upoważnioną i opieczętowane pieczęcią firmową. Poprawki lub zmiany w tekście oferty muszą być datowane i własnoręcznie parafowane przez osobę podpisującą ofertę. Oferta musi być podpisana przez osobę upoważnioną do reprezentowania wykonawcy, zgodnie z formą reprezentacji określoną w rejestrze handlowym lub innym dokumencie właściwym dla formy organizacji firmy wykonawczej.</w:t>
      </w:r>
    </w:p>
    <w:p w14:paraId="74DFA715" w14:textId="24998D0A" w:rsidR="00DE34D7" w:rsidRDefault="00DE34D7" w:rsidP="00DF4470">
      <w:pPr>
        <w:pStyle w:val="Akapitzlist"/>
        <w:ind w:left="708" w:right="-142"/>
      </w:pPr>
      <w:r>
        <w:t>Formularz oferty ze stanowiącymi jego integralną cześć załącznikami zostaną wypełnione przez wykonawcę ściśle według postanowień niniejszej instrukcji, bez</w:t>
      </w:r>
      <w:r w:rsidR="00096678">
        <w:t xml:space="preserve"> </w:t>
      </w:r>
      <w:r>
        <w:t>dokonywania w nich zmian przez wykonawcę.</w:t>
      </w:r>
    </w:p>
    <w:p w14:paraId="52734C9B" w14:textId="35F10ADA" w:rsidR="00096678" w:rsidRPr="00096678" w:rsidRDefault="00096678" w:rsidP="00096678">
      <w:pPr>
        <w:pStyle w:val="Akapitzlist"/>
        <w:ind w:left="284" w:right="-142"/>
      </w:pPr>
      <w:r>
        <w:t>4</w:t>
      </w:r>
      <w:r w:rsidR="00461DB9">
        <w:t>)</w:t>
      </w:r>
      <w:r>
        <w:t xml:space="preserve">    Zamawiający </w:t>
      </w:r>
      <w:r w:rsidRPr="00096678">
        <w:rPr>
          <w:b/>
          <w:bCs/>
        </w:rPr>
        <w:t>nie dopuszcza</w:t>
      </w:r>
      <w:r>
        <w:t xml:space="preserve"> możliwości złożenia przez wykonawcę oferty </w:t>
      </w:r>
      <w:r w:rsidRPr="00096678">
        <w:rPr>
          <w:b/>
          <w:bCs/>
        </w:rPr>
        <w:t>częściowej</w:t>
      </w:r>
      <w:r>
        <w:t>.</w:t>
      </w:r>
    </w:p>
    <w:p w14:paraId="31C47134" w14:textId="019F0E72" w:rsidR="00096678" w:rsidRDefault="00096678" w:rsidP="00096678">
      <w:pPr>
        <w:pStyle w:val="Akapitzlist"/>
        <w:ind w:left="284" w:right="-142"/>
      </w:pPr>
      <w:r>
        <w:t>5</w:t>
      </w:r>
      <w:r w:rsidR="00461DB9">
        <w:t>)</w:t>
      </w:r>
      <w:r>
        <w:t xml:space="preserve">    Zamawiający </w:t>
      </w:r>
      <w:r w:rsidRPr="00096678">
        <w:rPr>
          <w:b/>
          <w:bCs/>
        </w:rPr>
        <w:t xml:space="preserve">nie dopuszcza </w:t>
      </w:r>
      <w:r>
        <w:t xml:space="preserve">możliwości złożenia przez wykonawcę oferty </w:t>
      </w:r>
      <w:r w:rsidRPr="00096678">
        <w:rPr>
          <w:b/>
          <w:bCs/>
        </w:rPr>
        <w:t>wariantowej</w:t>
      </w:r>
      <w:r>
        <w:t>.</w:t>
      </w:r>
    </w:p>
    <w:p w14:paraId="7E4580CC" w14:textId="32ADFA5B" w:rsidR="00096678" w:rsidRDefault="00096678" w:rsidP="00096678">
      <w:pPr>
        <w:pStyle w:val="Akapitzlist"/>
        <w:ind w:left="284" w:right="-142"/>
      </w:pPr>
      <w:r>
        <w:t>6</w:t>
      </w:r>
      <w:r w:rsidR="00461DB9">
        <w:t>)</w:t>
      </w:r>
      <w:r>
        <w:t xml:space="preserve">   Oferta winna obejmować wycenę wszystkich</w:t>
      </w:r>
      <w:r w:rsidR="009C1E5F">
        <w:t xml:space="preserve"> </w:t>
      </w:r>
      <w:r>
        <w:t>kosztów składających się na realizację</w:t>
      </w:r>
      <w:r w:rsidR="009C1E5F">
        <w:t xml:space="preserve"> przedmiotu </w:t>
      </w:r>
    </w:p>
    <w:p w14:paraId="6454F5A2" w14:textId="27909F14" w:rsidR="009C1E5F" w:rsidRDefault="009C1E5F" w:rsidP="009C1E5F">
      <w:pPr>
        <w:pStyle w:val="Akapitzlist"/>
        <w:ind w:left="284" w:right="-142"/>
      </w:pPr>
      <w:r>
        <w:t xml:space="preserve">       zamówienia.</w:t>
      </w:r>
    </w:p>
    <w:p w14:paraId="72338001" w14:textId="3BF0F9CE" w:rsidR="009C1E5F" w:rsidRDefault="009C1E5F">
      <w:pPr>
        <w:pStyle w:val="Akapitzlist"/>
        <w:numPr>
          <w:ilvl w:val="0"/>
          <w:numId w:val="4"/>
        </w:numPr>
        <w:ind w:right="-142"/>
      </w:pPr>
      <w:r>
        <w:t>Wykonawca występujący wspólnie z innym wykonawcą, nie może składać oferty jako samodzielny wykonawca lub występować wspólnie z jakimkolwiek innym wykonawcą w tym samym postępowaniu.</w:t>
      </w:r>
    </w:p>
    <w:p w14:paraId="552AAE63" w14:textId="155966C2" w:rsidR="00461DB9" w:rsidRDefault="00461DB9">
      <w:pPr>
        <w:pStyle w:val="Akapitzlist"/>
        <w:numPr>
          <w:ilvl w:val="0"/>
          <w:numId w:val="4"/>
        </w:numPr>
        <w:ind w:right="-142"/>
      </w:pPr>
      <w:r>
        <w:t>Oferta powinna być sporządzona w języku polskim, na maszynie do pisania, komputerze lub ręcznie długopisem lub nieścieralnym atramentem. Oferta musi być widoczna.</w:t>
      </w:r>
    </w:p>
    <w:p w14:paraId="179C49FF" w14:textId="07A2A1FC" w:rsidR="009C1E5F" w:rsidRPr="00807FCC" w:rsidRDefault="009C1E5F">
      <w:pPr>
        <w:pStyle w:val="Akapitzlist"/>
        <w:numPr>
          <w:ilvl w:val="0"/>
          <w:numId w:val="4"/>
        </w:numPr>
        <w:ind w:right="-142"/>
        <w:rPr>
          <w:rFonts w:ascii="Bahnschrift" w:hAnsi="Bahnschrift"/>
          <w:b/>
          <w:bCs/>
        </w:rPr>
      </w:pPr>
      <w:r>
        <w:t>Wykonawca winien umieścić ofertę w kopercie, która będzie zaadresowana do zamawiającego, opieczętowana pieczątką firmową i posiadać oznaczenia: „</w:t>
      </w:r>
      <w:r w:rsidRPr="00461DB9">
        <w:rPr>
          <w:rFonts w:ascii="Bahnschrift" w:hAnsi="Bahnschrift"/>
        </w:rPr>
        <w:t>Oferta na wykonanie docelowej organizacji ruchu”</w:t>
      </w:r>
      <w:r w:rsidR="00874BC2">
        <w:rPr>
          <w:rFonts w:ascii="Bahnschrift" w:hAnsi="Bahnschrift"/>
        </w:rPr>
        <w:t xml:space="preserve">  </w:t>
      </w:r>
      <w:r w:rsidR="00874BC2" w:rsidRPr="00874BC2">
        <w:rPr>
          <w:rFonts w:cstheme="minorHAnsi"/>
        </w:rPr>
        <w:t>Nie otwierać prze</w:t>
      </w:r>
      <w:r w:rsidR="00807FCC">
        <w:rPr>
          <w:rFonts w:cstheme="minorHAnsi"/>
        </w:rPr>
        <w:t xml:space="preserve">d </w:t>
      </w:r>
      <w:r w:rsidR="009C2090">
        <w:rPr>
          <w:rFonts w:cstheme="minorHAnsi"/>
        </w:rPr>
        <w:t>31</w:t>
      </w:r>
      <w:r w:rsidR="00807FCC" w:rsidRPr="00807FCC">
        <w:rPr>
          <w:rFonts w:cstheme="minorHAnsi"/>
        </w:rPr>
        <w:t>.</w:t>
      </w:r>
      <w:r w:rsidR="00807FCC">
        <w:rPr>
          <w:rFonts w:cstheme="minorHAnsi"/>
        </w:rPr>
        <w:t xml:space="preserve"> </w:t>
      </w:r>
      <w:r w:rsidR="00807FCC" w:rsidRPr="00807FCC">
        <w:rPr>
          <w:rFonts w:cstheme="minorHAnsi"/>
        </w:rPr>
        <w:t xml:space="preserve">07. </w:t>
      </w:r>
      <w:r w:rsidR="00874BC2" w:rsidRPr="00807FCC">
        <w:rPr>
          <w:rFonts w:cstheme="minorHAnsi"/>
        </w:rPr>
        <w:t>202</w:t>
      </w:r>
      <w:r w:rsidR="00862BCD" w:rsidRPr="00807FCC">
        <w:rPr>
          <w:rFonts w:cstheme="minorHAnsi"/>
        </w:rPr>
        <w:t>3</w:t>
      </w:r>
      <w:r w:rsidR="00874BC2" w:rsidRPr="00807FCC">
        <w:rPr>
          <w:rFonts w:cstheme="minorHAnsi"/>
        </w:rPr>
        <w:t xml:space="preserve"> r. godz. 10.00.</w:t>
      </w:r>
    </w:p>
    <w:p w14:paraId="21BA10F7" w14:textId="77777777" w:rsidR="00461DB9" w:rsidRDefault="00461DB9" w:rsidP="00461DB9">
      <w:pPr>
        <w:pStyle w:val="Akapitzlist"/>
        <w:ind w:left="615" w:right="-142"/>
        <w:rPr>
          <w:rFonts w:ascii="Bahnschrift" w:hAnsi="Bahnschrift"/>
        </w:rPr>
      </w:pPr>
    </w:p>
    <w:p w14:paraId="6E96F73B" w14:textId="5382ED0F" w:rsidR="009E0C82" w:rsidRPr="009E0C82" w:rsidRDefault="00461DB9">
      <w:pPr>
        <w:pStyle w:val="Akapitzlist"/>
        <w:numPr>
          <w:ilvl w:val="0"/>
          <w:numId w:val="1"/>
        </w:numPr>
        <w:ind w:left="567" w:right="-142"/>
        <w:rPr>
          <w:rFonts w:ascii="Bahnschrift" w:hAnsi="Bahnschrift"/>
        </w:rPr>
      </w:pPr>
      <w:r>
        <w:rPr>
          <w:rFonts w:cstheme="minorHAnsi"/>
          <w:b/>
          <w:bCs/>
        </w:rPr>
        <w:t>MIEJSCE I TERMINY SKAŁADANIA OFER</w:t>
      </w:r>
    </w:p>
    <w:p w14:paraId="60CD477E" w14:textId="4C4D69C4" w:rsidR="009E0C82" w:rsidRDefault="009E0C82">
      <w:pPr>
        <w:pStyle w:val="Akapitzlist"/>
        <w:numPr>
          <w:ilvl w:val="0"/>
          <w:numId w:val="5"/>
        </w:numPr>
        <w:ind w:right="-142"/>
        <w:rPr>
          <w:rFonts w:cstheme="minorHAnsi"/>
        </w:rPr>
      </w:pPr>
      <w:r>
        <w:rPr>
          <w:rFonts w:cstheme="minorHAnsi"/>
        </w:rPr>
        <w:t xml:space="preserve">Oferty należy składać w siedzibie zamawiającego ; Zielonogórski Rynek Rolno- Towarowy S.A. , </w:t>
      </w:r>
      <w:r w:rsidR="00862BCD">
        <w:rPr>
          <w:rFonts w:cstheme="minorHAnsi"/>
        </w:rPr>
        <w:t>a</w:t>
      </w:r>
      <w:r>
        <w:rPr>
          <w:rFonts w:cstheme="minorHAnsi"/>
        </w:rPr>
        <w:t>l. Zjednoczenia 102, 65-120 Zielona Góra, pokój nr 3 (sekretariat) osobiście lub za pośrednictwem operatora pocztowego</w:t>
      </w:r>
      <w:r w:rsidR="00C64CCF">
        <w:rPr>
          <w:rFonts w:cstheme="minorHAnsi"/>
        </w:rPr>
        <w:t>- liczy się data wpływu oferty.</w:t>
      </w:r>
    </w:p>
    <w:p w14:paraId="2738EDDC" w14:textId="378F1363" w:rsidR="009E0C82" w:rsidRPr="009E0C82" w:rsidRDefault="009E0C82">
      <w:pPr>
        <w:pStyle w:val="Akapitzlist"/>
        <w:numPr>
          <w:ilvl w:val="0"/>
          <w:numId w:val="5"/>
        </w:numPr>
        <w:ind w:right="-142"/>
        <w:rPr>
          <w:rFonts w:cstheme="minorHAnsi"/>
        </w:rPr>
      </w:pPr>
      <w:r>
        <w:rPr>
          <w:rFonts w:cstheme="minorHAnsi"/>
        </w:rPr>
        <w:t>Termin składania ofert upływa w dniu</w:t>
      </w:r>
      <w:r w:rsidR="00807FCC">
        <w:rPr>
          <w:rFonts w:cstheme="minorHAnsi"/>
        </w:rPr>
        <w:t xml:space="preserve"> </w:t>
      </w:r>
      <w:r w:rsidR="009C2090">
        <w:rPr>
          <w:rFonts w:cstheme="minorHAnsi"/>
          <w:b/>
          <w:bCs/>
        </w:rPr>
        <w:t>31</w:t>
      </w:r>
      <w:r w:rsidR="00807FCC" w:rsidRPr="00807FCC">
        <w:rPr>
          <w:rFonts w:cstheme="minorHAnsi"/>
          <w:b/>
          <w:bCs/>
        </w:rPr>
        <w:t>.</w:t>
      </w:r>
      <w:r w:rsidR="00807FCC">
        <w:rPr>
          <w:rFonts w:cstheme="minorHAnsi"/>
          <w:b/>
          <w:bCs/>
        </w:rPr>
        <w:t xml:space="preserve"> </w:t>
      </w:r>
      <w:r w:rsidR="00807FCC" w:rsidRPr="00807FCC">
        <w:rPr>
          <w:rFonts w:cstheme="minorHAnsi"/>
          <w:b/>
          <w:bCs/>
        </w:rPr>
        <w:t xml:space="preserve">07. </w:t>
      </w:r>
      <w:r w:rsidRPr="00807FCC">
        <w:rPr>
          <w:rFonts w:cstheme="minorHAnsi"/>
          <w:b/>
          <w:bCs/>
        </w:rPr>
        <w:t>202</w:t>
      </w:r>
      <w:r w:rsidR="00862BCD" w:rsidRPr="00807FCC">
        <w:rPr>
          <w:rFonts w:cstheme="minorHAnsi"/>
          <w:b/>
          <w:bCs/>
        </w:rPr>
        <w:t>3</w:t>
      </w:r>
      <w:r w:rsidRPr="00807FCC">
        <w:rPr>
          <w:rFonts w:cstheme="minorHAnsi"/>
          <w:b/>
          <w:bCs/>
        </w:rPr>
        <w:t xml:space="preserve"> r godz. </w:t>
      </w:r>
      <w:r w:rsidR="00B73B9F" w:rsidRPr="00807FCC">
        <w:rPr>
          <w:rFonts w:cstheme="minorHAnsi"/>
          <w:b/>
          <w:bCs/>
        </w:rPr>
        <w:t>9</w:t>
      </w:r>
      <w:r w:rsidRPr="00807FCC">
        <w:rPr>
          <w:rFonts w:cstheme="minorHAnsi"/>
          <w:b/>
          <w:bCs/>
        </w:rPr>
        <w:t>.</w:t>
      </w:r>
      <w:r w:rsidR="00B73B9F" w:rsidRPr="00807FCC">
        <w:rPr>
          <w:rFonts w:cstheme="minorHAnsi"/>
          <w:b/>
          <w:bCs/>
        </w:rPr>
        <w:t>45.</w:t>
      </w:r>
    </w:p>
    <w:p w14:paraId="75835415" w14:textId="4B9B0686" w:rsidR="00B73B9F" w:rsidRPr="00874BC2" w:rsidRDefault="009E0C82">
      <w:pPr>
        <w:pStyle w:val="Akapitzlist"/>
        <w:numPr>
          <w:ilvl w:val="0"/>
          <w:numId w:val="5"/>
        </w:numPr>
        <w:ind w:right="-142"/>
        <w:rPr>
          <w:rFonts w:cstheme="minorHAnsi"/>
        </w:rPr>
      </w:pPr>
      <w:r w:rsidRPr="00874BC2">
        <w:rPr>
          <w:rFonts w:cstheme="minorHAnsi"/>
        </w:rPr>
        <w:t xml:space="preserve">Oferty otrzymane przez zamawiającego po terminie podanym w pkt. 2) </w:t>
      </w:r>
      <w:r w:rsidR="00874BC2">
        <w:rPr>
          <w:rFonts w:cstheme="minorHAnsi"/>
        </w:rPr>
        <w:t>nie będą rozpatrywane.</w:t>
      </w:r>
    </w:p>
    <w:p w14:paraId="35C4AAA3" w14:textId="4BA8273E" w:rsidR="00B73B9F" w:rsidRPr="00B73B9F" w:rsidRDefault="00B73B9F">
      <w:pPr>
        <w:pStyle w:val="Akapitzlist"/>
        <w:numPr>
          <w:ilvl w:val="0"/>
          <w:numId w:val="1"/>
        </w:numPr>
        <w:ind w:left="567" w:right="-142"/>
        <w:rPr>
          <w:rFonts w:cstheme="minorHAnsi"/>
        </w:rPr>
      </w:pPr>
      <w:r>
        <w:rPr>
          <w:rFonts w:cstheme="minorHAnsi"/>
          <w:b/>
          <w:bCs/>
        </w:rPr>
        <w:t>TERMIN OTWARCIA I ROZPATRZENIA OFERT</w:t>
      </w:r>
    </w:p>
    <w:p w14:paraId="0CF64E2B" w14:textId="0FDE9198" w:rsidR="00B73B9F" w:rsidRPr="00807FCC" w:rsidRDefault="00B73B9F" w:rsidP="00B73B9F">
      <w:pPr>
        <w:pStyle w:val="Akapitzlist"/>
        <w:ind w:left="567" w:right="-142"/>
        <w:rPr>
          <w:rFonts w:cstheme="minorHAnsi"/>
          <w:b/>
          <w:bCs/>
        </w:rPr>
      </w:pPr>
      <w:r>
        <w:rPr>
          <w:rFonts w:cstheme="minorHAnsi"/>
        </w:rPr>
        <w:t>Zamawiający dokona otwarcia i rozpatrzenia ofert w dniu</w:t>
      </w:r>
      <w:r w:rsidR="00807FCC">
        <w:rPr>
          <w:rFonts w:cstheme="minorHAnsi"/>
        </w:rPr>
        <w:t xml:space="preserve"> </w:t>
      </w:r>
      <w:r w:rsidR="009C2090">
        <w:rPr>
          <w:rFonts w:cstheme="minorHAnsi"/>
          <w:b/>
          <w:bCs/>
        </w:rPr>
        <w:t>31</w:t>
      </w:r>
      <w:r w:rsidR="00807FCC" w:rsidRPr="00807FCC">
        <w:rPr>
          <w:rFonts w:cstheme="minorHAnsi"/>
          <w:b/>
          <w:bCs/>
        </w:rPr>
        <w:t>.</w:t>
      </w:r>
      <w:r w:rsidR="00807FCC">
        <w:rPr>
          <w:rFonts w:cstheme="minorHAnsi"/>
          <w:b/>
          <w:bCs/>
        </w:rPr>
        <w:t xml:space="preserve"> </w:t>
      </w:r>
      <w:r w:rsidR="00807FCC" w:rsidRPr="00807FCC">
        <w:rPr>
          <w:rFonts w:cstheme="minorHAnsi"/>
          <w:b/>
          <w:bCs/>
        </w:rPr>
        <w:t xml:space="preserve">07. </w:t>
      </w:r>
      <w:r w:rsidRPr="00807FCC">
        <w:rPr>
          <w:rFonts w:cstheme="minorHAnsi"/>
          <w:b/>
          <w:bCs/>
        </w:rPr>
        <w:t>202</w:t>
      </w:r>
      <w:r w:rsidR="00862BCD" w:rsidRPr="00807FCC">
        <w:rPr>
          <w:rFonts w:cstheme="minorHAnsi"/>
          <w:b/>
          <w:bCs/>
        </w:rPr>
        <w:t>3</w:t>
      </w:r>
      <w:r w:rsidRPr="00807FCC">
        <w:rPr>
          <w:rFonts w:cstheme="minorHAnsi"/>
          <w:b/>
          <w:bCs/>
        </w:rPr>
        <w:t xml:space="preserve"> r. o godz. 10.00.</w:t>
      </w:r>
    </w:p>
    <w:p w14:paraId="43137F32" w14:textId="1F60DC0B" w:rsidR="00874BC2" w:rsidRDefault="00874BC2" w:rsidP="00B73B9F">
      <w:pPr>
        <w:pStyle w:val="Akapitzlist"/>
        <w:ind w:left="567" w:right="-142"/>
        <w:rPr>
          <w:rFonts w:cstheme="minorHAnsi"/>
          <w:b/>
          <w:bCs/>
        </w:rPr>
      </w:pPr>
    </w:p>
    <w:p w14:paraId="61E65D86" w14:textId="77777777" w:rsidR="001425AA" w:rsidRDefault="001425AA" w:rsidP="00B73B9F">
      <w:pPr>
        <w:pStyle w:val="Akapitzlist"/>
        <w:ind w:left="567" w:right="-142"/>
        <w:rPr>
          <w:rFonts w:cstheme="minorHAnsi"/>
          <w:b/>
          <w:bCs/>
        </w:rPr>
      </w:pPr>
    </w:p>
    <w:p w14:paraId="6EDDC8BC" w14:textId="77777777" w:rsidR="00B73B9F" w:rsidRDefault="00B73B9F" w:rsidP="00B73B9F">
      <w:pPr>
        <w:pStyle w:val="Akapitzlist"/>
        <w:ind w:right="-142"/>
        <w:rPr>
          <w:rFonts w:cstheme="minorHAnsi"/>
        </w:rPr>
      </w:pPr>
    </w:p>
    <w:p w14:paraId="5F994B64" w14:textId="78CAE8FE" w:rsidR="00B73B9F" w:rsidRPr="00C24D21" w:rsidRDefault="00B73B9F">
      <w:pPr>
        <w:pStyle w:val="Akapitzlist"/>
        <w:numPr>
          <w:ilvl w:val="0"/>
          <w:numId w:val="1"/>
        </w:numPr>
        <w:ind w:left="426" w:right="-142" w:hanging="284"/>
        <w:rPr>
          <w:rFonts w:cstheme="minorHAnsi"/>
        </w:rPr>
      </w:pPr>
      <w:r>
        <w:rPr>
          <w:rFonts w:cstheme="minorHAnsi"/>
        </w:rPr>
        <w:t xml:space="preserve">   </w:t>
      </w:r>
      <w:r>
        <w:rPr>
          <w:rFonts w:cstheme="minorHAnsi"/>
          <w:b/>
          <w:bCs/>
        </w:rPr>
        <w:t>KRYTERIA WYBORU OFERTY I SPOSOBU OCENY OFERTY.</w:t>
      </w:r>
    </w:p>
    <w:p w14:paraId="43054732" w14:textId="03D78F5A" w:rsidR="00C24D21" w:rsidRDefault="00C24D21">
      <w:pPr>
        <w:pStyle w:val="Akapitzlist"/>
        <w:numPr>
          <w:ilvl w:val="0"/>
          <w:numId w:val="6"/>
        </w:numPr>
        <w:ind w:right="-142"/>
        <w:rPr>
          <w:rFonts w:cstheme="minorHAnsi"/>
        </w:rPr>
      </w:pPr>
      <w:r>
        <w:rPr>
          <w:rFonts w:cstheme="minorHAnsi"/>
        </w:rPr>
        <w:t xml:space="preserve"> Zamawiający spośród złożonych ofert wybierze ofertę wykonawcy, który zaproponuje najkorzystniejszą ofertę cenową, uwzględniając pożądane i wymienione w niniejszym ogłoszeniu wymogi</w:t>
      </w:r>
    </w:p>
    <w:p w14:paraId="7FA3215F" w14:textId="3F520944" w:rsidR="00C24D21" w:rsidRDefault="00C24D21">
      <w:pPr>
        <w:pStyle w:val="Akapitzlist"/>
        <w:numPr>
          <w:ilvl w:val="0"/>
          <w:numId w:val="6"/>
        </w:numPr>
        <w:ind w:right="-142"/>
        <w:rPr>
          <w:rFonts w:cstheme="minorHAnsi"/>
        </w:rPr>
      </w:pPr>
      <w:r>
        <w:rPr>
          <w:rFonts w:cstheme="minorHAnsi"/>
        </w:rPr>
        <w:lastRenderedPageBreak/>
        <w:t>Zamawiający zastrzega możliwość prowadzenia dalszych negocjacji z oferentami, których oferty zostaną uznane jako spełniające pożądane kryteria.</w:t>
      </w:r>
    </w:p>
    <w:p w14:paraId="361D3E84" w14:textId="77777777" w:rsidR="004E3B91" w:rsidRDefault="004E3B91">
      <w:pPr>
        <w:pStyle w:val="Akapitzlist"/>
        <w:numPr>
          <w:ilvl w:val="0"/>
          <w:numId w:val="6"/>
        </w:numPr>
        <w:ind w:right="-142"/>
        <w:rPr>
          <w:rFonts w:cstheme="minorHAnsi"/>
        </w:rPr>
      </w:pPr>
      <w:r>
        <w:rPr>
          <w:rFonts w:cstheme="minorHAnsi"/>
        </w:rPr>
        <w:t>Zamawiający zastrzega prawo swobodnego wyboru oferenta, z którym zawarta zostanie umowa lub do odstąpienia od postępowania od postępowania ofertowego w każdym czasie bez podania powodów.</w:t>
      </w:r>
    </w:p>
    <w:p w14:paraId="0AB8FE91" w14:textId="7D941CAE" w:rsidR="004E3B91" w:rsidRPr="004E3B91" w:rsidRDefault="004E3B91" w:rsidP="004E3B91">
      <w:pPr>
        <w:pStyle w:val="Akapitzlist"/>
        <w:ind w:left="502" w:right="-142"/>
        <w:rPr>
          <w:rFonts w:cstheme="minorHAnsi"/>
        </w:rPr>
      </w:pPr>
      <w:r w:rsidRPr="004E3B91">
        <w:rPr>
          <w:rFonts w:cstheme="minorHAnsi"/>
        </w:rPr>
        <w:t xml:space="preserve"> </w:t>
      </w:r>
    </w:p>
    <w:p w14:paraId="686429C8" w14:textId="1ADEE88A" w:rsidR="004E3B91" w:rsidRPr="004E3B91" w:rsidRDefault="004E3B91">
      <w:pPr>
        <w:pStyle w:val="Akapitzlist"/>
        <w:numPr>
          <w:ilvl w:val="0"/>
          <w:numId w:val="1"/>
        </w:numPr>
        <w:ind w:left="426" w:right="-142"/>
        <w:rPr>
          <w:rFonts w:cstheme="minorHAnsi"/>
          <w:b/>
          <w:bCs/>
        </w:rPr>
      </w:pPr>
      <w:r w:rsidRPr="004E3B91">
        <w:rPr>
          <w:rFonts w:cstheme="minorHAnsi"/>
          <w:b/>
          <w:bCs/>
        </w:rPr>
        <w:t>ZWROT KOSZTÓW UDZIAŁU W POSTĘPOWANIU</w:t>
      </w:r>
    </w:p>
    <w:p w14:paraId="0F333652" w14:textId="7CC20472" w:rsidR="004E3B91" w:rsidRDefault="004E3B91" w:rsidP="004E3B91">
      <w:pPr>
        <w:pStyle w:val="Akapitzlist"/>
        <w:ind w:left="426" w:right="-142"/>
        <w:rPr>
          <w:rFonts w:cstheme="minorHAnsi"/>
        </w:rPr>
      </w:pPr>
      <w:r>
        <w:rPr>
          <w:rFonts w:cstheme="minorHAnsi"/>
        </w:rPr>
        <w:t>Zamawiający nie przewiduje zwrotu kosztów udziału w postępowaniu</w:t>
      </w:r>
    </w:p>
    <w:p w14:paraId="3A3187AB" w14:textId="192E8783" w:rsidR="004E3B91" w:rsidRDefault="004E3B91" w:rsidP="004E3B91">
      <w:pPr>
        <w:pStyle w:val="Akapitzlist"/>
        <w:ind w:left="426" w:right="-142"/>
        <w:rPr>
          <w:rFonts w:cstheme="minorHAnsi"/>
        </w:rPr>
      </w:pPr>
    </w:p>
    <w:p w14:paraId="29115EA5" w14:textId="61E93407" w:rsidR="004E3B91" w:rsidRPr="004E3B91" w:rsidRDefault="004E3B91">
      <w:pPr>
        <w:pStyle w:val="Akapitzlist"/>
        <w:numPr>
          <w:ilvl w:val="0"/>
          <w:numId w:val="1"/>
        </w:numPr>
        <w:ind w:left="426" w:right="-142"/>
        <w:rPr>
          <w:rFonts w:cstheme="minorHAnsi"/>
        </w:rPr>
      </w:pPr>
      <w:r>
        <w:rPr>
          <w:rFonts w:cstheme="minorHAnsi"/>
          <w:b/>
          <w:bCs/>
        </w:rPr>
        <w:t>DODATKOWE INFORMACJE DLA WYKONAWCY</w:t>
      </w:r>
    </w:p>
    <w:p w14:paraId="4A7DD565" w14:textId="50B2D02F" w:rsidR="004E3B91" w:rsidRDefault="004E3B91">
      <w:pPr>
        <w:pStyle w:val="Akapitzlist"/>
        <w:numPr>
          <w:ilvl w:val="0"/>
          <w:numId w:val="7"/>
        </w:numPr>
        <w:ind w:left="426" w:right="-142"/>
        <w:rPr>
          <w:rFonts w:cstheme="minorHAnsi"/>
        </w:rPr>
      </w:pPr>
      <w:r>
        <w:rPr>
          <w:rFonts w:cstheme="minorHAnsi"/>
        </w:rPr>
        <w:t>Należy dostosować harmonogram prac uwzględniając funkcjonowanie najemców na terenie Zamawiająceg</w:t>
      </w:r>
      <w:r w:rsidR="00F405DA">
        <w:rPr>
          <w:rFonts w:cstheme="minorHAnsi"/>
        </w:rPr>
        <w:t>o oraz bezwzględnie wyłączyć prace związane z przedmiotem zamówienia podczas trwaniem Giełdy Niedzielnej.</w:t>
      </w:r>
    </w:p>
    <w:p w14:paraId="76E98CE3" w14:textId="66E113BD" w:rsidR="00F405DA" w:rsidRDefault="00F405DA">
      <w:pPr>
        <w:pStyle w:val="Akapitzlist"/>
        <w:numPr>
          <w:ilvl w:val="0"/>
          <w:numId w:val="7"/>
        </w:numPr>
        <w:ind w:left="426" w:right="-142"/>
        <w:rPr>
          <w:rFonts w:cstheme="minorHAnsi"/>
        </w:rPr>
      </w:pPr>
      <w:r>
        <w:rPr>
          <w:rFonts w:cstheme="minorHAnsi"/>
        </w:rPr>
        <w:t>W celu uzyskania bliższych informacji lub umówienia się na wizję lokalną zakresu planowanych prac prosimy kontaktować się z Panem</w:t>
      </w:r>
      <w:r w:rsidR="001425AA">
        <w:rPr>
          <w:rFonts w:cstheme="minorHAnsi"/>
        </w:rPr>
        <w:t xml:space="preserve"> Zbigniewem Siemaszko </w:t>
      </w:r>
      <w:r>
        <w:rPr>
          <w:rFonts w:cstheme="minorHAnsi"/>
        </w:rPr>
        <w:t>pod numerem telefonu 68 326 25 64 w. 138 , 68 451 32 09</w:t>
      </w:r>
      <w:r w:rsidR="00862BCD">
        <w:rPr>
          <w:rFonts w:cstheme="minorHAnsi"/>
        </w:rPr>
        <w:t>, 603</w:t>
      </w:r>
      <w:r w:rsidR="00A42807">
        <w:rPr>
          <w:rFonts w:cstheme="minorHAnsi"/>
        </w:rPr>
        <w:t> </w:t>
      </w:r>
      <w:r w:rsidR="00862BCD">
        <w:rPr>
          <w:rFonts w:cstheme="minorHAnsi"/>
        </w:rPr>
        <w:t>192</w:t>
      </w:r>
      <w:r w:rsidR="00A42807">
        <w:rPr>
          <w:rFonts w:cstheme="minorHAnsi"/>
        </w:rPr>
        <w:t xml:space="preserve"> </w:t>
      </w:r>
      <w:r w:rsidR="00862BCD">
        <w:rPr>
          <w:rFonts w:cstheme="minorHAnsi"/>
        </w:rPr>
        <w:t>587</w:t>
      </w:r>
      <w:r w:rsidR="0015070D">
        <w:rPr>
          <w:rFonts w:cstheme="minorHAnsi"/>
        </w:rPr>
        <w:t xml:space="preserve"> od poniedziałku do piątku w godzinach 9.00- 14.00</w:t>
      </w:r>
    </w:p>
    <w:p w14:paraId="0F2AAE4F" w14:textId="354B3BC8" w:rsidR="0015070D" w:rsidRDefault="0015070D">
      <w:pPr>
        <w:pStyle w:val="Akapitzlist"/>
        <w:numPr>
          <w:ilvl w:val="0"/>
          <w:numId w:val="7"/>
        </w:numPr>
        <w:ind w:left="426" w:right="-142"/>
        <w:rPr>
          <w:rFonts w:cstheme="minorHAnsi"/>
        </w:rPr>
      </w:pPr>
      <w:r>
        <w:rPr>
          <w:rFonts w:cstheme="minorHAnsi"/>
        </w:rPr>
        <w:t>Niniejsze ogłoszenie nie stanowi oferty w rozumieniu przepisów Kodeksu Cywilnego, lecz zaproszenie do zawarcia umowy.</w:t>
      </w:r>
    </w:p>
    <w:p w14:paraId="224134AF" w14:textId="43E66E2D" w:rsidR="0015070D" w:rsidRDefault="0015070D">
      <w:pPr>
        <w:pStyle w:val="Akapitzlist"/>
        <w:numPr>
          <w:ilvl w:val="0"/>
          <w:numId w:val="7"/>
        </w:numPr>
        <w:ind w:left="426" w:right="-142"/>
        <w:rPr>
          <w:rFonts w:cstheme="minorHAnsi"/>
        </w:rPr>
      </w:pPr>
      <w:r>
        <w:rPr>
          <w:rFonts w:cstheme="minorHAnsi"/>
        </w:rPr>
        <w:t>Zamówienie nie podlega przepisom ustawy</w:t>
      </w:r>
      <w:r w:rsidR="00F41113">
        <w:rPr>
          <w:rFonts w:cstheme="minorHAnsi"/>
        </w:rPr>
        <w:t xml:space="preserve">, </w:t>
      </w:r>
      <w:r>
        <w:rPr>
          <w:rFonts w:cstheme="minorHAnsi"/>
        </w:rPr>
        <w:t>Prawo zamówień publicznych</w:t>
      </w:r>
      <w:r w:rsidR="00F41113">
        <w:rPr>
          <w:rFonts w:cstheme="minorHAnsi"/>
        </w:rPr>
        <w:t xml:space="preserve">, </w:t>
      </w:r>
      <w:r>
        <w:rPr>
          <w:rFonts w:cstheme="minorHAnsi"/>
        </w:rPr>
        <w:t>jak również protestom i odwołaniom.</w:t>
      </w:r>
    </w:p>
    <w:p w14:paraId="4861D8DB" w14:textId="1865BFE5" w:rsidR="00862BCD" w:rsidRPr="00DC54A2" w:rsidRDefault="00862BCD">
      <w:pPr>
        <w:pStyle w:val="Akapitzlist"/>
        <w:numPr>
          <w:ilvl w:val="0"/>
          <w:numId w:val="7"/>
        </w:numPr>
        <w:ind w:left="426" w:right="-142"/>
        <w:rPr>
          <w:rFonts w:cstheme="minorHAnsi"/>
        </w:rPr>
      </w:pPr>
      <w:r>
        <w:t xml:space="preserve">Informujemy,, że na terenie ZRRT S.A. odbywa się całodobowy handel. W związku z powyższym       należy w uzgodnieniu z Zamawiającym tak zaplanować wykonanie zamówienia aby nie zakłóć pracy rynku. Jednocześnie informujemy, że w każdą niedzielę od godz. 5:00 odbywa się na terenie ZRRT S.A. Giełda Niedzielna, gdzie całość terenu jest zajęta przez wystawców. Maszyny i urządzenia do wykonania zamówienia można zostawić na terenie ZRRT S.A. po uzgodnieniu z Zamawiającym. </w:t>
      </w:r>
    </w:p>
    <w:p w14:paraId="2F6F4D22" w14:textId="77777777" w:rsidR="00DC54A2" w:rsidRDefault="00DC54A2" w:rsidP="00C64CCF">
      <w:pPr>
        <w:pStyle w:val="Akapitzlist"/>
        <w:numPr>
          <w:ilvl w:val="0"/>
          <w:numId w:val="7"/>
        </w:numPr>
        <w:tabs>
          <w:tab w:val="right" w:pos="9072"/>
        </w:tabs>
        <w:spacing w:line="240" w:lineRule="auto"/>
        <w:ind w:left="426" w:hanging="284"/>
        <w:jc w:val="both"/>
        <w:rPr>
          <w:b/>
          <w:bCs/>
        </w:rPr>
      </w:pPr>
      <w:r w:rsidRPr="00537070">
        <w:rPr>
          <w:b/>
          <w:bCs/>
        </w:rPr>
        <w:t>Dopuszcza się możliwość, rezygnacji przez Zamawiającego  przed podpisaniem umowy z elementów zakresu robót wymienionych w załączniku (pkt. 1.15 i pkt. 1.16).</w:t>
      </w:r>
    </w:p>
    <w:p w14:paraId="5BEED6BC" w14:textId="77777777" w:rsidR="00DC54A2" w:rsidRPr="00537070" w:rsidRDefault="00DC54A2" w:rsidP="00DC54A2">
      <w:pPr>
        <w:pStyle w:val="Akapitzlist"/>
        <w:rPr>
          <w:b/>
          <w:bCs/>
        </w:rPr>
      </w:pPr>
    </w:p>
    <w:p w14:paraId="12A7539B" w14:textId="77777777" w:rsidR="00DC54A2" w:rsidRPr="00862BCD" w:rsidRDefault="00DC54A2" w:rsidP="00DC54A2">
      <w:pPr>
        <w:pStyle w:val="Akapitzlist"/>
        <w:ind w:left="426" w:right="-142"/>
        <w:rPr>
          <w:rFonts w:cstheme="minorHAnsi"/>
        </w:rPr>
      </w:pPr>
    </w:p>
    <w:p w14:paraId="102061D2" w14:textId="0F1C3675" w:rsidR="00862BCD" w:rsidRPr="00862BCD" w:rsidRDefault="00862BCD" w:rsidP="00862BCD">
      <w:pPr>
        <w:ind w:right="-142"/>
        <w:rPr>
          <w:rFonts w:cstheme="minorHAnsi"/>
        </w:rPr>
      </w:pPr>
    </w:p>
    <w:p w14:paraId="090FA207" w14:textId="77777777" w:rsidR="004E3B91" w:rsidRPr="004E3B91" w:rsidRDefault="004E3B91" w:rsidP="004E3B91">
      <w:pPr>
        <w:pStyle w:val="Akapitzlist"/>
        <w:ind w:left="426" w:right="-142"/>
        <w:rPr>
          <w:rFonts w:cstheme="minorHAnsi"/>
        </w:rPr>
      </w:pPr>
    </w:p>
    <w:p w14:paraId="586D2C60" w14:textId="63EFD790" w:rsidR="009E0C82" w:rsidRPr="00B73B9F" w:rsidRDefault="009E0C82" w:rsidP="00B73B9F">
      <w:pPr>
        <w:ind w:right="-142"/>
        <w:rPr>
          <w:rFonts w:cstheme="minorHAnsi"/>
        </w:rPr>
      </w:pPr>
    </w:p>
    <w:p w14:paraId="3838ED3D" w14:textId="60EC9220" w:rsidR="00461DB9" w:rsidRPr="00461DB9" w:rsidRDefault="00461DB9" w:rsidP="00461DB9">
      <w:pPr>
        <w:ind w:right="-142"/>
        <w:rPr>
          <w:rFonts w:cstheme="minorHAnsi"/>
        </w:rPr>
      </w:pPr>
    </w:p>
    <w:p w14:paraId="3757CA53" w14:textId="1F81EBE4" w:rsidR="00461DB9" w:rsidRPr="00461DB9" w:rsidRDefault="00461DB9" w:rsidP="00461DB9">
      <w:pPr>
        <w:ind w:left="255" w:right="-142"/>
        <w:rPr>
          <w:rFonts w:ascii="Bahnschrift" w:hAnsi="Bahnschrift"/>
        </w:rPr>
      </w:pPr>
    </w:p>
    <w:p w14:paraId="362D8042" w14:textId="0028BBDA" w:rsidR="00461DB9" w:rsidRPr="00461DB9" w:rsidRDefault="00461DB9" w:rsidP="00461DB9">
      <w:pPr>
        <w:ind w:left="255" w:right="-142"/>
        <w:rPr>
          <w:rFonts w:ascii="Bahnschrift" w:hAnsi="Bahnschrift"/>
        </w:rPr>
      </w:pPr>
    </w:p>
    <w:p w14:paraId="41503686" w14:textId="226BB95B" w:rsidR="009C1E5F" w:rsidRDefault="009C1E5F" w:rsidP="009C1E5F">
      <w:pPr>
        <w:ind w:right="-142"/>
      </w:pPr>
    </w:p>
    <w:p w14:paraId="3CD7DFCD" w14:textId="65E59A03" w:rsidR="009C1E5F" w:rsidRDefault="009C1E5F" w:rsidP="009C1E5F">
      <w:pPr>
        <w:ind w:right="-142"/>
      </w:pPr>
    </w:p>
    <w:p w14:paraId="67C456EC" w14:textId="77777777" w:rsidR="00096678" w:rsidRPr="00096678" w:rsidRDefault="00096678" w:rsidP="00096678">
      <w:pPr>
        <w:pStyle w:val="Akapitzlist"/>
        <w:ind w:left="284" w:right="-142"/>
      </w:pPr>
    </w:p>
    <w:p w14:paraId="6A99B53E" w14:textId="77777777" w:rsidR="00096678" w:rsidRDefault="00096678" w:rsidP="00096678">
      <w:pPr>
        <w:ind w:right="-142"/>
      </w:pPr>
    </w:p>
    <w:p w14:paraId="796EA0D7" w14:textId="77777777" w:rsidR="00096678" w:rsidRPr="00096678" w:rsidRDefault="00096678" w:rsidP="00096678">
      <w:pPr>
        <w:ind w:left="284" w:right="-142" w:hanging="284"/>
        <w:rPr>
          <w:b/>
          <w:bCs/>
        </w:rPr>
      </w:pPr>
    </w:p>
    <w:p w14:paraId="2D391E40" w14:textId="77777777" w:rsidR="00257B8D" w:rsidRDefault="00257B8D" w:rsidP="00257B8D">
      <w:pPr>
        <w:ind w:left="709"/>
      </w:pPr>
    </w:p>
    <w:p w14:paraId="1F044FE4" w14:textId="77777777" w:rsidR="00E70143" w:rsidRDefault="00E70143" w:rsidP="00E70143">
      <w:pPr>
        <w:ind w:left="709"/>
      </w:pPr>
    </w:p>
    <w:p w14:paraId="53AEED3D" w14:textId="4E9730B0" w:rsidR="00E70143" w:rsidRDefault="00E70143" w:rsidP="00E70143">
      <w:pPr>
        <w:ind w:left="708"/>
      </w:pPr>
    </w:p>
    <w:p w14:paraId="68B6A00A" w14:textId="77777777" w:rsidR="00E70143" w:rsidRDefault="00E70143" w:rsidP="00E70143">
      <w:pPr>
        <w:ind w:left="709"/>
      </w:pPr>
    </w:p>
    <w:p w14:paraId="658B26ED" w14:textId="77777777" w:rsidR="00E70143" w:rsidRDefault="00E70143" w:rsidP="00E70143">
      <w:pPr>
        <w:ind w:left="709"/>
      </w:pPr>
    </w:p>
    <w:p w14:paraId="7D6F8D6F" w14:textId="64D03DE8" w:rsidR="00E70143" w:rsidRDefault="00E70143" w:rsidP="00E70143">
      <w:pPr>
        <w:ind w:left="709"/>
      </w:pPr>
    </w:p>
    <w:p w14:paraId="581B78B2" w14:textId="77777777" w:rsidR="00E70143" w:rsidRPr="006017AF" w:rsidRDefault="00E70143" w:rsidP="00E70143"/>
    <w:p w14:paraId="635D3019" w14:textId="4ABF4B7E" w:rsidR="00087CA6" w:rsidRPr="00087CA6" w:rsidRDefault="00087CA6" w:rsidP="00087CA6">
      <w:pPr>
        <w:pStyle w:val="Akapitzlist"/>
        <w:ind w:left="1080"/>
        <w:rPr>
          <w:b/>
          <w:bCs/>
        </w:rPr>
      </w:pPr>
    </w:p>
    <w:p w14:paraId="0CA43150" w14:textId="17FCF8B8" w:rsidR="00087CA6" w:rsidRPr="00087CA6" w:rsidRDefault="00087CA6" w:rsidP="00087CA6">
      <w:pPr>
        <w:ind w:left="720"/>
      </w:pPr>
    </w:p>
    <w:p w14:paraId="6214CAA6" w14:textId="62B2128C" w:rsidR="00087CA6" w:rsidRPr="00087CA6" w:rsidRDefault="00087CA6" w:rsidP="00087CA6">
      <w:pPr>
        <w:pStyle w:val="Akapitzlist"/>
        <w:rPr>
          <w:b/>
          <w:bCs/>
        </w:rPr>
      </w:pPr>
    </w:p>
    <w:p w14:paraId="4E98CBF4" w14:textId="7A134657" w:rsidR="006E0B83" w:rsidRPr="006E0B83" w:rsidRDefault="006E0B83" w:rsidP="006E0B83">
      <w:pPr>
        <w:rPr>
          <w:b/>
          <w:bCs/>
        </w:rPr>
      </w:pPr>
    </w:p>
    <w:p w14:paraId="7CFD8695" w14:textId="69B4CCF3" w:rsidR="006E0B83" w:rsidRPr="006E0B83" w:rsidRDefault="006E0B83" w:rsidP="006E0B83">
      <w:pPr>
        <w:rPr>
          <w:b/>
          <w:bCs/>
        </w:rPr>
      </w:pPr>
    </w:p>
    <w:p w14:paraId="3F94F6C4" w14:textId="63C2CD4D" w:rsidR="006E0B83" w:rsidRPr="006E0B83" w:rsidRDefault="006E0B83" w:rsidP="006E0B83">
      <w:pPr>
        <w:ind w:left="720"/>
        <w:rPr>
          <w:b/>
          <w:bCs/>
        </w:rPr>
      </w:pPr>
    </w:p>
    <w:p w14:paraId="7E911BCA" w14:textId="062DF282" w:rsidR="006E0B83" w:rsidRPr="006E0B83" w:rsidRDefault="006E0B83" w:rsidP="006E0B83">
      <w:pPr>
        <w:rPr>
          <w:b/>
          <w:bCs/>
        </w:rPr>
      </w:pPr>
    </w:p>
    <w:p w14:paraId="35DEE8D1" w14:textId="19D134B5" w:rsidR="006E0B83" w:rsidRPr="006E0B83" w:rsidRDefault="006E0B83" w:rsidP="006E0B83"/>
    <w:p w14:paraId="0F750ACA" w14:textId="2118CEFE" w:rsidR="006E0B83" w:rsidRPr="006E0B83" w:rsidRDefault="006E0B83" w:rsidP="006E0B83">
      <w:pPr>
        <w:rPr>
          <w:b/>
          <w:bCs/>
        </w:rPr>
      </w:pPr>
    </w:p>
    <w:p w14:paraId="5FAC48D1" w14:textId="0030DDCF" w:rsidR="006E0B83" w:rsidRPr="006E0B83" w:rsidRDefault="006E0B83" w:rsidP="006E0B83">
      <w:pPr>
        <w:ind w:left="360"/>
        <w:rPr>
          <w:b/>
          <w:bCs/>
        </w:rPr>
      </w:pPr>
    </w:p>
    <w:p w14:paraId="377C6AFB" w14:textId="55BAE77A" w:rsidR="00694D11" w:rsidRPr="00694D11" w:rsidRDefault="00694D11" w:rsidP="006E0B83"/>
    <w:p w14:paraId="53B36F48" w14:textId="41B8E275" w:rsidR="00694D11" w:rsidRPr="00694D11" w:rsidRDefault="00694D11" w:rsidP="00694D11">
      <w:pPr>
        <w:ind w:left="360"/>
        <w:rPr>
          <w:b/>
          <w:bCs/>
        </w:rPr>
      </w:pPr>
    </w:p>
    <w:p w14:paraId="17E1EFC4" w14:textId="588D548D" w:rsidR="00694D11" w:rsidRPr="00694D11" w:rsidRDefault="00694D11" w:rsidP="00694D11"/>
    <w:p w14:paraId="4274689B" w14:textId="3F181B38" w:rsidR="00694D11" w:rsidRDefault="00694D11" w:rsidP="00694D11">
      <w:pPr>
        <w:pStyle w:val="Akapitzlist"/>
        <w:ind w:left="1080"/>
        <w:jc w:val="both"/>
        <w:rPr>
          <w:b/>
          <w:bCs/>
        </w:rPr>
      </w:pPr>
    </w:p>
    <w:p w14:paraId="384DFBF7" w14:textId="5ABC08A5" w:rsidR="00694D11" w:rsidRPr="00694D11" w:rsidRDefault="00694D11" w:rsidP="00694D11"/>
    <w:p w14:paraId="27C0650E" w14:textId="29C7AE57" w:rsidR="00694D11" w:rsidRPr="00694D11" w:rsidRDefault="00694D11" w:rsidP="00694D11">
      <w:pPr>
        <w:pStyle w:val="Akapitzlist"/>
        <w:rPr>
          <w:b/>
          <w:bCs/>
        </w:rPr>
      </w:pPr>
    </w:p>
    <w:p w14:paraId="0383A7F5" w14:textId="77777777" w:rsidR="00694D11" w:rsidRPr="00694D11" w:rsidRDefault="00694D11" w:rsidP="00694D11">
      <w:pPr>
        <w:ind w:left="360"/>
        <w:rPr>
          <w:b/>
          <w:bCs/>
        </w:rPr>
      </w:pPr>
    </w:p>
    <w:p w14:paraId="54D41A56" w14:textId="196D14BE" w:rsidR="00694D11" w:rsidRPr="00694D11" w:rsidRDefault="00694D11" w:rsidP="00694D11">
      <w:pPr>
        <w:rPr>
          <w:b/>
          <w:bCs/>
        </w:rPr>
      </w:pPr>
    </w:p>
    <w:p w14:paraId="6D777F22" w14:textId="77777777" w:rsidR="00694D11" w:rsidRDefault="00694D11" w:rsidP="00694D11">
      <w:pPr>
        <w:pStyle w:val="Akapitzlist"/>
        <w:rPr>
          <w:b/>
          <w:bCs/>
        </w:rPr>
      </w:pPr>
    </w:p>
    <w:p w14:paraId="4C993A48" w14:textId="5545112B" w:rsidR="00694D11" w:rsidRPr="00694D11" w:rsidRDefault="00694D11" w:rsidP="00694D11">
      <w:pPr>
        <w:ind w:left="360"/>
        <w:rPr>
          <w:b/>
          <w:bCs/>
        </w:rPr>
      </w:pPr>
    </w:p>
    <w:p w14:paraId="3E1A97E5" w14:textId="703948FC" w:rsidR="00F171D3" w:rsidRPr="00F171D3" w:rsidRDefault="00F171D3" w:rsidP="00F171D3"/>
    <w:p w14:paraId="0E6142D9" w14:textId="13A78D4A" w:rsidR="00F171D3" w:rsidRPr="00F171D3" w:rsidRDefault="00F171D3" w:rsidP="00F171D3">
      <w:pPr>
        <w:pStyle w:val="Akapitzlist"/>
        <w:rPr>
          <w:b/>
          <w:bCs/>
        </w:rPr>
      </w:pPr>
    </w:p>
    <w:p w14:paraId="11534249" w14:textId="77777777" w:rsidR="002D20D8" w:rsidRDefault="002D20D8" w:rsidP="000D6CCC">
      <w:pPr>
        <w:pStyle w:val="Akapitzlist"/>
      </w:pPr>
    </w:p>
    <w:p w14:paraId="5F5FC4AE" w14:textId="55B4ADF3" w:rsidR="000D6CCC" w:rsidRPr="000D6CCC" w:rsidRDefault="002D20D8" w:rsidP="002D20D8">
      <w:r>
        <w:t xml:space="preserve"> </w:t>
      </w:r>
      <w:r w:rsidR="000D6CCC">
        <w:t xml:space="preserve"> </w:t>
      </w:r>
    </w:p>
    <w:sectPr w:rsidR="000D6CCC" w:rsidRPr="000D6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17C6"/>
    <w:multiLevelType w:val="hybridMultilevel"/>
    <w:tmpl w:val="11B80C6A"/>
    <w:lvl w:ilvl="0" w:tplc="32F2CE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AB3549"/>
    <w:multiLevelType w:val="hybridMultilevel"/>
    <w:tmpl w:val="74148C06"/>
    <w:lvl w:ilvl="0" w:tplc="74E84C4C">
      <w:start w:val="7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C1A116D"/>
    <w:multiLevelType w:val="hybridMultilevel"/>
    <w:tmpl w:val="6884231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F8B2C95"/>
    <w:multiLevelType w:val="hybridMultilevel"/>
    <w:tmpl w:val="CD000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80DFB"/>
    <w:multiLevelType w:val="hybridMultilevel"/>
    <w:tmpl w:val="639850CE"/>
    <w:lvl w:ilvl="0" w:tplc="7D4646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F060C"/>
    <w:multiLevelType w:val="hybridMultilevel"/>
    <w:tmpl w:val="B2AAB05A"/>
    <w:lvl w:ilvl="0" w:tplc="C7440F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439706A"/>
    <w:multiLevelType w:val="hybridMultilevel"/>
    <w:tmpl w:val="20D4F13E"/>
    <w:lvl w:ilvl="0" w:tplc="AC70DF90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7C370C0F"/>
    <w:multiLevelType w:val="hybridMultilevel"/>
    <w:tmpl w:val="B43AACCC"/>
    <w:lvl w:ilvl="0" w:tplc="35FED2F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C"/>
    <w:rsid w:val="00037AF7"/>
    <w:rsid w:val="00041566"/>
    <w:rsid w:val="00087153"/>
    <w:rsid w:val="00087CA6"/>
    <w:rsid w:val="000955E9"/>
    <w:rsid w:val="00096678"/>
    <w:rsid w:val="000D6CCC"/>
    <w:rsid w:val="001425AA"/>
    <w:rsid w:val="0015070D"/>
    <w:rsid w:val="00254D33"/>
    <w:rsid w:val="00257B8D"/>
    <w:rsid w:val="002D20D8"/>
    <w:rsid w:val="002E11C5"/>
    <w:rsid w:val="003632D1"/>
    <w:rsid w:val="003E6F78"/>
    <w:rsid w:val="00461DB9"/>
    <w:rsid w:val="004C122C"/>
    <w:rsid w:val="004E3B91"/>
    <w:rsid w:val="00537070"/>
    <w:rsid w:val="00552795"/>
    <w:rsid w:val="006017AF"/>
    <w:rsid w:val="00694D11"/>
    <w:rsid w:val="006B203E"/>
    <w:rsid w:val="006E0B83"/>
    <w:rsid w:val="007646B4"/>
    <w:rsid w:val="0080053C"/>
    <w:rsid w:val="00807FCC"/>
    <w:rsid w:val="00862BCD"/>
    <w:rsid w:val="00874BC2"/>
    <w:rsid w:val="008D577A"/>
    <w:rsid w:val="008F40A6"/>
    <w:rsid w:val="009B74C4"/>
    <w:rsid w:val="009C1E5F"/>
    <w:rsid w:val="009C2090"/>
    <w:rsid w:val="009E0C82"/>
    <w:rsid w:val="00A42807"/>
    <w:rsid w:val="00AD757F"/>
    <w:rsid w:val="00B73B9F"/>
    <w:rsid w:val="00B90BF7"/>
    <w:rsid w:val="00C24D21"/>
    <w:rsid w:val="00C64CCF"/>
    <w:rsid w:val="00C80703"/>
    <w:rsid w:val="00D829CF"/>
    <w:rsid w:val="00DA310A"/>
    <w:rsid w:val="00DC54A2"/>
    <w:rsid w:val="00DE34D7"/>
    <w:rsid w:val="00DF4470"/>
    <w:rsid w:val="00E511ED"/>
    <w:rsid w:val="00E70143"/>
    <w:rsid w:val="00F171D3"/>
    <w:rsid w:val="00F405DA"/>
    <w:rsid w:val="00F4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1661"/>
  <w15:docId w15:val="{A0E001AC-F889-44D2-887F-BBA550FA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C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6CC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4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rrt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88DFB-8E6D-4543-9862-ACDDE4AF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994</Words>
  <Characters>5964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</dc:creator>
  <cp:lastModifiedBy>Blaszczak Anna</cp:lastModifiedBy>
  <cp:revision>2</cp:revision>
  <cp:lastPrinted>2023-07-12T06:07:00Z</cp:lastPrinted>
  <dcterms:created xsi:type="dcterms:W3CDTF">2023-07-13T10:15:00Z</dcterms:created>
  <dcterms:modified xsi:type="dcterms:W3CDTF">2023-07-13T10:15:00Z</dcterms:modified>
</cp:coreProperties>
</file>