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7460" w14:textId="77777777" w:rsidR="009D3A13" w:rsidRP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B367A31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11B7DD5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6B718A3" w14:textId="7849065A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57D2F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>Załącznik nr 1 do Umowy</w:t>
      </w:r>
    </w:p>
    <w:p w14:paraId="49391143" w14:textId="77777777" w:rsidR="00205AC7" w:rsidRPr="00205AC7" w:rsidRDefault="00205AC7" w:rsidP="00205AC7">
      <w:pPr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</w:pPr>
    </w:p>
    <w:p w14:paraId="2D580E55" w14:textId="77777777" w:rsidR="00205AC7" w:rsidRPr="00205AC7" w:rsidRDefault="00205AC7" w:rsidP="00205AC7">
      <w:pPr>
        <w:spacing w:after="0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</w:pPr>
      <w:r w:rsidRPr="00205AC7"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  <w:t>Opis przedmiotu zamówienia</w:t>
      </w:r>
    </w:p>
    <w:p w14:paraId="262AA84D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4D874825" w14:textId="77777777" w:rsidR="00205AC7" w:rsidRPr="00205AC7" w:rsidRDefault="00205AC7" w:rsidP="00205AC7">
      <w:pPr>
        <w:suppressAutoHyphens/>
        <w:spacing w:before="34" w:after="0" w:line="240" w:lineRule="auto"/>
        <w:jc w:val="both"/>
        <w:rPr>
          <w:rFonts w:ascii="Arial" w:eastAsia="Arial Unicode MS" w:hAnsi="Arial" w:cs="Arial"/>
          <w:sz w:val="20"/>
          <w:szCs w:val="20"/>
          <w:u w:val="single"/>
          <w:lang w:eastAsia="ar-SA"/>
        </w:rPr>
      </w:pPr>
      <w:r w:rsidRPr="00205AC7">
        <w:rPr>
          <w:rFonts w:ascii="Arial" w:eastAsia="Arial Unicode MS" w:hAnsi="Arial" w:cs="Arial"/>
          <w:sz w:val="20"/>
          <w:szCs w:val="20"/>
          <w:u w:val="single"/>
          <w:lang w:eastAsia="ar-SA"/>
        </w:rPr>
        <w:t>I .Przedmiotem zamówienia jest:</w:t>
      </w:r>
    </w:p>
    <w:p w14:paraId="59E799CB" w14:textId="40D7ABD1" w:rsidR="00205AC7" w:rsidRPr="00205AC7" w:rsidRDefault="00205AC7" w:rsidP="00205AC7">
      <w:pPr>
        <w:tabs>
          <w:tab w:val="left" w:pos="142"/>
        </w:tabs>
        <w:suppressAutoHyphens/>
        <w:spacing w:before="34"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ar-SA"/>
        </w:rPr>
      </w:pPr>
      <w:r w:rsidRPr="00205AC7">
        <w:rPr>
          <w:rFonts w:ascii="Arial" w:eastAsia="Arial Unicode MS" w:hAnsi="Arial" w:cs="Arial"/>
          <w:sz w:val="20"/>
          <w:szCs w:val="20"/>
          <w:lang w:eastAsia="ar-SA"/>
        </w:rPr>
        <w:t>1)</w:t>
      </w:r>
      <w:r w:rsidRPr="00205AC7">
        <w:rPr>
          <w:rFonts w:ascii="Arial" w:eastAsia="Arial Unicode MS" w:hAnsi="Arial" w:cs="Arial"/>
          <w:sz w:val="20"/>
          <w:szCs w:val="20"/>
          <w:lang w:eastAsia="ar-SA"/>
        </w:rPr>
        <w:tab/>
        <w:t>świadczenie usług tłumaczenia pisemnego zwykłego dokumentów przekazywanych</w:t>
      </w:r>
      <w:r>
        <w:rPr>
          <w:rFonts w:ascii="Arial" w:eastAsia="Arial Unicode MS" w:hAnsi="Arial" w:cs="Arial"/>
          <w:sz w:val="20"/>
          <w:szCs w:val="20"/>
          <w:lang w:eastAsia="ar-SA"/>
        </w:rPr>
        <w:t xml:space="preserve"> </w:t>
      </w:r>
      <w:r w:rsidRPr="00205AC7">
        <w:rPr>
          <w:rFonts w:ascii="Arial" w:eastAsia="Arial Unicode MS" w:hAnsi="Arial" w:cs="Arial"/>
          <w:sz w:val="20"/>
          <w:szCs w:val="20"/>
          <w:lang w:eastAsia="ar-SA"/>
        </w:rPr>
        <w:t>przez Zamawiającego</w:t>
      </w:r>
      <w:r w:rsidRPr="00205AC7">
        <w:rPr>
          <w:rFonts w:ascii="Arial" w:eastAsia="Arial Unicode MS" w:hAnsi="Arial" w:cs="Arial"/>
          <w:b/>
          <w:bCs/>
          <w:sz w:val="20"/>
          <w:szCs w:val="20"/>
          <w:lang w:eastAsia="ar-SA"/>
        </w:rPr>
        <w:t>,</w:t>
      </w:r>
    </w:p>
    <w:p w14:paraId="2503DF3C" w14:textId="77777777" w:rsidR="00205AC7" w:rsidRPr="00205AC7" w:rsidRDefault="00205AC7" w:rsidP="00205A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05AC7">
        <w:rPr>
          <w:rFonts w:ascii="Arial" w:eastAsia="Arial Unicode MS" w:hAnsi="Arial" w:cs="Arial"/>
          <w:sz w:val="20"/>
          <w:szCs w:val="20"/>
        </w:rPr>
        <w:t>2)</w:t>
      </w:r>
      <w:r w:rsidRPr="00205AC7">
        <w:rPr>
          <w:rFonts w:ascii="Arial" w:eastAsia="Arial Unicode MS" w:hAnsi="Arial" w:cs="Arial"/>
          <w:sz w:val="20"/>
          <w:szCs w:val="20"/>
        </w:rPr>
        <w:tab/>
      </w:r>
      <w:bookmarkStart w:id="0" w:name="_Hlk132133533"/>
      <w:r w:rsidRPr="00205AC7">
        <w:rPr>
          <w:rFonts w:ascii="Arial" w:eastAsia="Times New Roman" w:hAnsi="Arial" w:cs="Arial"/>
          <w:sz w:val="20"/>
          <w:szCs w:val="20"/>
        </w:rPr>
        <w:t xml:space="preserve">weryfikacja tłumaczeń </w:t>
      </w:r>
      <w:bookmarkEnd w:id="0"/>
      <w:r w:rsidRPr="00205AC7">
        <w:rPr>
          <w:rFonts w:ascii="Arial" w:eastAsia="Times New Roman" w:hAnsi="Arial" w:cs="Arial"/>
          <w:sz w:val="20"/>
          <w:szCs w:val="20"/>
        </w:rPr>
        <w:t>pisemnych zwykłych</w:t>
      </w:r>
      <w:r w:rsidRPr="00205AC7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2097B626" w14:textId="77777777" w:rsidR="00205AC7" w:rsidRPr="00205AC7" w:rsidRDefault="00205AC7" w:rsidP="00205A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7338FDE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>II. Zamówienie obejmuje</w:t>
      </w:r>
    </w:p>
    <w:p w14:paraId="10231D1B" w14:textId="77777777" w:rsidR="00205AC7" w:rsidRPr="00205AC7" w:rsidRDefault="00205AC7" w:rsidP="00205AC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Zakres tłumaczeń</w:t>
      </w:r>
      <w:r w:rsidRPr="00205AC7"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  <w:t>, których dotyczy przedmiot zamówienia w został podzielony na 3 grupy,</w:t>
      </w:r>
      <w:r w:rsidRPr="00205AC7">
        <w:rPr>
          <w:rFonts w:ascii="Arial" w:eastAsia="Times New Roman" w:hAnsi="Arial" w:cs="Arial"/>
          <w:sz w:val="20"/>
          <w:szCs w:val="20"/>
        </w:rPr>
        <w:t xml:space="preserve"> weryfikacja tłumaczeń pisemnych zwykłych dotyczy tylko grupy językowej A</w:t>
      </w:r>
      <w:r w:rsidRPr="00205AC7"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  <w:t>:</w:t>
      </w:r>
    </w:p>
    <w:p w14:paraId="2E204630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</w:pPr>
    </w:p>
    <w:p w14:paraId="27316DD0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</w:pPr>
    </w:p>
    <w:tbl>
      <w:tblPr>
        <w:tblW w:w="97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3693"/>
        <w:gridCol w:w="3124"/>
      </w:tblGrid>
      <w:tr w:rsidR="00205AC7" w:rsidRPr="00205AC7" w14:paraId="05C32B36" w14:textId="77777777" w:rsidTr="00B15F82">
        <w:trPr>
          <w:trHeight w:val="230"/>
        </w:trPr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2E4E9E41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  <w:t>Grupa A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</w:tcPr>
          <w:p w14:paraId="1919E75A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  <w:t>Grupa B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11CD22F7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  <w:t>Grupa C</w:t>
            </w:r>
          </w:p>
        </w:tc>
      </w:tr>
      <w:tr w:rsidR="00205AC7" w:rsidRPr="00205AC7" w14:paraId="4E0EF4E7" w14:textId="77777777" w:rsidTr="00B15F82">
        <w:trPr>
          <w:trHeight w:val="214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630D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p w14:paraId="38ADB88C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angielski</w:t>
            </w:r>
          </w:p>
          <w:p w14:paraId="7B8DAFFE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francuski</w:t>
            </w:r>
          </w:p>
          <w:p w14:paraId="05A59B03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hiszpański</w:t>
            </w:r>
          </w:p>
          <w:p w14:paraId="3D387FC2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niemiecki</w:t>
            </w:r>
          </w:p>
          <w:p w14:paraId="3B89FBC3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rosyjski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9DA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p w14:paraId="172E6B03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bookmarkStart w:id="1" w:name="_Hlk22299705"/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albański, białoruski, bośniacki, bułgarski, chorwacki, czeski, duński, estoński, fiński, grecki, litewski, łotewski, macedoński, mołdawski, niderlandzki, norweski, portugalski, rumuński, słowacki, słoweński, szwedzki, turecki, ukraiński, węgierski, włoski</w:t>
            </w:r>
          </w:p>
          <w:p w14:paraId="6ACC0B42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bookmarkEnd w:id="1"/>
          <w:p w14:paraId="30D8D385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6891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p w14:paraId="2DB32E96" w14:textId="0D97C184" w:rsidR="00205AC7" w:rsidRPr="00205AC7" w:rsidRDefault="00B87BCD" w:rsidP="00205AC7">
            <w:pPr>
              <w:snapToGrid w:val="0"/>
              <w:spacing w:before="240" w:after="0" w:line="240" w:lineRule="auto"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azerbejdżański,</w:t>
            </w:r>
            <w:r w:rsidRPr="00205AC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arabski</w:t>
            </w:r>
            <w:r w:rsidR="00205AC7" w:rsidRPr="00205A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chiński, gruziński, hebrajski, koreański, japoński, mongolski, ormiański perski, uzbecki, wietnamski</w:t>
            </w:r>
          </w:p>
        </w:tc>
      </w:tr>
    </w:tbl>
    <w:p w14:paraId="2ED6158A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x-none" w:eastAsia="en-US"/>
        </w:rPr>
      </w:pPr>
    </w:p>
    <w:p w14:paraId="66051DE1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x-none" w:eastAsia="en-US"/>
        </w:rPr>
      </w:pPr>
    </w:p>
    <w:p w14:paraId="6D583D44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Arial"/>
          <w:sz w:val="20"/>
          <w:szCs w:val="20"/>
          <w:lang w:val="x-none" w:eastAsia="en-US"/>
        </w:rPr>
        <w:tab/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3770"/>
        <w:gridCol w:w="1671"/>
      </w:tblGrid>
      <w:tr w:rsidR="00205AC7" w:rsidRPr="00205AC7" w14:paraId="342B3A1B" w14:textId="77777777" w:rsidTr="00B15F82">
        <w:trPr>
          <w:trHeight w:val="158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58F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GRUPY JĘZYKOWE</w:t>
            </w:r>
          </w:p>
          <w:p w14:paraId="65663287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AD4E52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22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Rodzaj tłumaczenia</w:t>
            </w:r>
          </w:p>
          <w:p w14:paraId="528EFBCC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5E8FC9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E139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Ilość jednostek</w:t>
            </w:r>
          </w:p>
          <w:p w14:paraId="05D2FAF6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F26C23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1091" w:rsidRPr="00205AC7" w14:paraId="2BB07F60" w14:textId="77777777" w:rsidTr="00B15F82">
        <w:trPr>
          <w:trHeight w:val="1587"/>
          <w:jc w:val="center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0EAE8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C2F7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3ACD" w14:textId="4DF1E45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11476</w:t>
            </w:r>
          </w:p>
        </w:tc>
      </w:tr>
      <w:tr w:rsidR="00761091" w:rsidRPr="00205AC7" w14:paraId="0A58DF88" w14:textId="77777777" w:rsidTr="006A76DD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3427F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A97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AF580" w14:textId="31600AAB" w:rsidR="00761091" w:rsidRPr="00205AC7" w:rsidRDefault="00372B59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2B59">
              <w:rPr>
                <w:rFonts w:ascii="Arial" w:hAnsi="Arial" w:cs="Arial"/>
                <w:sz w:val="20"/>
                <w:szCs w:val="20"/>
              </w:rPr>
              <w:t>14623</w:t>
            </w:r>
          </w:p>
        </w:tc>
      </w:tr>
      <w:tr w:rsidR="00761091" w:rsidRPr="00205AC7" w14:paraId="71917FF9" w14:textId="77777777" w:rsidTr="006A76DD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42872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4E30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49128" w14:textId="3120CEF2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761091" w:rsidRPr="00205AC7" w14:paraId="748D29E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687E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F7C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133FAD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polskiego na język obcy dla całej grupy językowej A</w:t>
            </w:r>
          </w:p>
          <w:p w14:paraId="277E8B58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B46AFD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257" w14:textId="52AFF733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761091" w:rsidRPr="00205AC7" w14:paraId="6777913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EF04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3C7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francuskiego na język angielski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5A4" w14:textId="43AB3ED6" w:rsidR="00761091" w:rsidRPr="00205AC7" w:rsidDel="00FD3B92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 w:rsidR="00761091" w:rsidRPr="00205AC7" w14:paraId="5BF7170E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B574D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121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angielskiego na język francuski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405" w14:textId="5D9DF23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</w:tr>
      <w:tr w:rsidR="00761091" w:rsidRPr="00205AC7" w14:paraId="5CEC5FB5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10C8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B54" w14:textId="77777777" w:rsidR="00761091" w:rsidRDefault="00761091" w:rsidP="007610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08739DA3" w14:textId="1EE8CB9B" w:rsidR="00F70DCE" w:rsidRPr="00570EC8" w:rsidRDefault="00F70DCE" w:rsidP="007610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36DCB59A" w14:textId="054A8D7D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2D4" w14:textId="63BE5869" w:rsidR="00761091" w:rsidRPr="00205AC7" w:rsidRDefault="003B7C46" w:rsidP="00761091">
            <w:pPr>
              <w:spacing w:after="0"/>
              <w:ind w:right="47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61091" w:rsidRPr="00205AC7" w14:paraId="3BC94470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3DC8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F9A7" w14:textId="77777777" w:rsidR="00761091" w:rsidRDefault="00761091" w:rsidP="007610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03181086" w14:textId="7DD19DF6" w:rsidR="00F70DCE" w:rsidRPr="00570EC8" w:rsidRDefault="00F70DCE" w:rsidP="00F70DC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27D8C626" w14:textId="49094FE3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6h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4E4" w14:textId="5D30A4EA" w:rsidR="00761091" w:rsidRPr="00205AC7" w:rsidRDefault="00761091" w:rsidP="00761091">
            <w:pPr>
              <w:spacing w:after="0"/>
              <w:ind w:right="47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B7C46" w:rsidRPr="00205AC7" w14:paraId="24B9E7D6" w14:textId="77777777" w:rsidTr="007E22C5">
        <w:trPr>
          <w:trHeight w:val="558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DFF8" w14:textId="77777777" w:rsidR="003B7C46" w:rsidRPr="00205AC7" w:rsidRDefault="003B7C46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6BD9" w14:textId="4EC62123" w:rsidR="003B7C46" w:rsidRDefault="003B7C46" w:rsidP="003B7C4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7B9417D4" w14:textId="77777777" w:rsidR="003B7C46" w:rsidRPr="00570EC8" w:rsidRDefault="003B7C46" w:rsidP="003B7C4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54BF2CEC" w14:textId="7B632276" w:rsidR="003B7C46" w:rsidRPr="00570EC8" w:rsidRDefault="003B7C46" w:rsidP="003B7C4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 języka: angielskiego, niemieckiego, francuskiego na język polski.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F14" w14:textId="78C2563F" w:rsidR="003B7C46" w:rsidRDefault="003B7C46" w:rsidP="00761091">
            <w:pPr>
              <w:spacing w:after="0"/>
              <w:ind w:right="47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</w:tr>
      <w:tr w:rsidR="003B7C46" w:rsidRPr="00205AC7" w14:paraId="0ABFC8CD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98532" w14:textId="77777777" w:rsidR="003B7C46" w:rsidRPr="00205AC7" w:rsidRDefault="003B7C46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436" w14:textId="65D2AFFC" w:rsidR="003B7C46" w:rsidRDefault="003B7C46" w:rsidP="003B7C4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12B4EAAB" w14:textId="77777777" w:rsidR="003B7C46" w:rsidRPr="00570EC8" w:rsidRDefault="003B7C46" w:rsidP="003B7C4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14C7CBC6" w14:textId="03DB5CEE" w:rsidR="003B7C46" w:rsidRDefault="003B7C46" w:rsidP="003B7C4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6h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B08">
              <w:rPr>
                <w:rFonts w:ascii="Arial" w:hAnsi="Arial" w:cs="Arial"/>
                <w:sz w:val="20"/>
                <w:szCs w:val="20"/>
              </w:rPr>
              <w:t>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11A" w14:textId="44B94379" w:rsidR="003B7C46" w:rsidRDefault="003B7C46" w:rsidP="0076109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761091" w:rsidRPr="00205AC7" w14:paraId="119289E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5C03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674" w14:textId="54B24DBF" w:rsidR="00761091" w:rsidRDefault="00761091" w:rsidP="0076109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5D6B42" w14:textId="35E898C5" w:rsidR="00761091" w:rsidRDefault="00761091" w:rsidP="0076109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399695" w14:textId="3752A3E0" w:rsidR="00761091" w:rsidRDefault="00761091" w:rsidP="0076109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A8BB" w14:textId="77777777" w:rsidR="00761091" w:rsidRPr="00205AC7" w:rsidRDefault="00761091" w:rsidP="0076109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3E7867" w14:textId="77777777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Weryfikacja przez native speakera tłumaczeń zwykłych dla całej grupy  językowej A </w:t>
            </w:r>
          </w:p>
          <w:p w14:paraId="059E93BC" w14:textId="77777777" w:rsidR="00761091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569DE5" w14:textId="77777777" w:rsidR="00761091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E4598B" w14:textId="77777777" w:rsidR="00761091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9DCF6D" w14:textId="3C60000A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A1A2" w14:textId="4448E808" w:rsidR="00761091" w:rsidRPr="00205AC7" w:rsidRDefault="00646DDB" w:rsidP="00761091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761091" w:rsidRPr="00761091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761091" w:rsidRPr="00205AC7" w14:paraId="43BEEE91" w14:textId="77777777" w:rsidTr="00290928">
        <w:trPr>
          <w:trHeight w:val="1587"/>
          <w:jc w:val="center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831D" w14:textId="77777777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205AC7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43CFD6B6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288" w14:textId="77777777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 pisemne zwykłe w trybie zwykłym z języka obcego na język polski dla całej grupy językowej B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29C9" w14:textId="42110D12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761091" w:rsidRPr="00205AC7" w14:paraId="4A068E98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315C2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83A" w14:textId="77777777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pisemne zwykłe w trybie zwykłym z języka polskiego na język obcy dla całej grupy językowej B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4E1D" w14:textId="232F3798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 w:rsidR="00761091" w:rsidRPr="00205AC7" w14:paraId="12AE18B4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931CF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D52D" w14:textId="77777777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obcego na język polski dla całej grupy językowej 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64E" w14:textId="657483B4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761091" w:rsidRPr="00205AC7" w14:paraId="6EB60A17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6671D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AF0" w14:textId="77777777" w:rsidR="00761091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polskiego na język obcy dla całej grupy językowej B</w:t>
            </w:r>
          </w:p>
          <w:p w14:paraId="76DEA670" w14:textId="01B0BA06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DE6" w14:textId="41ED872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761091" w:rsidRPr="00205AC7" w14:paraId="09969BDD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12AC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288" w14:textId="77777777" w:rsidR="00761091" w:rsidRDefault="00761091" w:rsidP="0076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418C95F6" w14:textId="04EE26FF" w:rsidR="00F70DCE" w:rsidRPr="00162871" w:rsidRDefault="00F70DCE" w:rsidP="007E22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7A133BA1" w14:textId="5CEFAC03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5F3" w14:textId="1852A13E" w:rsidR="00761091" w:rsidRPr="00205AC7" w:rsidRDefault="00762F9E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61091" w:rsidRPr="00205AC7" w14:paraId="62724D50" w14:textId="77777777" w:rsidTr="00DE071B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545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E25" w14:textId="77777777" w:rsidR="00761091" w:rsidRDefault="00761091" w:rsidP="0076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579661EE" w14:textId="671202A1" w:rsidR="00F70DCE" w:rsidRPr="00162871" w:rsidRDefault="00F70DCE" w:rsidP="007E22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2DE3F940" w14:textId="0BBFC70A" w:rsidR="00761091" w:rsidRPr="00205AC7" w:rsidRDefault="00761091" w:rsidP="00761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6h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D648" w14:textId="512D291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62F9E" w:rsidRPr="00205AC7" w14:paraId="5DE4DF28" w14:textId="77777777" w:rsidTr="00AF7982">
        <w:trPr>
          <w:trHeight w:val="1587"/>
          <w:jc w:val="center"/>
        </w:trPr>
        <w:tc>
          <w:tcPr>
            <w:tcW w:w="3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8BA4" w14:textId="77777777" w:rsidR="00762F9E" w:rsidRPr="00205AC7" w:rsidRDefault="00762F9E" w:rsidP="00762F9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95E" w14:textId="7097AC8E" w:rsidR="00762F9E" w:rsidRDefault="00762F9E" w:rsidP="00762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145F5F43" w14:textId="77777777" w:rsidR="00762F9E" w:rsidRPr="00162871" w:rsidRDefault="00762F9E" w:rsidP="00762F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4819D6FD" w14:textId="29D64517" w:rsidR="00762F9E" w:rsidRPr="00162871" w:rsidRDefault="00762F9E" w:rsidP="00762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B88" w14:textId="717AAF3F" w:rsidR="00762F9E" w:rsidRDefault="00762F9E" w:rsidP="00762F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62F9E" w:rsidRPr="00205AC7" w14:paraId="07F76BDE" w14:textId="77777777" w:rsidTr="00AF79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FC68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8C5D" w14:textId="02D89137" w:rsidR="00762F9E" w:rsidRDefault="00762F9E" w:rsidP="00762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7031869A" w14:textId="77777777" w:rsidR="00762F9E" w:rsidRPr="00162871" w:rsidRDefault="00762F9E" w:rsidP="00762F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255A1014" w14:textId="3705B25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6h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122" w14:textId="68E70C46" w:rsidR="00762F9E" w:rsidRDefault="00762F9E" w:rsidP="00762F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62F9E" w:rsidRPr="00205AC7" w14:paraId="262B555D" w14:textId="77777777" w:rsidTr="00B15F82">
        <w:trPr>
          <w:trHeight w:val="1587"/>
          <w:jc w:val="center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6E1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FC3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EDD680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E475" w14:textId="12D05CB2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762F9E" w:rsidRPr="00205AC7" w14:paraId="1EE1AF83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AA2C" w14:textId="77777777" w:rsidR="00762F9E" w:rsidRPr="00205AC7" w:rsidRDefault="00762F9E" w:rsidP="00762F9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4E92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929" w14:textId="34509C3C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762F9E" w:rsidRPr="00205AC7" w14:paraId="22F57EFF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EF1C" w14:textId="77777777" w:rsidR="00762F9E" w:rsidRPr="00205AC7" w:rsidRDefault="00762F9E" w:rsidP="00762F9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D9B1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0F1" w14:textId="19758384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62F9E" w:rsidRPr="00205AC7" w14:paraId="3F881ED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B06A" w14:textId="77777777" w:rsidR="00762F9E" w:rsidRPr="00205AC7" w:rsidRDefault="00762F9E" w:rsidP="00762F9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9B1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</w:t>
            </w:r>
          </w:p>
          <w:p w14:paraId="109DE436" w14:textId="77777777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pisemne zwykłe w trybie ekspresowym z języka polskiego na język obcy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94FB" w14:textId="4C4313A1" w:rsidR="00762F9E" w:rsidRPr="00205AC7" w:rsidRDefault="00762F9E" w:rsidP="00762F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6414577A" w14:textId="77777777" w:rsidR="00205AC7" w:rsidRPr="00205AC7" w:rsidRDefault="00205AC7" w:rsidP="00205AC7">
      <w:pPr>
        <w:suppressAutoHyphens/>
        <w:spacing w:before="34"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ar-SA"/>
        </w:rPr>
      </w:pPr>
    </w:p>
    <w:p w14:paraId="7B6CCBB1" w14:textId="77777777" w:rsidR="00205AC7" w:rsidRPr="00205AC7" w:rsidRDefault="00205AC7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  <w:t>Zakres tematyczny obejmuje:</w:t>
      </w:r>
    </w:p>
    <w:p w14:paraId="17CF467B" w14:textId="77777777" w:rsidR="00205AC7" w:rsidRPr="00205AC7" w:rsidRDefault="00205AC7" w:rsidP="00205AC7">
      <w:pPr>
        <w:suppressAutoHyphens/>
        <w:spacing w:before="34"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  <w:r w:rsidRPr="00205AC7">
        <w:rPr>
          <w:rFonts w:ascii="Arial" w:eastAsia="Arial Unicode MS" w:hAnsi="Arial" w:cs="Arial"/>
          <w:b/>
          <w:bCs/>
          <w:sz w:val="20"/>
          <w:szCs w:val="20"/>
          <w:u w:val="single"/>
          <w:lang w:eastAsia="ar-SA"/>
        </w:rPr>
        <w:t xml:space="preserve">III. </w:t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>Tematyka tłumaczeń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  <w:t xml:space="preserve"> </w:t>
      </w:r>
    </w:p>
    <w:p w14:paraId="05CF95DC" w14:textId="77777777" w:rsidR="00205AC7" w:rsidRPr="00205AC7" w:rsidRDefault="00205AC7" w:rsidP="00205AC7">
      <w:pPr>
        <w:numPr>
          <w:ilvl w:val="0"/>
          <w:numId w:val="9"/>
        </w:numPr>
        <w:autoSpaceDE w:val="0"/>
        <w:autoSpaceDN w:val="0"/>
        <w:adjustRightInd w:val="0"/>
        <w:spacing w:before="235" w:after="0" w:line="240" w:lineRule="auto"/>
        <w:jc w:val="both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x-none" w:eastAsia="x-none"/>
        </w:rPr>
      </w:pP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x-none" w:eastAsia="x-none"/>
        </w:rPr>
        <w:t>Tłumaczenia dla Departamentu Współpracy  Międzynarodowej i Praw Człowieka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x-none" w:eastAsia="x-none"/>
        </w:rPr>
        <w:t>zawierające w szczególności:</w:t>
      </w:r>
    </w:p>
    <w:p w14:paraId="1D517D39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związane z negocjowaniem umów międzynarodowych z zakresu obrotu prawnego oraz współpracy w obszarze wymiaru sprawiedliwości, w tym w szczególności tłumaczenie tekstów projektów umów, dokumentów wymienianych w toku uzgodnień,</w:t>
      </w:r>
    </w:p>
    <w:p w14:paraId="5A3DA7A2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0A54C6F9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tłumaczenie pisemne dokumentów urzędowych oraz tekstów prawniczych na język polski oraz na języki obce ze wszystkich grup językowych z zakresu współpracy Ministerstwa Sprawiedliwości oraz ministerstw sprawiedliwości państw obcych, </w:t>
      </w:r>
    </w:p>
    <w:p w14:paraId="7161FF1E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dokumentów niezbędnych dla potrzeb międzynarodowych w postępowaniach arbitrażowych prowadzonych na podstawie umów o wzajemnym popieraniu i ochronie inwestycji, w których Rzeczpospolitą Polską reprezentuje Ministerstwo Sprawiedliwości,</w:t>
      </w:r>
    </w:p>
    <w:p w14:paraId="578518BC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dokumentów z zakresu międzynarodowego obrotu prawnego,</w:t>
      </w:r>
    </w:p>
    <w:p w14:paraId="2812C16F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Arial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orzeczeń Europejskiego Trybunału Praw Człowieka oraz</w:t>
      </w:r>
      <w:r w:rsidRPr="00761091">
        <w:rPr>
          <w:rStyle w:val="FontStyle20"/>
          <w:rFonts w:ascii="Arial" w:hAnsi="Arial" w:cs="Arial"/>
          <w:color w:val="000000" w:themeColor="text1"/>
          <w:sz w:val="20"/>
          <w:szCs w:val="20"/>
        </w:rPr>
        <w:t xml:space="preserve"> innych materiałów informacyjnych Trybunału,</w:t>
      </w:r>
    </w:p>
    <w:p w14:paraId="729390B2" w14:textId="77777777" w:rsidR="00761091" w:rsidRPr="00761091" w:rsidRDefault="00761091" w:rsidP="0076109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1091">
        <w:rPr>
          <w:rFonts w:ascii="Arial" w:hAnsi="Arial" w:cs="Arial"/>
          <w:color w:val="000000" w:themeColor="text1"/>
          <w:sz w:val="20"/>
          <w:szCs w:val="20"/>
        </w:rPr>
        <w:t>tłumaczenie dokumentów związanych z realizacją polskich zobowiązań międzynarodowych z zakresu praw człowieka, w tym w toku procesu sprawozdawczego, w ramach Organizacji Narodów Zjednoczonych,</w:t>
      </w:r>
    </w:p>
    <w:p w14:paraId="2222E08C" w14:textId="5CAF1413" w:rsidR="00761091" w:rsidRDefault="00761091" w:rsidP="0076109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761091">
        <w:rPr>
          <w:rFonts w:ascii="Arial" w:hAnsi="Arial" w:cs="Arial"/>
          <w:color w:val="000000" w:themeColor="text1"/>
          <w:sz w:val="20"/>
          <w:szCs w:val="20"/>
        </w:rPr>
        <w:t>tłumaczenie dokumentów związanych z realizacją polskich zobowiązań międzynarodowych z zakresu praw człowieka, w tym w toku procesu sprawozdawczego, w ramach Rady Europy</w:t>
      </w:r>
    </w:p>
    <w:p w14:paraId="0CB0F05F" w14:textId="0BAEADE7" w:rsidR="00781235" w:rsidRPr="00781235" w:rsidRDefault="00781235" w:rsidP="00781235">
      <w:pPr>
        <w:pStyle w:val="Akapitzlist"/>
        <w:numPr>
          <w:ilvl w:val="0"/>
          <w:numId w:val="16"/>
        </w:numPr>
        <w:tabs>
          <w:tab w:val="left" w:pos="284"/>
        </w:tabs>
        <w:ind w:right="-1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w</w:t>
      </w:r>
      <w:r w:rsidRPr="00205AC7">
        <w:rPr>
          <w:rFonts w:ascii="Arial" w:eastAsia="Times New Roman" w:hAnsi="Arial" w:cs="Arial"/>
          <w:sz w:val="20"/>
          <w:szCs w:val="20"/>
        </w:rPr>
        <w:t>eryfikacja</w:t>
      </w:r>
      <w:r>
        <w:rPr>
          <w:rFonts w:ascii="Arial" w:eastAsia="Times New Roman" w:hAnsi="Arial" w:cs="Arial"/>
          <w:sz w:val="20"/>
          <w:szCs w:val="20"/>
        </w:rPr>
        <w:t xml:space="preserve"> przetłumaczonych tekstów.</w:t>
      </w:r>
    </w:p>
    <w:p w14:paraId="58D3C4D3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F32C31E" w14:textId="1BEA8407" w:rsidR="00205AC7" w:rsidRPr="00205AC7" w:rsidRDefault="00205AC7" w:rsidP="00E8154D">
      <w:pPr>
        <w:numPr>
          <w:ilvl w:val="0"/>
          <w:numId w:val="10"/>
        </w:numPr>
        <w:autoSpaceDE w:val="0"/>
        <w:autoSpaceDN w:val="0"/>
        <w:adjustRightInd w:val="0"/>
        <w:spacing w:before="235" w:after="0" w:line="226" w:lineRule="exact"/>
        <w:ind w:left="426" w:hanging="426"/>
        <w:jc w:val="both"/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</w:pPr>
      <w:r w:rsidRPr="00205AC7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  <w:t>Tłumaczenia dla Departamentu</w:t>
      </w:r>
      <w:r w:rsidR="00784E6A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eastAsia="x-none"/>
        </w:rPr>
        <w:t xml:space="preserve"> Spraw Rodzinnych i Nieletnich </w:t>
      </w:r>
      <w:r w:rsidRPr="00205AC7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  <w:t xml:space="preserve"> </w:t>
      </w:r>
      <w:r w:rsidR="00351A99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eastAsia="x-none"/>
        </w:rPr>
        <w:t>zawierają</w:t>
      </w:r>
      <w:r w:rsidR="00784E6A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eastAsia="x-none"/>
        </w:rPr>
        <w:t>ce</w:t>
      </w:r>
      <w:r w:rsidR="00351A99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205AC7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  <w:t>w szczególności:</w:t>
      </w:r>
    </w:p>
    <w:p w14:paraId="0177A56C" w14:textId="77777777" w:rsidR="00E8154D" w:rsidRPr="00E8154D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związane z realizacją wniosków realizowanych w trybie Konwencji haskiej 1980 i 1996 roku, Rozporządzenia Bruksela II bis R, Rozporządzenia Rady (WE) 4/2009, Konwencji haskiej 2007 i innych.</w:t>
      </w:r>
    </w:p>
    <w:p w14:paraId="6611D1D6" w14:textId="77777777" w:rsidR="00E8154D" w:rsidRPr="00E8154D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aktów prawnych w całości lub w części, w szczególności tekstów prawa obcego na język polski oraz na języki obce w zakresie grupy językowej A i B,</w:t>
      </w:r>
    </w:p>
    <w:p w14:paraId="54ABE206" w14:textId="77777777" w:rsidR="00E8154D" w:rsidRPr="00E8154D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tłumaczenie pisemne dokumentów urzędowych oraz tekstów prawniczych Ministerstwa Sprawiedliwości oraz ministerstw sprawiedliwości państw obcych na język polski oraz na języki obce, </w:t>
      </w:r>
    </w:p>
    <w:p w14:paraId="610AD8F8" w14:textId="20A9192D" w:rsidR="00E8154D" w:rsidRPr="00781235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dokumentów z zakresu międzynarodowego obrotu prawneg</w:t>
      </w:r>
      <w:r w:rsidR="00781235">
        <w:rPr>
          <w:rFonts w:ascii="Arial" w:eastAsia="Arial Unicode MS" w:hAnsi="Arial" w:cs="Arial"/>
          <w:color w:val="000000" w:themeColor="text1"/>
          <w:sz w:val="20"/>
          <w:szCs w:val="20"/>
        </w:rPr>
        <w:t>o,</w:t>
      </w:r>
    </w:p>
    <w:p w14:paraId="12378D58" w14:textId="75235A58" w:rsidR="00781235" w:rsidRPr="00781235" w:rsidRDefault="00781235" w:rsidP="00781235">
      <w:pPr>
        <w:pStyle w:val="Akapitzlist"/>
        <w:numPr>
          <w:ilvl w:val="0"/>
          <w:numId w:val="17"/>
        </w:numPr>
        <w:tabs>
          <w:tab w:val="left" w:pos="284"/>
        </w:tabs>
        <w:ind w:right="-1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w</w:t>
      </w:r>
      <w:r w:rsidRPr="00205AC7">
        <w:rPr>
          <w:rFonts w:ascii="Arial" w:eastAsia="Times New Roman" w:hAnsi="Arial" w:cs="Arial"/>
          <w:sz w:val="20"/>
          <w:szCs w:val="20"/>
        </w:rPr>
        <w:t>eryfikacja</w:t>
      </w:r>
      <w:r>
        <w:rPr>
          <w:rFonts w:ascii="Arial" w:eastAsia="Times New Roman" w:hAnsi="Arial" w:cs="Arial"/>
          <w:sz w:val="20"/>
          <w:szCs w:val="20"/>
        </w:rPr>
        <w:t xml:space="preserve"> przetłumaczonych tekstów.</w:t>
      </w:r>
    </w:p>
    <w:p w14:paraId="0A391B7A" w14:textId="53466013" w:rsidR="00205AC7" w:rsidRPr="00205AC7" w:rsidRDefault="00205AC7" w:rsidP="007610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BDFCF11" w14:textId="4A236122" w:rsidR="00205AC7" w:rsidRPr="00205AC7" w:rsidRDefault="00205AC7" w:rsidP="00205AC7">
      <w:pPr>
        <w:autoSpaceDE w:val="0"/>
        <w:autoSpaceDN w:val="0"/>
        <w:adjustRightInd w:val="0"/>
        <w:spacing w:before="235" w:after="0" w:line="240" w:lineRule="auto"/>
        <w:jc w:val="both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</w:pP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3)  </w:t>
      </w:r>
      <w:r w:rsidRPr="00205AC7">
        <w:rPr>
          <w:rFonts w:ascii="Arial" w:eastAsia="Arial Unicode MS" w:hAnsi="Arial" w:cs="Arial"/>
          <w:i/>
          <w:iCs/>
          <w:sz w:val="20"/>
          <w:szCs w:val="20"/>
        </w:rPr>
        <w:t xml:space="preserve">  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>Tłumaczenia dla Departamentu Legislacyjnego Prawa Karnego</w:t>
      </w:r>
      <w:r w:rsidR="00351A99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 xml:space="preserve"> zawierają</w:t>
      </w:r>
      <w:r w:rsidR="00784E6A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>ce</w:t>
      </w:r>
      <w:r w:rsidR="00351A99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 xml:space="preserve"> w szczególności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280EAF1D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 xml:space="preserve">tłumaczenie pisemne związane z negocjowaniem międzynarodowych aktów legislacyjnych z zakresu prawa karnego oraz współpracy w obszarze wymiaru sprawiedliwości, </w:t>
      </w:r>
    </w:p>
    <w:p w14:paraId="5660B5CA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572AE072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 xml:space="preserve">tłumaczenie pisemne dokumentów urzędowych oraz tekstów prawniczych na język polski oraz na języki obce z zakresu współpracy Ministerstwa Sprawiedliwości oraz ministerstw sprawiedliwości państw obcych, </w:t>
      </w:r>
    </w:p>
    <w:p w14:paraId="22F15BFE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>tłumaczenie dokumentów związanych z realizacją polskich zobowiązań międzynarodowych z zakresu prawa karnego, w tym w toku procesu sprawozdawczego, w ramach Unii Europejskiej,</w:t>
      </w:r>
    </w:p>
    <w:p w14:paraId="2062EC4D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>tłumaczenie dokumentów związanych z realizacją polskich zobowiązań międzynarodowych z zakresu prawa karnego, w tym w toku procesu sprawozdawczego, w ramach Rady Europy oraz ONZ i OECD.</w:t>
      </w:r>
    </w:p>
    <w:p w14:paraId="0E101553" w14:textId="4C873363" w:rsidR="00351A99" w:rsidRDefault="00351A99" w:rsidP="0035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B2EEF" w14:textId="7E7D70E8" w:rsidR="00351A99" w:rsidRPr="006B53D3" w:rsidRDefault="00351A99" w:rsidP="00351A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Tłumaczenia dla Departamentu</w:t>
      </w:r>
      <w:r w:rsidR="006B53D3" w:rsidRPr="006B53D3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Prawa Gospodarczego zawierające </w:t>
      </w:r>
      <w:r w:rsidR="0030059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br/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 w:rsidR="006B53D3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384A53B9" w14:textId="1F903070" w:rsidR="006B53D3" w:rsidRDefault="006B53D3" w:rsidP="006B53D3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53D3">
        <w:rPr>
          <w:rFonts w:ascii="Arial" w:hAnsi="Arial" w:cs="Arial"/>
          <w:sz w:val="20"/>
          <w:szCs w:val="20"/>
        </w:rPr>
        <w:t xml:space="preserve">tłumaczenia pisemne zwykłe w trybie zwykłym z języka angielskiego na język polski następującego tekstu: Wytyczne brytyjskiego organu nadzoru nad rynkiem finansowym Financial Conduct Authority Supervision dot. m.in. działalności windykacyjnej „Consumer Credit sourcebook” dostępnego pod następującym linkiem: </w:t>
      </w:r>
      <w:hyperlink r:id="rId8" w:history="1">
        <w:r w:rsidRPr="006B53D3">
          <w:rPr>
            <w:rStyle w:val="Hipercze"/>
            <w:rFonts w:ascii="Arial" w:hAnsi="Arial" w:cs="Arial"/>
            <w:sz w:val="20"/>
            <w:szCs w:val="20"/>
          </w:rPr>
          <w:t>https://www.handbook.fca.org.uk/handbook/CONC/1/?timeline=True</w:t>
        </w:r>
      </w:hyperlink>
      <w:r w:rsidRPr="006B53D3">
        <w:rPr>
          <w:rFonts w:ascii="Arial" w:hAnsi="Arial" w:cs="Arial"/>
          <w:sz w:val="20"/>
          <w:szCs w:val="20"/>
        </w:rPr>
        <w:t>; 53 stron ww. dokumentu (strony od nr 258 do nr 311) – tj. rozdział ww. brytyjskiego aktu pt.:„CONC 7 Arrears, default and recovery (including repossessions)”;</w:t>
      </w:r>
    </w:p>
    <w:p w14:paraId="39B49836" w14:textId="18BDAE32" w:rsidR="00300594" w:rsidRPr="00300594" w:rsidRDefault="00300594" w:rsidP="00300594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00594">
        <w:rPr>
          <w:rFonts w:ascii="Arial" w:hAnsi="Arial" w:cs="Arial"/>
          <w:sz w:val="20"/>
          <w:szCs w:val="20"/>
        </w:rPr>
        <w:t>tłumaczenie pisemne zwykłe w trybie zwykłym z języka obcego (grupa A) na język polski dokumentów wpływających do</w:t>
      </w:r>
      <w:r>
        <w:rPr>
          <w:rFonts w:ascii="Arial" w:hAnsi="Arial" w:cs="Arial"/>
          <w:sz w:val="20"/>
          <w:szCs w:val="20"/>
        </w:rPr>
        <w:t xml:space="preserve"> Departamentu Prawa Gospodarczego</w:t>
      </w:r>
      <w:r w:rsidRPr="00300594">
        <w:rPr>
          <w:rFonts w:ascii="Arial" w:hAnsi="Arial" w:cs="Arial"/>
          <w:sz w:val="20"/>
          <w:szCs w:val="20"/>
        </w:rPr>
        <w:t>;</w:t>
      </w:r>
    </w:p>
    <w:p w14:paraId="799EF00E" w14:textId="0DE55C04" w:rsidR="00300594" w:rsidRPr="006B53D3" w:rsidRDefault="00300594" w:rsidP="00300594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00594">
        <w:rPr>
          <w:rFonts w:ascii="Arial" w:hAnsi="Arial" w:cs="Arial"/>
          <w:sz w:val="20"/>
          <w:szCs w:val="20"/>
        </w:rPr>
        <w:t xml:space="preserve">tłumaczenia  pisemne zwykłe w trybie zwykłym z języka polskiego na język obcy (grupa A) dokumentów wytwarzanych w </w:t>
      </w:r>
      <w:r>
        <w:rPr>
          <w:rFonts w:ascii="Arial" w:hAnsi="Arial" w:cs="Arial"/>
          <w:sz w:val="20"/>
          <w:szCs w:val="20"/>
        </w:rPr>
        <w:t>Departamencie Prawa Gospodarczego.</w:t>
      </w:r>
    </w:p>
    <w:p w14:paraId="10EE4DB5" w14:textId="77777777" w:rsidR="006B53D3" w:rsidRPr="00300594" w:rsidRDefault="006B53D3" w:rsidP="0030059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42ABB5FC" w14:textId="7F5B698A" w:rsidR="006B53D3" w:rsidRPr="006B53D3" w:rsidRDefault="006B53D3" w:rsidP="006B5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Tłumaczenia dla Departamentu </w:t>
      </w:r>
      <w:r w:rsidR="00300594" w:rsidRPr="00002D7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Prawa Europejskiego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zawierają</w:t>
      </w:r>
      <w:r w:rsidR="00784E6A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ce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30059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br/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25EE56FA" w14:textId="735C66C4" w:rsidR="006673F5" w:rsidRDefault="006673F5" w:rsidP="006673F5">
      <w:pPr>
        <w:pStyle w:val="Akapitzlist"/>
        <w:tabs>
          <w:tab w:val="left" w:pos="284"/>
        </w:tabs>
        <w:ind w:left="142" w:right="-144"/>
        <w:rPr>
          <w:rFonts w:ascii="Arial" w:eastAsia="Times New Roman" w:hAnsi="Arial" w:cs="Arial"/>
          <w:sz w:val="20"/>
          <w:szCs w:val="20"/>
        </w:rPr>
      </w:pPr>
      <w:r w:rsidRPr="006673F5">
        <w:rPr>
          <w:rFonts w:ascii="Arial" w:eastAsia="Times New Roman" w:hAnsi="Arial" w:cs="Arial"/>
          <w:sz w:val="20"/>
          <w:szCs w:val="20"/>
        </w:rPr>
        <w:t>Tłumaczenie czasopism naukowych wydawanych przez Ministerstwo</w:t>
      </w:r>
      <w:r>
        <w:rPr>
          <w:rFonts w:ascii="Arial" w:eastAsia="Times New Roman" w:hAnsi="Arial" w:cs="Arial"/>
          <w:sz w:val="20"/>
          <w:szCs w:val="20"/>
        </w:rPr>
        <w:t xml:space="preserve"> Sprawiedliwości:</w:t>
      </w:r>
    </w:p>
    <w:p w14:paraId="4A780667" w14:textId="77777777" w:rsidR="006673F5" w:rsidRPr="00781235" w:rsidRDefault="006673F5" w:rsidP="004E190F">
      <w:pPr>
        <w:pStyle w:val="Akapitzlist"/>
        <w:numPr>
          <w:ilvl w:val="0"/>
          <w:numId w:val="22"/>
        </w:numPr>
        <w:tabs>
          <w:tab w:val="left" w:pos="284"/>
        </w:tabs>
        <w:ind w:left="142" w:right="-144" w:hanging="142"/>
        <w:rPr>
          <w:rFonts w:ascii="Arial" w:eastAsia="Times New Roman" w:hAnsi="Arial" w:cs="Arial"/>
          <w:sz w:val="20"/>
          <w:szCs w:val="20"/>
        </w:rPr>
      </w:pPr>
      <w:r w:rsidRPr="00781235">
        <w:rPr>
          <w:rFonts w:ascii="Arial" w:eastAsia="Times New Roman" w:hAnsi="Arial" w:cs="Arial"/>
          <w:sz w:val="20"/>
          <w:szCs w:val="20"/>
        </w:rPr>
        <w:t xml:space="preserve">Nieruchomości@, </w:t>
      </w:r>
    </w:p>
    <w:p w14:paraId="34991F43" w14:textId="77777777" w:rsidR="006673F5" w:rsidRPr="00781235" w:rsidRDefault="006673F5" w:rsidP="004E190F">
      <w:pPr>
        <w:pStyle w:val="Akapitzlist"/>
        <w:numPr>
          <w:ilvl w:val="0"/>
          <w:numId w:val="22"/>
        </w:numPr>
        <w:tabs>
          <w:tab w:val="left" w:pos="284"/>
        </w:tabs>
        <w:ind w:left="142" w:right="-144" w:hanging="142"/>
        <w:rPr>
          <w:rFonts w:ascii="Arial" w:eastAsia="Times New Roman" w:hAnsi="Arial" w:cs="Arial"/>
          <w:sz w:val="20"/>
          <w:szCs w:val="20"/>
        </w:rPr>
      </w:pPr>
      <w:r w:rsidRPr="00781235">
        <w:rPr>
          <w:rFonts w:ascii="Arial" w:eastAsia="Times New Roman" w:hAnsi="Arial" w:cs="Arial"/>
          <w:sz w:val="20"/>
          <w:szCs w:val="20"/>
        </w:rPr>
        <w:t>Probacja,</w:t>
      </w:r>
    </w:p>
    <w:p w14:paraId="438B769C" w14:textId="23717710" w:rsidR="006673F5" w:rsidRPr="00781235" w:rsidRDefault="006673F5" w:rsidP="004E190F">
      <w:pPr>
        <w:pStyle w:val="Akapitzlist"/>
        <w:numPr>
          <w:ilvl w:val="0"/>
          <w:numId w:val="22"/>
        </w:numPr>
        <w:tabs>
          <w:tab w:val="left" w:pos="284"/>
        </w:tabs>
        <w:ind w:right="-144" w:hanging="862"/>
        <w:rPr>
          <w:rFonts w:ascii="Arial" w:eastAsia="Times New Roman" w:hAnsi="Arial" w:cs="Arial"/>
          <w:sz w:val="20"/>
          <w:szCs w:val="20"/>
        </w:rPr>
      </w:pPr>
      <w:r w:rsidRPr="00781235">
        <w:rPr>
          <w:rFonts w:ascii="Arial" w:eastAsia="Times New Roman" w:hAnsi="Arial" w:cs="Arial"/>
          <w:sz w:val="20"/>
          <w:szCs w:val="20"/>
        </w:rPr>
        <w:t>Kwartalnika Prawa Międzynarodowego</w:t>
      </w:r>
    </w:p>
    <w:p w14:paraId="17686011" w14:textId="2F31EE0A" w:rsidR="006B53D3" w:rsidRPr="00781235" w:rsidRDefault="00781235" w:rsidP="004E190F">
      <w:pPr>
        <w:pStyle w:val="Akapitzlist"/>
        <w:numPr>
          <w:ilvl w:val="0"/>
          <w:numId w:val="22"/>
        </w:numPr>
        <w:tabs>
          <w:tab w:val="left" w:pos="284"/>
        </w:tabs>
        <w:ind w:right="-144" w:hanging="862"/>
        <w:rPr>
          <w:rFonts w:ascii="Arial" w:eastAsia="Times New Roman" w:hAnsi="Arial" w:cs="Arial"/>
          <w:sz w:val="20"/>
          <w:szCs w:val="20"/>
        </w:rPr>
      </w:pPr>
      <w:bookmarkStart w:id="2" w:name="_Hlk132133636"/>
      <w:r w:rsidRPr="00205AC7">
        <w:rPr>
          <w:rFonts w:ascii="Arial" w:eastAsia="Times New Roman" w:hAnsi="Arial" w:cs="Arial"/>
          <w:sz w:val="20"/>
          <w:szCs w:val="20"/>
        </w:rPr>
        <w:t>Weryfikacja</w:t>
      </w:r>
      <w:r>
        <w:rPr>
          <w:rFonts w:ascii="Arial" w:eastAsia="Times New Roman" w:hAnsi="Arial" w:cs="Arial"/>
          <w:sz w:val="20"/>
          <w:szCs w:val="20"/>
        </w:rPr>
        <w:t xml:space="preserve"> przetłumaczonych tekstów.</w:t>
      </w:r>
      <w:bookmarkEnd w:id="2"/>
    </w:p>
    <w:p w14:paraId="1011D6C1" w14:textId="77777777" w:rsidR="006B53D3" w:rsidRPr="006B53D3" w:rsidRDefault="006B53D3" w:rsidP="006B53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4E4DF00D" w14:textId="638497D5" w:rsidR="006B53D3" w:rsidRPr="004E190F" w:rsidRDefault="006B53D3" w:rsidP="006B5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Tłumaczenia dla </w:t>
      </w:r>
      <w:r w:rsidR="004E190F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Biura Komunikacji i Promocji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zawierają</w:t>
      </w:r>
      <w:r w:rsidR="00784E6A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ce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60FE38A0" w14:textId="079A3945" w:rsidR="004E190F" w:rsidRPr="004E190F" w:rsidRDefault="004E190F" w:rsidP="004E190F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190F">
        <w:rPr>
          <w:rFonts w:ascii="Arial" w:hAnsi="Arial" w:cs="Arial"/>
          <w:sz w:val="20"/>
          <w:szCs w:val="20"/>
        </w:rPr>
        <w:t xml:space="preserve">tłumaczenie </w:t>
      </w:r>
      <w:r w:rsidRPr="00511BA6">
        <w:rPr>
          <w:rFonts w:ascii="Arial" w:hAnsi="Arial" w:cs="Arial"/>
          <w:sz w:val="20"/>
          <w:szCs w:val="20"/>
        </w:rPr>
        <w:t>wywiadów</w:t>
      </w:r>
      <w:r w:rsidRPr="00372B59">
        <w:rPr>
          <w:rFonts w:ascii="Arial" w:hAnsi="Arial" w:cs="Arial"/>
          <w:sz w:val="20"/>
          <w:szCs w:val="20"/>
        </w:rPr>
        <w:t>/</w:t>
      </w:r>
      <w:r w:rsidRPr="004E190F">
        <w:rPr>
          <w:rFonts w:ascii="Arial" w:hAnsi="Arial" w:cs="Arial"/>
          <w:sz w:val="20"/>
          <w:szCs w:val="20"/>
        </w:rPr>
        <w:t>autoryzacji oraz innych materiałów i dokumentów prasowych, promocyjnych i protokolarnych</w:t>
      </w:r>
      <w:r w:rsidR="00651BCC">
        <w:rPr>
          <w:rFonts w:ascii="Arial" w:hAnsi="Arial" w:cs="Arial"/>
          <w:sz w:val="20"/>
          <w:szCs w:val="20"/>
        </w:rPr>
        <w:t>.</w:t>
      </w:r>
    </w:p>
    <w:p w14:paraId="328DA786" w14:textId="77777777" w:rsidR="006B53D3" w:rsidRPr="004E190F" w:rsidRDefault="006B53D3" w:rsidP="004E190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40E80C98" w14:textId="0718C9C0" w:rsidR="006B53D3" w:rsidRPr="00351A99" w:rsidRDefault="006B53D3" w:rsidP="006B5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Tłumaczenia dla </w:t>
      </w:r>
      <w:r w:rsidR="0096096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Biura Ministra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zawierają</w:t>
      </w:r>
      <w:r w:rsidR="00784E6A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ce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1DAB790C" w14:textId="77777777" w:rsidR="006B53D3" w:rsidRPr="00351A99" w:rsidRDefault="006B53D3" w:rsidP="006B53D3">
      <w:pPr>
        <w:pStyle w:val="Akapitzlist"/>
        <w:spacing w:after="0" w:line="240" w:lineRule="auto"/>
        <w:ind w:left="294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567DAB17" w14:textId="77777777" w:rsidR="0096096E" w:rsidRPr="0096096E" w:rsidRDefault="0096096E" w:rsidP="0096096E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96096E">
        <w:rPr>
          <w:rFonts w:ascii="Arial" w:eastAsia="Arial Unicode MS" w:hAnsi="Arial" w:cs="Arial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3F63D81E" w14:textId="35008CFC" w:rsidR="00351A99" w:rsidRPr="0096096E" w:rsidRDefault="0096096E" w:rsidP="00205AC7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96096E">
        <w:rPr>
          <w:rFonts w:ascii="Arial" w:eastAsia="Arial Unicode MS" w:hAnsi="Arial" w:cs="Arial"/>
          <w:sz w:val="20"/>
          <w:szCs w:val="20"/>
        </w:rPr>
        <w:t>tłumaczenie pisemne dokumentów urzędowych oraz tekstów prawniczych na język polski oraz na języki obce ze wszystkich grup językowych z zakresu współpracy Ministerstwa Sprawiedliwości oraz ministerstw sprawiedliwości państw obcych</w:t>
      </w:r>
      <w:r w:rsidR="00651BCC">
        <w:rPr>
          <w:rFonts w:ascii="Arial" w:eastAsia="Arial Unicode MS" w:hAnsi="Arial" w:cs="Arial"/>
          <w:sz w:val="20"/>
          <w:szCs w:val="20"/>
        </w:rPr>
        <w:t>.</w:t>
      </w:r>
    </w:p>
    <w:p w14:paraId="75F0E759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>IV. Zespół tłumaczy</w:t>
      </w:r>
    </w:p>
    <w:p w14:paraId="35E84967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do realizacji umowy zagwarantuje zespół osób:</w:t>
      </w:r>
    </w:p>
    <w:p w14:paraId="2B54C8DD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AA94F5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</w:rPr>
        <w:t>1.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W grupie językowej A:</w:t>
      </w:r>
    </w:p>
    <w:p w14:paraId="21217092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E8445E" w14:textId="712D61A2" w:rsidR="00205AC7" w:rsidRPr="00205AC7" w:rsidRDefault="00205AC7" w:rsidP="00205AC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1</w:t>
      </w:r>
      <w:r w:rsidR="007E22C5">
        <w:rPr>
          <w:rFonts w:ascii="Arial" w:eastAsia="Times New Roman" w:hAnsi="Arial" w:cs="Times New Roman"/>
          <w:sz w:val="20"/>
          <w:szCs w:val="20"/>
          <w:lang w:eastAsia="x-none"/>
        </w:rPr>
        <w:t>5</w:t>
      </w: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tłumaczy -język angielski</w:t>
      </w:r>
    </w:p>
    <w:p w14:paraId="5B938DE2" w14:textId="77777777" w:rsidR="00205AC7" w:rsidRPr="00205AC7" w:rsidRDefault="00205AC7" w:rsidP="00205AC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5 tłumaczy -  język francuski</w:t>
      </w:r>
    </w:p>
    <w:p w14:paraId="46B6F8BC" w14:textId="77777777" w:rsidR="00205AC7" w:rsidRPr="00205AC7" w:rsidRDefault="00205AC7" w:rsidP="00205AC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2 tłumaczy -  język niemiecki </w:t>
      </w:r>
    </w:p>
    <w:p w14:paraId="747111C5" w14:textId="77777777" w:rsidR="00205AC7" w:rsidRPr="00205AC7" w:rsidRDefault="00205AC7" w:rsidP="00205AC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1 tłumacz -    język hiszpański</w:t>
      </w:r>
    </w:p>
    <w:p w14:paraId="30C3ABBA" w14:textId="4330227A" w:rsidR="00205AC7" w:rsidRPr="00205AC7" w:rsidRDefault="001C0588" w:rsidP="00205AC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>
        <w:rPr>
          <w:rFonts w:ascii="Arial" w:eastAsia="Times New Roman" w:hAnsi="Arial" w:cs="Times New Roman"/>
          <w:sz w:val="20"/>
          <w:szCs w:val="20"/>
          <w:lang w:eastAsia="x-none"/>
        </w:rPr>
        <w:t>3</w:t>
      </w:r>
      <w:r w:rsidR="00205AC7"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tłumacz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y</w:t>
      </w:r>
      <w:r w:rsidR="00205AC7"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-    język rosyjski</w:t>
      </w:r>
    </w:p>
    <w:p w14:paraId="5D9FCD78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9A58B2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bookmarkStart w:id="3" w:name="_Hlk22300160"/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2. Z grupy językowej B po 1 tłumaczu z języka :</w:t>
      </w:r>
    </w:p>
    <w:p w14:paraId="7A499846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bookmarkEnd w:id="3"/>
    <w:p w14:paraId="7463C00B" w14:textId="37D2D357" w:rsid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205AC7">
        <w:rPr>
          <w:rFonts w:ascii="Arial" w:eastAsia="Times New Roman" w:hAnsi="Arial" w:cs="Arial"/>
          <w:iCs/>
          <w:sz w:val="20"/>
          <w:szCs w:val="20"/>
          <w:lang w:eastAsia="en-US"/>
        </w:rPr>
        <w:t>albańskiego, białoruskiego, bośniackiego, bułgarskiego, chorwackiego, czeskiego, duńskiego, estońskiego, fińskiego, greckiego, litewskiego, łotewskiego, macedońskiego, mołdawskiego, niderlandzkiego, norweskiego, portugalskiego, rumuńskiego, słowackiego, słoweńskiego, szwedzkiego, tureckiego, węgierskiego, włoskiego</w:t>
      </w:r>
      <w:r w:rsidR="007E22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</w:t>
      </w:r>
    </w:p>
    <w:p w14:paraId="5B8F0862" w14:textId="6EF233EB" w:rsidR="007E22C5" w:rsidRPr="00205AC7" w:rsidRDefault="007E22C5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>
        <w:rPr>
          <w:rFonts w:ascii="Arial" w:eastAsia="Times New Roman" w:hAnsi="Arial" w:cs="Arial"/>
          <w:iCs/>
          <w:sz w:val="20"/>
          <w:szCs w:val="20"/>
          <w:lang w:eastAsia="en-US"/>
        </w:rPr>
        <w:t>z wyjątkiem języka ukraińskiego – 3 tłumaczy</w:t>
      </w:r>
    </w:p>
    <w:p w14:paraId="31CB67B3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635601B0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US"/>
        </w:rPr>
      </w:pPr>
      <w:r w:rsidRPr="00205AC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US"/>
        </w:rPr>
        <w:t>3. Z grupy językowej C po 1 tłumaczu języka :</w:t>
      </w:r>
    </w:p>
    <w:p w14:paraId="758B9799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0743C08C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205AC7">
        <w:rPr>
          <w:rFonts w:ascii="Arial" w:eastAsia="Times New Roman" w:hAnsi="Arial" w:cs="Arial"/>
          <w:sz w:val="20"/>
          <w:szCs w:val="20"/>
          <w:lang w:eastAsia="en-US"/>
        </w:rPr>
        <w:t>arabskiego, chińskiego, gruzińskiego, hebrajskiego, koreańskiego, japońskiego, mongolskiego, ormiańskiego, perskiego, uzbeckiego, wietnamskiego.</w:t>
      </w:r>
    </w:p>
    <w:p w14:paraId="4D3E66FE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6E01F796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5C84231C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205AC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4. weryfikator – native speaker po jednej osobie:</w:t>
      </w:r>
    </w:p>
    <w:p w14:paraId="5443DF7C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E16A9E" w14:textId="688836B4" w:rsidR="00205AC7" w:rsidRPr="00205AC7" w:rsidRDefault="00205AC7" w:rsidP="00205A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 xml:space="preserve">W obszarze grupy językowej A określonej w OPZ w celu weryfikacji tłumaczeń pisemnych zwykłych </w:t>
      </w:r>
      <w:r w:rsidRPr="00205AC7">
        <w:rPr>
          <w:rFonts w:ascii="Arial" w:eastAsia="Arial Unicode MS" w:hAnsi="Arial" w:cs="Arial"/>
          <w:sz w:val="20"/>
          <w:szCs w:val="20"/>
        </w:rPr>
        <w:t>w zakresie języków z grupy A dostarczanych przez Zamawiającego dokonywana przez native speakera w zakresie języków z grupy A.</w:t>
      </w:r>
    </w:p>
    <w:p w14:paraId="44C40FAE" w14:textId="77777777" w:rsidR="00205AC7" w:rsidRPr="00205AC7" w:rsidRDefault="00205AC7" w:rsidP="00205AC7">
      <w:pPr>
        <w:spacing w:before="120"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205AC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Uwaga</w:t>
      </w:r>
    </w:p>
    <w:p w14:paraId="309A6FB6" w14:textId="4CA793D9" w:rsidR="00205AC7" w:rsidRPr="00205AC7" w:rsidRDefault="00205AC7" w:rsidP="00205AC7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05AC7">
        <w:rPr>
          <w:rFonts w:ascii="Arial" w:eastAsia="Times New Roman" w:hAnsi="Arial" w:cs="Arial"/>
          <w:bCs/>
          <w:sz w:val="20"/>
          <w:szCs w:val="20"/>
        </w:rPr>
        <w:t xml:space="preserve">Zamawiający dopuszcza, aby jedna osoba realizowała tłumaczenia/weryfikację tłumaczeń  z więcej niż jednego języka, pod warunkiem posiadania minimalnego doświadczenia wymaganego przez Zamawiającego w zakresie każdego z języków, na jaki lub z jakiego będzie tłumaczone/weryfikowane tłumaczenie. </w:t>
      </w:r>
    </w:p>
    <w:p w14:paraId="2FBC695E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A23033A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05AC7">
        <w:rPr>
          <w:rFonts w:ascii="Arial" w:eastAsia="Times New Roman" w:hAnsi="Arial" w:cs="Arial"/>
          <w:bCs/>
          <w:sz w:val="20"/>
          <w:szCs w:val="20"/>
        </w:rPr>
        <w:t>Podstawową jednostką obliczeniową dla tłumaczeń pisemnych zwykłych lub weryfikacji tłumaczenia jest strona obliczeniowa.</w:t>
      </w:r>
    </w:p>
    <w:p w14:paraId="5C3FBE3B" w14:textId="2E028234" w:rsidR="00205AC7" w:rsidRPr="00205AC7" w:rsidRDefault="00205AC7" w:rsidP="00372B5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05AC7">
        <w:rPr>
          <w:rFonts w:ascii="Arial" w:eastAsia="Times New Roman" w:hAnsi="Arial" w:cs="Arial"/>
          <w:bCs/>
          <w:sz w:val="20"/>
          <w:szCs w:val="20"/>
        </w:rPr>
        <w:t>Przez stronę obliczeniową rozumie się stronę tłumaczonego/zweryfikowanego</w:t>
      </w:r>
      <w:r w:rsidR="00651BC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05AC7">
        <w:rPr>
          <w:rFonts w:ascii="Arial" w:eastAsia="Times New Roman" w:hAnsi="Arial" w:cs="Arial"/>
          <w:bCs/>
          <w:sz w:val="20"/>
          <w:szCs w:val="20"/>
        </w:rPr>
        <w:t xml:space="preserve">dokumentu, liczoną nie mniej niż 1 800 znaków ze spacjami. Ilość znaków liczona zgodnie z MS Word - „Statystyka wyrazów” na podstawie tekstu wyjściowego (tłumaczonego, zweryfikowanego). </w:t>
      </w:r>
    </w:p>
    <w:p w14:paraId="1471C86F" w14:textId="77777777" w:rsidR="00205AC7" w:rsidRPr="00205AC7" w:rsidRDefault="00205AC7" w:rsidP="00205AC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C230C7C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25226447"/>
      <w:r w:rsidRPr="00205AC7">
        <w:rPr>
          <w:rFonts w:ascii="Arial" w:eastAsia="Times New Roman" w:hAnsi="Arial" w:cs="Arial"/>
          <w:sz w:val="20"/>
          <w:szCs w:val="20"/>
        </w:rPr>
        <w:t>Pod pojęciem usługi tłumaczenia pisemnego dokumentów Zamawiający rozumie wykonanie tłumaczeń dokumentów zawierających słownictwo prawnicze i prawne.</w:t>
      </w:r>
    </w:p>
    <w:bookmarkEnd w:id="4"/>
    <w:p w14:paraId="17A2D9CD" w14:textId="77777777" w:rsidR="00205AC7" w:rsidRPr="00205AC7" w:rsidRDefault="00205AC7" w:rsidP="00205A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Przez weryfikację tłumaczeń Zamawiający rozumie weryfikację językową (sprawdzenie poprawności językowej tłumaczonego dokumentu oraz ewentualne ujednolicenie stosowanej terminologii) i merytoryczną (sprawdzenie prawidłowego zastosowania terminologii specjalistycznej w dostarczonym tłumaczeniu) oraz ewentualne wprowadzenie odpowiednich poprawek - rozliczenia ilości stron będą prowadzone w oparciu o ilość stron tekstu do weryfikacji.</w:t>
      </w:r>
    </w:p>
    <w:p w14:paraId="5D8A3E8D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 tłumaczonych dokumentach Wykonawca zobowiązany jest:</w:t>
      </w:r>
    </w:p>
    <w:p w14:paraId="1B8E8017" w14:textId="77777777" w:rsidR="00205AC7" w:rsidRPr="00205AC7" w:rsidRDefault="00205AC7" w:rsidP="00205AC7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 xml:space="preserve">zapewnić jednolitość i spójność zastosowanego słownictwa, terminologii specjalistycznej oraz frazeologii, jak również zachować spójność terminologiczną z dokumentami tłumaczonymi lub weryfikowanymi wcześniej i zatwierdzonymi </w:t>
      </w:r>
      <w:r w:rsidRPr="00205AC7">
        <w:rPr>
          <w:rFonts w:ascii="Arial" w:eastAsia="Times New Roman" w:hAnsi="Arial" w:cs="Arial"/>
          <w:sz w:val="20"/>
          <w:szCs w:val="20"/>
        </w:rPr>
        <w:lastRenderedPageBreak/>
        <w:t>przez Zamawiającego, a także uwzględnić słownictwo specjalistyczne używane przez Zamawiającego oraz wszelkie zmiany w terminologii, zgodnie z wytycznymi Zamawiającego,</w:t>
      </w:r>
    </w:p>
    <w:p w14:paraId="44D4B62A" w14:textId="77777777" w:rsidR="00205AC7" w:rsidRPr="00205AC7" w:rsidRDefault="00205AC7" w:rsidP="00205AC7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zapewnić zgodność zastosowanego słownictwa, terminologii specjalistycznej ze słownictwem oraz terminologią stosowaną w polskim, europejskim oraz międzynarodowym systemie prawa lub w dziedzinie, której dotyczy tłumaczony dokument,</w:t>
      </w:r>
    </w:p>
    <w:p w14:paraId="2F5D51DC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powinien każdorazowo konsultować z Zamawiającym wątpliwości dotyczące nazewnictwa.</w:t>
      </w:r>
    </w:p>
    <w:p w14:paraId="2A1A2E47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Zamawiający nie dopuszcza możliwości wykonywania tłumaczeń pisemnych oraz ich weryfikacji za pomocą programów komputerowych służących do translacji tekstów.</w:t>
      </w:r>
    </w:p>
    <w:p w14:paraId="496E2CF7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zobowiązuje się zachować szatę graficzną tłumaczonych tekstów zgodnie z oryginałem, uwzględniać w tekstach tłumaczeń wszystkie elementy tekstów oryginalnych, takie jak: rysunki, wykresy i podpisy, poprzez ich zeskanowanie i załączenie do tekstu tłumaczenia w odpowiednim miejscu w formie obiektów graficznych, przy czym wszystkie fragmenty tekstowe tych obiektów zostaną przetłumaczone.</w:t>
      </w:r>
    </w:p>
    <w:p w14:paraId="32DCE0CD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wyznaczy osobę do kontaktu z Zamawiającym.</w:t>
      </w:r>
    </w:p>
    <w:p w14:paraId="5EA8EBB7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67C41E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DB774F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 xml:space="preserve">V. Rozliczenia </w:t>
      </w:r>
    </w:p>
    <w:p w14:paraId="027CE553" w14:textId="77777777" w:rsidR="00205AC7" w:rsidRPr="00205AC7" w:rsidRDefault="00205AC7" w:rsidP="00205A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 xml:space="preserve">Jednostką rozliczeniową przyjętą przez Zamawiającego jest 1 strona obliczeniowa, na którą składa się </w:t>
      </w:r>
      <w:r w:rsidRPr="00205AC7">
        <w:rPr>
          <w:rFonts w:ascii="Arial" w:eastAsia="Times New Roman" w:hAnsi="Arial" w:cs="Arial"/>
          <w:b/>
          <w:sz w:val="20"/>
          <w:szCs w:val="20"/>
        </w:rPr>
        <w:t>1800 znaków</w:t>
      </w:r>
      <w:r w:rsidRPr="00205AC7">
        <w:rPr>
          <w:rFonts w:ascii="Arial" w:eastAsia="Times New Roman" w:hAnsi="Arial" w:cs="Arial"/>
          <w:sz w:val="20"/>
          <w:szCs w:val="20"/>
        </w:rPr>
        <w:t xml:space="preserve"> komputerowych liczonych ze spacjami .</w:t>
      </w:r>
    </w:p>
    <w:p w14:paraId="0C76498B" w14:textId="77777777" w:rsidR="00205AC7" w:rsidRPr="00205AC7" w:rsidRDefault="00205AC7" w:rsidP="00205A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Łączna liczba stron liczona jest z dokładnością do 0,5 strony obliczeniowej co oznacza, że:</w:t>
      </w:r>
    </w:p>
    <w:p w14:paraId="30F0094E" w14:textId="77777777" w:rsidR="00205AC7" w:rsidRPr="00205AC7" w:rsidRDefault="00205AC7" w:rsidP="00677B9C">
      <w:pPr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od 0,51 strony obliczeniowej, czyli powyżej 900 znaków ze spacjami na stronie – liczona jest pełna strona obliczeniowa,</w:t>
      </w:r>
    </w:p>
    <w:p w14:paraId="03A1BB77" w14:textId="77777777" w:rsidR="00205AC7" w:rsidRPr="00205AC7" w:rsidRDefault="00205AC7" w:rsidP="00677B9C">
      <w:pPr>
        <w:numPr>
          <w:ilvl w:val="1"/>
          <w:numId w:val="12"/>
        </w:numPr>
        <w:tabs>
          <w:tab w:val="left" w:pos="426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od 1,01 strony obliczeniowej do 1,5 liczone jest 1,5 strony obliczeniowej itd.</w:t>
      </w:r>
    </w:p>
    <w:p w14:paraId="6EA1690E" w14:textId="77777777" w:rsidR="00205AC7" w:rsidRPr="00205AC7" w:rsidRDefault="00205AC7" w:rsidP="00205A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Liczba znaków tłumaczenia stanowiąca podstawę obliczenia liczby stron obliczeniowych nie obejmuje nie podlegających tłumaczeniu: jednolitych bloków danych liczbowych, teleadresowych, nazw własnych oraz rysunków i ilustracji.</w:t>
      </w:r>
    </w:p>
    <w:p w14:paraId="63FA7241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19FE1A42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4420601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3ED3EC3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F8D95FC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5BFA189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3A4FF6E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BE7DFB2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97DAD78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49B47E4" w14:textId="0A65DA7D" w:rsidR="00604B1E" w:rsidRPr="00AC7B2F" w:rsidRDefault="00000000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</w:p>
    <w:sectPr w:rsidR="00604B1E" w:rsidRPr="00AC7B2F" w:rsidSect="00AC7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C83A" w14:textId="77777777" w:rsidR="00FC797B" w:rsidRDefault="00FC797B">
      <w:pPr>
        <w:spacing w:after="0" w:line="240" w:lineRule="auto"/>
      </w:pPr>
      <w:r>
        <w:separator/>
      </w:r>
    </w:p>
  </w:endnote>
  <w:endnote w:type="continuationSeparator" w:id="0">
    <w:p w14:paraId="5F8434F2" w14:textId="77777777" w:rsidR="00FC797B" w:rsidRDefault="00FC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1B14" w14:textId="77777777" w:rsidR="001C4AD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747B" w14:textId="77777777" w:rsidR="001C4ADA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8DB" w14:textId="77777777" w:rsidR="00AC7B2F" w:rsidRPr="0032480B" w:rsidRDefault="001943DE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4E9F9" wp14:editId="4180C196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9EEE10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01C650F8" w14:textId="77777777" w:rsidR="00AC7B2F" w:rsidRPr="0032480B" w:rsidRDefault="001943DE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301CF18B" w14:textId="77777777" w:rsidR="00AC7B2F" w:rsidRPr="0032480B" w:rsidRDefault="001943DE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9E05" w14:textId="77777777" w:rsidR="00FC797B" w:rsidRDefault="00FC797B">
      <w:pPr>
        <w:spacing w:after="0" w:line="240" w:lineRule="auto"/>
      </w:pPr>
      <w:r>
        <w:separator/>
      </w:r>
    </w:p>
  </w:footnote>
  <w:footnote w:type="continuationSeparator" w:id="0">
    <w:p w14:paraId="2F269865" w14:textId="77777777" w:rsidR="00FC797B" w:rsidRDefault="00FC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05A" w14:textId="77777777" w:rsidR="00DB09AC" w:rsidRDefault="00000000">
    <w:pPr>
      <w:pStyle w:val="Nagwek"/>
    </w:pPr>
    <w:r>
      <w:rPr>
        <w:noProof/>
      </w:rPr>
      <w:pict w14:anchorId="39ED0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2621" w14:textId="77777777" w:rsidR="001C4AD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49C" w14:textId="77777777" w:rsidR="00DB09AC" w:rsidRDefault="001943DE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48593E2" wp14:editId="23872576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1DA"/>
    <w:multiLevelType w:val="hybridMultilevel"/>
    <w:tmpl w:val="F26EEBD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A166AD"/>
    <w:multiLevelType w:val="multilevel"/>
    <w:tmpl w:val="067E4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4456DE"/>
    <w:multiLevelType w:val="hybridMultilevel"/>
    <w:tmpl w:val="9C7E232A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24E5D57"/>
    <w:multiLevelType w:val="hybridMultilevel"/>
    <w:tmpl w:val="F59E47BA"/>
    <w:lvl w:ilvl="0" w:tplc="226A9A5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E22EB"/>
    <w:multiLevelType w:val="hybridMultilevel"/>
    <w:tmpl w:val="04940988"/>
    <w:lvl w:ilvl="0" w:tplc="457C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69910" w:tentative="1">
      <w:start w:val="1"/>
      <w:numFmt w:val="lowerLetter"/>
      <w:lvlText w:val="%2."/>
      <w:lvlJc w:val="left"/>
      <w:pPr>
        <w:ind w:left="1440" w:hanging="360"/>
      </w:pPr>
    </w:lvl>
    <w:lvl w:ilvl="2" w:tplc="9E62A35C" w:tentative="1">
      <w:start w:val="1"/>
      <w:numFmt w:val="lowerRoman"/>
      <w:lvlText w:val="%3."/>
      <w:lvlJc w:val="right"/>
      <w:pPr>
        <w:ind w:left="2160" w:hanging="180"/>
      </w:pPr>
    </w:lvl>
    <w:lvl w:ilvl="3" w:tplc="793A4B02" w:tentative="1">
      <w:start w:val="1"/>
      <w:numFmt w:val="decimal"/>
      <w:lvlText w:val="%4."/>
      <w:lvlJc w:val="left"/>
      <w:pPr>
        <w:ind w:left="2880" w:hanging="360"/>
      </w:pPr>
    </w:lvl>
    <w:lvl w:ilvl="4" w:tplc="1D9E9AB6" w:tentative="1">
      <w:start w:val="1"/>
      <w:numFmt w:val="lowerLetter"/>
      <w:lvlText w:val="%5."/>
      <w:lvlJc w:val="left"/>
      <w:pPr>
        <w:ind w:left="3600" w:hanging="360"/>
      </w:pPr>
    </w:lvl>
    <w:lvl w:ilvl="5" w:tplc="CC849EB6" w:tentative="1">
      <w:start w:val="1"/>
      <w:numFmt w:val="lowerRoman"/>
      <w:lvlText w:val="%6."/>
      <w:lvlJc w:val="right"/>
      <w:pPr>
        <w:ind w:left="4320" w:hanging="180"/>
      </w:pPr>
    </w:lvl>
    <w:lvl w:ilvl="6" w:tplc="2E2E0AA0" w:tentative="1">
      <w:start w:val="1"/>
      <w:numFmt w:val="decimal"/>
      <w:lvlText w:val="%7."/>
      <w:lvlJc w:val="left"/>
      <w:pPr>
        <w:ind w:left="5040" w:hanging="360"/>
      </w:pPr>
    </w:lvl>
    <w:lvl w:ilvl="7" w:tplc="EBE8D97A" w:tentative="1">
      <w:start w:val="1"/>
      <w:numFmt w:val="lowerLetter"/>
      <w:lvlText w:val="%8."/>
      <w:lvlJc w:val="left"/>
      <w:pPr>
        <w:ind w:left="5760" w:hanging="360"/>
      </w:pPr>
    </w:lvl>
    <w:lvl w:ilvl="8" w:tplc="A0E04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97E"/>
    <w:multiLevelType w:val="hybridMultilevel"/>
    <w:tmpl w:val="F26EEBD4"/>
    <w:lvl w:ilvl="0" w:tplc="FFFFFFFF">
      <w:start w:val="1"/>
      <w:numFmt w:val="lowerLetter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D11423D"/>
    <w:multiLevelType w:val="hybridMultilevel"/>
    <w:tmpl w:val="A208A12A"/>
    <w:lvl w:ilvl="0" w:tplc="364AFE0A">
      <w:start w:val="1"/>
      <w:numFmt w:val="decimal"/>
      <w:lvlText w:val="%1."/>
      <w:lvlJc w:val="left"/>
      <w:pPr>
        <w:ind w:left="720" w:hanging="360"/>
      </w:pPr>
    </w:lvl>
    <w:lvl w:ilvl="1" w:tplc="867A68F6" w:tentative="1">
      <w:start w:val="1"/>
      <w:numFmt w:val="lowerLetter"/>
      <w:lvlText w:val="%2."/>
      <w:lvlJc w:val="left"/>
      <w:pPr>
        <w:ind w:left="1440" w:hanging="360"/>
      </w:pPr>
    </w:lvl>
    <w:lvl w:ilvl="2" w:tplc="227C60CC" w:tentative="1">
      <w:start w:val="1"/>
      <w:numFmt w:val="lowerRoman"/>
      <w:lvlText w:val="%3."/>
      <w:lvlJc w:val="right"/>
      <w:pPr>
        <w:ind w:left="2160" w:hanging="180"/>
      </w:pPr>
    </w:lvl>
    <w:lvl w:ilvl="3" w:tplc="FC7CA34E" w:tentative="1">
      <w:start w:val="1"/>
      <w:numFmt w:val="decimal"/>
      <w:lvlText w:val="%4."/>
      <w:lvlJc w:val="left"/>
      <w:pPr>
        <w:ind w:left="2880" w:hanging="360"/>
      </w:pPr>
    </w:lvl>
    <w:lvl w:ilvl="4" w:tplc="8DAED59C" w:tentative="1">
      <w:start w:val="1"/>
      <w:numFmt w:val="lowerLetter"/>
      <w:lvlText w:val="%5."/>
      <w:lvlJc w:val="left"/>
      <w:pPr>
        <w:ind w:left="3600" w:hanging="360"/>
      </w:pPr>
    </w:lvl>
    <w:lvl w:ilvl="5" w:tplc="3A147BDA" w:tentative="1">
      <w:start w:val="1"/>
      <w:numFmt w:val="lowerRoman"/>
      <w:lvlText w:val="%6."/>
      <w:lvlJc w:val="right"/>
      <w:pPr>
        <w:ind w:left="4320" w:hanging="180"/>
      </w:pPr>
    </w:lvl>
    <w:lvl w:ilvl="6" w:tplc="E94C94F2" w:tentative="1">
      <w:start w:val="1"/>
      <w:numFmt w:val="decimal"/>
      <w:lvlText w:val="%7."/>
      <w:lvlJc w:val="left"/>
      <w:pPr>
        <w:ind w:left="5040" w:hanging="360"/>
      </w:pPr>
    </w:lvl>
    <w:lvl w:ilvl="7" w:tplc="B1CC5FCC" w:tentative="1">
      <w:start w:val="1"/>
      <w:numFmt w:val="lowerLetter"/>
      <w:lvlText w:val="%8."/>
      <w:lvlJc w:val="left"/>
      <w:pPr>
        <w:ind w:left="5760" w:hanging="360"/>
      </w:pPr>
    </w:lvl>
    <w:lvl w:ilvl="8" w:tplc="7FB6E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18EB"/>
    <w:multiLevelType w:val="hybridMultilevel"/>
    <w:tmpl w:val="3886C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2E1A"/>
    <w:multiLevelType w:val="hybridMultilevel"/>
    <w:tmpl w:val="AB7AE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7F60"/>
    <w:multiLevelType w:val="multilevel"/>
    <w:tmpl w:val="F0B27C26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90C21"/>
    <w:multiLevelType w:val="hybridMultilevel"/>
    <w:tmpl w:val="DECCB580"/>
    <w:lvl w:ilvl="0" w:tplc="6D8E797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F7CBE"/>
    <w:multiLevelType w:val="hybridMultilevel"/>
    <w:tmpl w:val="B022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4A95"/>
    <w:multiLevelType w:val="multilevel"/>
    <w:tmpl w:val="EC4A8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1ED0ACC"/>
    <w:multiLevelType w:val="hybridMultilevel"/>
    <w:tmpl w:val="85B2622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D0B1B9C"/>
    <w:multiLevelType w:val="hybridMultilevel"/>
    <w:tmpl w:val="96129E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5A6EA3"/>
    <w:multiLevelType w:val="hybridMultilevel"/>
    <w:tmpl w:val="784EDB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A31D1"/>
    <w:multiLevelType w:val="hybridMultilevel"/>
    <w:tmpl w:val="D1DC8C52"/>
    <w:lvl w:ilvl="0" w:tplc="EA26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AD070" w:tentative="1">
      <w:start w:val="1"/>
      <w:numFmt w:val="lowerLetter"/>
      <w:lvlText w:val="%2."/>
      <w:lvlJc w:val="left"/>
      <w:pPr>
        <w:ind w:left="1440" w:hanging="360"/>
      </w:pPr>
    </w:lvl>
    <w:lvl w:ilvl="2" w:tplc="DDE8C840" w:tentative="1">
      <w:start w:val="1"/>
      <w:numFmt w:val="lowerRoman"/>
      <w:lvlText w:val="%3."/>
      <w:lvlJc w:val="right"/>
      <w:pPr>
        <w:ind w:left="2160" w:hanging="180"/>
      </w:pPr>
    </w:lvl>
    <w:lvl w:ilvl="3" w:tplc="D2E4EE88" w:tentative="1">
      <w:start w:val="1"/>
      <w:numFmt w:val="decimal"/>
      <w:lvlText w:val="%4."/>
      <w:lvlJc w:val="left"/>
      <w:pPr>
        <w:ind w:left="2880" w:hanging="360"/>
      </w:pPr>
    </w:lvl>
    <w:lvl w:ilvl="4" w:tplc="6D6ADB40" w:tentative="1">
      <w:start w:val="1"/>
      <w:numFmt w:val="lowerLetter"/>
      <w:lvlText w:val="%5."/>
      <w:lvlJc w:val="left"/>
      <w:pPr>
        <w:ind w:left="3600" w:hanging="360"/>
      </w:pPr>
    </w:lvl>
    <w:lvl w:ilvl="5" w:tplc="D7B24D04" w:tentative="1">
      <w:start w:val="1"/>
      <w:numFmt w:val="lowerRoman"/>
      <w:lvlText w:val="%6."/>
      <w:lvlJc w:val="right"/>
      <w:pPr>
        <w:ind w:left="4320" w:hanging="180"/>
      </w:pPr>
    </w:lvl>
    <w:lvl w:ilvl="6" w:tplc="23EC75E4" w:tentative="1">
      <w:start w:val="1"/>
      <w:numFmt w:val="decimal"/>
      <w:lvlText w:val="%7."/>
      <w:lvlJc w:val="left"/>
      <w:pPr>
        <w:ind w:left="5040" w:hanging="360"/>
      </w:pPr>
    </w:lvl>
    <w:lvl w:ilvl="7" w:tplc="388CA236" w:tentative="1">
      <w:start w:val="1"/>
      <w:numFmt w:val="lowerLetter"/>
      <w:lvlText w:val="%8."/>
      <w:lvlJc w:val="left"/>
      <w:pPr>
        <w:ind w:left="5760" w:hanging="360"/>
      </w:pPr>
    </w:lvl>
    <w:lvl w:ilvl="8" w:tplc="5C405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71A32"/>
    <w:multiLevelType w:val="hybridMultilevel"/>
    <w:tmpl w:val="EDD82C0C"/>
    <w:lvl w:ilvl="0" w:tplc="634E326A">
      <w:start w:val="4"/>
      <w:numFmt w:val="decimal"/>
      <w:lvlText w:val="%1)"/>
      <w:lvlJc w:val="left"/>
      <w:pPr>
        <w:ind w:left="29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62070053"/>
    <w:multiLevelType w:val="multilevel"/>
    <w:tmpl w:val="25EC1A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F962C2"/>
    <w:multiLevelType w:val="hybridMultilevel"/>
    <w:tmpl w:val="DB108E92"/>
    <w:lvl w:ilvl="0" w:tplc="DB68C03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F10B64"/>
    <w:multiLevelType w:val="hybridMultilevel"/>
    <w:tmpl w:val="386619A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6C557ED"/>
    <w:multiLevelType w:val="hybridMultilevel"/>
    <w:tmpl w:val="41828D38"/>
    <w:lvl w:ilvl="0" w:tplc="58E2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C740A" w:tentative="1">
      <w:start w:val="1"/>
      <w:numFmt w:val="lowerLetter"/>
      <w:lvlText w:val="%2."/>
      <w:lvlJc w:val="left"/>
      <w:pPr>
        <w:ind w:left="1440" w:hanging="360"/>
      </w:pPr>
    </w:lvl>
    <w:lvl w:ilvl="2" w:tplc="3A844D70" w:tentative="1">
      <w:start w:val="1"/>
      <w:numFmt w:val="lowerRoman"/>
      <w:lvlText w:val="%3."/>
      <w:lvlJc w:val="right"/>
      <w:pPr>
        <w:ind w:left="2160" w:hanging="180"/>
      </w:pPr>
    </w:lvl>
    <w:lvl w:ilvl="3" w:tplc="25F8220A" w:tentative="1">
      <w:start w:val="1"/>
      <w:numFmt w:val="decimal"/>
      <w:lvlText w:val="%4."/>
      <w:lvlJc w:val="left"/>
      <w:pPr>
        <w:ind w:left="2880" w:hanging="360"/>
      </w:pPr>
    </w:lvl>
    <w:lvl w:ilvl="4" w:tplc="1DFE2146" w:tentative="1">
      <w:start w:val="1"/>
      <w:numFmt w:val="lowerLetter"/>
      <w:lvlText w:val="%5."/>
      <w:lvlJc w:val="left"/>
      <w:pPr>
        <w:ind w:left="3600" w:hanging="360"/>
      </w:pPr>
    </w:lvl>
    <w:lvl w:ilvl="5" w:tplc="C9C41214" w:tentative="1">
      <w:start w:val="1"/>
      <w:numFmt w:val="lowerRoman"/>
      <w:lvlText w:val="%6."/>
      <w:lvlJc w:val="right"/>
      <w:pPr>
        <w:ind w:left="4320" w:hanging="180"/>
      </w:pPr>
    </w:lvl>
    <w:lvl w:ilvl="6" w:tplc="CEFC14DE" w:tentative="1">
      <w:start w:val="1"/>
      <w:numFmt w:val="decimal"/>
      <w:lvlText w:val="%7."/>
      <w:lvlJc w:val="left"/>
      <w:pPr>
        <w:ind w:left="5040" w:hanging="360"/>
      </w:pPr>
    </w:lvl>
    <w:lvl w:ilvl="7" w:tplc="FB6E584C" w:tentative="1">
      <w:start w:val="1"/>
      <w:numFmt w:val="lowerLetter"/>
      <w:lvlText w:val="%8."/>
      <w:lvlJc w:val="left"/>
      <w:pPr>
        <w:ind w:left="5760" w:hanging="360"/>
      </w:pPr>
    </w:lvl>
    <w:lvl w:ilvl="8" w:tplc="D4D46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A26BF"/>
    <w:multiLevelType w:val="multilevel"/>
    <w:tmpl w:val="E76841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127D52"/>
    <w:multiLevelType w:val="hybridMultilevel"/>
    <w:tmpl w:val="C784AE76"/>
    <w:lvl w:ilvl="0" w:tplc="6BFE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2C23A" w:tentative="1">
      <w:start w:val="1"/>
      <w:numFmt w:val="lowerLetter"/>
      <w:lvlText w:val="%2."/>
      <w:lvlJc w:val="left"/>
      <w:pPr>
        <w:ind w:left="1440" w:hanging="360"/>
      </w:pPr>
    </w:lvl>
    <w:lvl w:ilvl="2" w:tplc="C3426744" w:tentative="1">
      <w:start w:val="1"/>
      <w:numFmt w:val="lowerRoman"/>
      <w:lvlText w:val="%3."/>
      <w:lvlJc w:val="right"/>
      <w:pPr>
        <w:ind w:left="2160" w:hanging="180"/>
      </w:pPr>
    </w:lvl>
    <w:lvl w:ilvl="3" w:tplc="38100D42" w:tentative="1">
      <w:start w:val="1"/>
      <w:numFmt w:val="decimal"/>
      <w:lvlText w:val="%4."/>
      <w:lvlJc w:val="left"/>
      <w:pPr>
        <w:ind w:left="2880" w:hanging="360"/>
      </w:pPr>
    </w:lvl>
    <w:lvl w:ilvl="4" w:tplc="F8AA28CA" w:tentative="1">
      <w:start w:val="1"/>
      <w:numFmt w:val="lowerLetter"/>
      <w:lvlText w:val="%5."/>
      <w:lvlJc w:val="left"/>
      <w:pPr>
        <w:ind w:left="3600" w:hanging="360"/>
      </w:pPr>
    </w:lvl>
    <w:lvl w:ilvl="5" w:tplc="239EDB04" w:tentative="1">
      <w:start w:val="1"/>
      <w:numFmt w:val="lowerRoman"/>
      <w:lvlText w:val="%6."/>
      <w:lvlJc w:val="right"/>
      <w:pPr>
        <w:ind w:left="4320" w:hanging="180"/>
      </w:pPr>
    </w:lvl>
    <w:lvl w:ilvl="6" w:tplc="DC928078" w:tentative="1">
      <w:start w:val="1"/>
      <w:numFmt w:val="decimal"/>
      <w:lvlText w:val="%7."/>
      <w:lvlJc w:val="left"/>
      <w:pPr>
        <w:ind w:left="5040" w:hanging="360"/>
      </w:pPr>
    </w:lvl>
    <w:lvl w:ilvl="7" w:tplc="EA684E08" w:tentative="1">
      <w:start w:val="1"/>
      <w:numFmt w:val="lowerLetter"/>
      <w:lvlText w:val="%8."/>
      <w:lvlJc w:val="left"/>
      <w:pPr>
        <w:ind w:left="5760" w:hanging="360"/>
      </w:pPr>
    </w:lvl>
    <w:lvl w:ilvl="8" w:tplc="0A326C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7655">
    <w:abstractNumId w:val="6"/>
  </w:num>
  <w:num w:numId="2" w16cid:durableId="433944089">
    <w:abstractNumId w:val="4"/>
  </w:num>
  <w:num w:numId="3" w16cid:durableId="1887637191">
    <w:abstractNumId w:val="16"/>
  </w:num>
  <w:num w:numId="4" w16cid:durableId="1979142843">
    <w:abstractNumId w:val="23"/>
  </w:num>
  <w:num w:numId="5" w16cid:durableId="225647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266008">
    <w:abstractNumId w:val="3"/>
  </w:num>
  <w:num w:numId="7" w16cid:durableId="1929457149">
    <w:abstractNumId w:val="15"/>
  </w:num>
  <w:num w:numId="8" w16cid:durableId="751506891">
    <w:abstractNumId w:val="14"/>
  </w:num>
  <w:num w:numId="9" w16cid:durableId="1524517593">
    <w:abstractNumId w:val="13"/>
  </w:num>
  <w:num w:numId="10" w16cid:durableId="95057188">
    <w:abstractNumId w:val="9"/>
  </w:num>
  <w:num w:numId="11" w16cid:durableId="1927879630">
    <w:abstractNumId w:val="7"/>
  </w:num>
  <w:num w:numId="12" w16cid:durableId="23295018">
    <w:abstractNumId w:val="12"/>
  </w:num>
  <w:num w:numId="13" w16cid:durableId="957176740">
    <w:abstractNumId w:val="18"/>
  </w:num>
  <w:num w:numId="14" w16cid:durableId="1905751513">
    <w:abstractNumId w:val="22"/>
  </w:num>
  <w:num w:numId="15" w16cid:durableId="48959506">
    <w:abstractNumId w:val="1"/>
  </w:num>
  <w:num w:numId="16" w16cid:durableId="80690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872003">
    <w:abstractNumId w:val="10"/>
  </w:num>
  <w:num w:numId="18" w16cid:durableId="896360454">
    <w:abstractNumId w:val="19"/>
  </w:num>
  <w:num w:numId="19" w16cid:durableId="287051451">
    <w:abstractNumId w:val="17"/>
  </w:num>
  <w:num w:numId="20" w16cid:durableId="1166241212">
    <w:abstractNumId w:val="2"/>
  </w:num>
  <w:num w:numId="21" w16cid:durableId="1173646710">
    <w:abstractNumId w:val="8"/>
  </w:num>
  <w:num w:numId="22" w16cid:durableId="117771709">
    <w:abstractNumId w:val="20"/>
  </w:num>
  <w:num w:numId="23" w16cid:durableId="568003385">
    <w:abstractNumId w:val="11"/>
  </w:num>
  <w:num w:numId="24" w16cid:durableId="1389262715">
    <w:abstractNumId w:val="0"/>
  </w:num>
  <w:num w:numId="25" w16cid:durableId="1916431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C7"/>
    <w:rsid w:val="00007B08"/>
    <w:rsid w:val="000F58B6"/>
    <w:rsid w:val="00120E32"/>
    <w:rsid w:val="001943DE"/>
    <w:rsid w:val="001C0588"/>
    <w:rsid w:val="00205859"/>
    <w:rsid w:val="00205AC7"/>
    <w:rsid w:val="002D2DC2"/>
    <w:rsid w:val="00300594"/>
    <w:rsid w:val="00351A99"/>
    <w:rsid w:val="00371082"/>
    <w:rsid w:val="00372B59"/>
    <w:rsid w:val="003B7C46"/>
    <w:rsid w:val="00434084"/>
    <w:rsid w:val="004B717C"/>
    <w:rsid w:val="004E190F"/>
    <w:rsid w:val="00511BA6"/>
    <w:rsid w:val="00646DDB"/>
    <w:rsid w:val="00651BCC"/>
    <w:rsid w:val="006673F5"/>
    <w:rsid w:val="00677B9C"/>
    <w:rsid w:val="00691B66"/>
    <w:rsid w:val="006B53D3"/>
    <w:rsid w:val="00720CB1"/>
    <w:rsid w:val="00761091"/>
    <w:rsid w:val="00762F9E"/>
    <w:rsid w:val="00781235"/>
    <w:rsid w:val="00784E6A"/>
    <w:rsid w:val="007E22C5"/>
    <w:rsid w:val="00921CB5"/>
    <w:rsid w:val="0096096E"/>
    <w:rsid w:val="009E415B"/>
    <w:rsid w:val="00B57D2F"/>
    <w:rsid w:val="00B87BCD"/>
    <w:rsid w:val="00C80450"/>
    <w:rsid w:val="00D47334"/>
    <w:rsid w:val="00E8154D"/>
    <w:rsid w:val="00F27C67"/>
    <w:rsid w:val="00F70DCE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E60B98E"/>
  <w15:docId w15:val="{1A3068EC-8479-4485-A330-A25B782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205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Akapit z listą BS,Numerowanie,List Paragraph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205AC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05AC7"/>
  </w:style>
  <w:style w:type="paragraph" w:styleId="NormalnyWeb">
    <w:name w:val="Normal (Web)"/>
    <w:basedOn w:val="Normalny"/>
    <w:rsid w:val="00205A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05AC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205AC7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AkapitzlistZnak">
    <w:name w:val="Akapit z listą Znak"/>
    <w:aliases w:val="Akapit z listą BS Znak,Numerowanie Znak,List Paragraph Znak,Akapit z listą5 Znak,T_SZ_List Paragraph Znak,Akapit normalny Znak,Bullet Number Znak,List Paragraph1 Znak,lp1 Znak,List Paragraph2 Znak,ISCG Numerowanie Znak,lp11 Znak"/>
    <w:link w:val="Akapitzlist"/>
    <w:uiPriority w:val="34"/>
    <w:qFormat/>
    <w:rsid w:val="00205AC7"/>
  </w:style>
  <w:style w:type="character" w:customStyle="1" w:styleId="FontStyle20">
    <w:name w:val="Font Style20"/>
    <w:uiPriority w:val="99"/>
    <w:rsid w:val="00205AC7"/>
    <w:rPr>
      <w:rFonts w:ascii="Arial Unicode MS" w:eastAsia="Arial Unicode MS" w:cs="Arial Unicode MS"/>
      <w:sz w:val="18"/>
      <w:szCs w:val="18"/>
    </w:rPr>
  </w:style>
  <w:style w:type="paragraph" w:customStyle="1" w:styleId="Nagowek3">
    <w:name w:val="Nagłowek 3"/>
    <w:basedOn w:val="Nagwek2"/>
    <w:qFormat/>
    <w:rsid w:val="00205AC7"/>
    <w:pPr>
      <w:keepNext w:val="0"/>
      <w:keepLines w:val="0"/>
      <w:snapToGrid w:val="0"/>
      <w:spacing w:before="240" w:line="240" w:lineRule="auto"/>
      <w:jc w:val="both"/>
    </w:pPr>
    <w:rPr>
      <w:rFonts w:ascii="Arial" w:eastAsia="Calibri" w:hAnsi="Arial" w:cs="Times New Roman"/>
      <w:b/>
      <w:color w:val="auto"/>
      <w:sz w:val="24"/>
      <w:szCs w:val="20"/>
    </w:rPr>
  </w:style>
  <w:style w:type="character" w:customStyle="1" w:styleId="Nagwek2Znak">
    <w:name w:val="Nagłówek 2 Znak"/>
    <w:basedOn w:val="Domylnaczcionkaakapitu"/>
    <w:link w:val="Nagwek21"/>
    <w:uiPriority w:val="9"/>
    <w:semiHidden/>
    <w:rsid w:val="00205A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205A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rsid w:val="006B53D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4E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ook.fca.org.uk/handbook/CONC/1/?timeline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A31B-67BB-4527-80C0-FB45AAD5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Tokarska Joanna  (DWMPC)</cp:lastModifiedBy>
  <cp:revision>2</cp:revision>
  <cp:lastPrinted>2018-12-17T09:56:00Z</cp:lastPrinted>
  <dcterms:created xsi:type="dcterms:W3CDTF">2023-08-16T11:30:00Z</dcterms:created>
  <dcterms:modified xsi:type="dcterms:W3CDTF">2023-08-16T11:30:00Z</dcterms:modified>
</cp:coreProperties>
</file>