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Pr="00B64AE8">
        <w:rPr>
          <w:b/>
          <w:snapToGrid w:val="0"/>
        </w:rPr>
        <w:t>ZER-</w:t>
      </w:r>
      <w:r>
        <w:rPr>
          <w:b/>
        </w:rPr>
        <w:t xml:space="preserve">ZP- </w:t>
      </w:r>
      <w:r w:rsidR="00CF18A2">
        <w:rPr>
          <w:b/>
        </w:rPr>
        <w:t>1</w:t>
      </w:r>
      <w:r w:rsidR="00774E6A">
        <w:rPr>
          <w:b/>
        </w:rPr>
        <w:t>3</w:t>
      </w:r>
      <w:r w:rsidR="00A54B43">
        <w:rPr>
          <w:b/>
        </w:rPr>
        <w:t>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AE1806" w:rsidRPr="00AE1806">
        <w:rPr>
          <w:b/>
          <w:i/>
          <w:sz w:val="23"/>
          <w:szCs w:val="23"/>
        </w:rPr>
        <w:t xml:space="preserve">świadczenie usług medycznych na rzecz kandydatów do pracy, pracowników i stażystów dla Zespołu terenowego Zakładu Emerytalno-Rentowego MSWiA w </w:t>
      </w:r>
      <w:r w:rsidR="00A205EF">
        <w:rPr>
          <w:b/>
          <w:i/>
          <w:sz w:val="23"/>
          <w:szCs w:val="23"/>
        </w:rPr>
        <w:t>Lublinie</w:t>
      </w:r>
      <w:r w:rsidR="00AE1806" w:rsidRPr="00AE1806">
        <w:rPr>
          <w:b/>
          <w:i/>
          <w:sz w:val="23"/>
          <w:szCs w:val="23"/>
        </w:rPr>
        <w:t xml:space="preserve"> oraz dla komisji lekarskich podległych ministrowi właściwemu</w:t>
      </w:r>
      <w:r w:rsidR="005D1956">
        <w:rPr>
          <w:b/>
          <w:i/>
          <w:sz w:val="23"/>
          <w:szCs w:val="23"/>
        </w:rPr>
        <w:t xml:space="preserve"> do</w:t>
      </w:r>
      <w:r w:rsidR="00A205EF">
        <w:rPr>
          <w:b/>
          <w:i/>
          <w:sz w:val="23"/>
          <w:szCs w:val="23"/>
        </w:rPr>
        <w:t xml:space="preserve"> spraw wewnętrznych w Lublinie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9A1BFA">
      <w:pPr>
        <w:numPr>
          <w:ilvl w:val="0"/>
          <w:numId w:val="18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całego zamówienia</w:t>
      </w:r>
      <w:r w:rsidRPr="00FB5D2E">
        <w:rPr>
          <w:snapToGrid w:val="0"/>
          <w:sz w:val="23"/>
          <w:szCs w:val="23"/>
        </w:rPr>
        <w:t xml:space="preserve"> (PAKIET NR 1 </w:t>
      </w:r>
      <w:r w:rsidR="009979A9" w:rsidRPr="00FB5D2E">
        <w:rPr>
          <w:snapToGrid w:val="0"/>
          <w:sz w:val="23"/>
          <w:szCs w:val="23"/>
        </w:rPr>
        <w:t>i</w:t>
      </w:r>
      <w:r w:rsidRPr="00FB5D2E">
        <w:rPr>
          <w:snapToGrid w:val="0"/>
          <w:sz w:val="23"/>
          <w:szCs w:val="23"/>
        </w:rPr>
        <w:t xml:space="preserve"> PAKIET NR 2) zgodnie </w:t>
      </w:r>
      <w:r w:rsidRPr="00FB5D2E">
        <w:rPr>
          <w:snapToGrid w:val="0"/>
          <w:sz w:val="23"/>
          <w:szCs w:val="23"/>
        </w:rPr>
        <w:br/>
        <w:t xml:space="preserve">z wymaganiami określonymi w Opisie przedmiotu zamówienia, </w:t>
      </w:r>
      <w:r w:rsidRPr="00FB5D2E">
        <w:rPr>
          <w:sz w:val="23"/>
          <w:szCs w:val="23"/>
        </w:rPr>
        <w:t xml:space="preserve">stanowiącym </w:t>
      </w:r>
      <w:r w:rsidRPr="00D01E26">
        <w:rPr>
          <w:i/>
          <w:sz w:val="23"/>
          <w:szCs w:val="23"/>
        </w:rPr>
        <w:t xml:space="preserve">Załącznik </w:t>
      </w:r>
      <w:r w:rsidRPr="00D01E26">
        <w:rPr>
          <w:i/>
          <w:sz w:val="23"/>
          <w:szCs w:val="23"/>
        </w:rPr>
        <w:br/>
        <w:t xml:space="preserve">nr 1 </w:t>
      </w:r>
      <w:r w:rsidRPr="00FB5D2E">
        <w:rPr>
          <w:sz w:val="23"/>
          <w:szCs w:val="23"/>
        </w:rPr>
        <w:t>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770253" w:rsidRPr="00770253" w:rsidTr="00E13B8C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320F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pracowników kierowanych na badania lekarskie w okresie trwania </w:t>
            </w:r>
            <w:r w:rsidR="00320F6E">
              <w:rPr>
                <w:sz w:val="19"/>
                <w:szCs w:val="19"/>
              </w:rPr>
              <w:t>U</w:t>
            </w:r>
            <w:r w:rsidRPr="00770253">
              <w:rPr>
                <w:sz w:val="19"/>
                <w:szCs w:val="19"/>
              </w:rPr>
              <w:t>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netto*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oferty brutto*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5+7/</w:t>
            </w:r>
          </w:p>
        </w:tc>
      </w:tr>
      <w:tr w:rsidR="00770253" w:rsidRPr="00770253" w:rsidTr="00E13B8C"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10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8</w:t>
            </w: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1 - USŁUGI FINANSOWANE Z ROZDZIAŁU 75301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10.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17.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osób niepełnosprawnych, o których mowa </w:t>
            </w:r>
            <w:r w:rsidRPr="00770253">
              <w:rPr>
                <w:sz w:val="19"/>
                <w:szCs w:val="19"/>
              </w:rPr>
              <w:br/>
              <w:t>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</w:t>
            </w:r>
            <w:r w:rsidRPr="00770253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0B3E70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770253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CENA BRUTT</w:t>
            </w:r>
            <w:r w:rsidR="0076730C">
              <w:rPr>
                <w:sz w:val="19"/>
                <w:szCs w:val="19"/>
              </w:rPr>
              <w:t>O (suma pozycji od nr 1 do nr 19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76730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</w:t>
            </w:r>
            <w:r w:rsidR="0076730C">
              <w:rPr>
                <w:i/>
                <w:sz w:val="19"/>
                <w:szCs w:val="19"/>
              </w:rPr>
              <w:t>yć od  sumy poz. od nr 1 do nr 19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CENA OFERTY BRUTTO (suma pozycji od nr 1 do nr </w:t>
            </w:r>
            <w:r>
              <w:rPr>
                <w:b/>
                <w:sz w:val="19"/>
                <w:szCs w:val="19"/>
              </w:rPr>
              <w:t>19</w:t>
            </w:r>
            <w:r w:rsidRPr="00770253">
              <w:rPr>
                <w:b/>
                <w:sz w:val="19"/>
                <w:szCs w:val="19"/>
              </w:rPr>
              <w:t xml:space="preserve"> + wartość z pozycji nr 2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2 - USŁUGI FINANSOWANE Z ROZDZIAŁU 75495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profilaktyczne – </w:t>
            </w:r>
            <w:r w:rsidRPr="00770253">
              <w:rPr>
                <w:sz w:val="19"/>
                <w:szCs w:val="19"/>
              </w:rPr>
              <w:lastRenderedPageBreak/>
              <w:t>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22.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1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3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6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osób niepełnosprawnych, o których mowa 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o rehabilitacji zawodowej i społecznej oraz </w:t>
            </w:r>
            <w:r w:rsidRPr="00770253">
              <w:rPr>
                <w:i/>
                <w:sz w:val="19"/>
                <w:szCs w:val="19"/>
              </w:rPr>
              <w:lastRenderedPageBreak/>
              <w:t>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770253" w:rsidRPr="00770253" w:rsidRDefault="00770253" w:rsidP="00E13B8C">
            <w:pPr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A9365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</w:t>
            </w:r>
            <w:r w:rsidR="0076730C">
              <w:rPr>
                <w:sz w:val="19"/>
                <w:szCs w:val="19"/>
              </w:rPr>
              <w:t>NA BRUTTO (suma pozycji od nr 21 do nr 39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wyliczyć od  sumy poz. od nr 2</w:t>
            </w:r>
            <w:r>
              <w:rPr>
                <w:i/>
                <w:sz w:val="19"/>
                <w:szCs w:val="19"/>
              </w:rPr>
              <w:t>1</w:t>
            </w:r>
            <w:r w:rsidRPr="00770253">
              <w:rPr>
                <w:i/>
                <w:sz w:val="19"/>
                <w:szCs w:val="19"/>
              </w:rPr>
              <w:t xml:space="preserve"> do nr </w:t>
            </w:r>
            <w:r>
              <w:rPr>
                <w:i/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CENA OFERTY BRUTTO (suma pozycji od nr 2</w:t>
            </w:r>
            <w:r>
              <w:rPr>
                <w:b/>
                <w:sz w:val="19"/>
                <w:szCs w:val="19"/>
              </w:rPr>
              <w:t>1</w:t>
            </w:r>
            <w:r w:rsidRPr="00770253">
              <w:rPr>
                <w:b/>
                <w:sz w:val="19"/>
                <w:szCs w:val="19"/>
              </w:rPr>
              <w:t xml:space="preserve"> do nr </w:t>
            </w:r>
            <w:r>
              <w:rPr>
                <w:b/>
                <w:sz w:val="19"/>
                <w:szCs w:val="19"/>
              </w:rPr>
              <w:t>39</w:t>
            </w:r>
            <w:r w:rsidRPr="00770253">
              <w:rPr>
                <w:b/>
                <w:sz w:val="19"/>
                <w:szCs w:val="19"/>
              </w:rPr>
              <w:t xml:space="preserve"> + wartość z pozycji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ŁĄCZNA CENA OFERTY BRUTTO – PAKIET NR 1 + PAKIET NR 2  </w:t>
            </w:r>
            <w:r w:rsidRPr="00770253">
              <w:rPr>
                <w:b/>
                <w:sz w:val="19"/>
                <w:szCs w:val="19"/>
              </w:rPr>
              <w:br/>
              <w:t>(suma pozycji od nr 1 do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t>Podstawa prawna zwolnienia z podatku od towarów i usług (VAT) ………………………….</w:t>
      </w:r>
    </w:p>
    <w:p w:rsidR="0092201F" w:rsidRPr="00FB5D2E" w:rsidRDefault="0092201F" w:rsidP="009A1BFA">
      <w:pPr>
        <w:numPr>
          <w:ilvl w:val="0"/>
          <w:numId w:val="17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>w trakcie realizacji zamówienia (w szczególności z tytułu wykonania mniejszej liczby badań, 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lastRenderedPageBreak/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9A1BFA">
      <w:pPr>
        <w:numPr>
          <w:ilvl w:val="3"/>
          <w:numId w:val="21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numPr>
          <w:ilvl w:val="3"/>
          <w:numId w:val="21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</w:p>
    <w:p w:rsidR="0092201F" w:rsidRPr="003D2696" w:rsidRDefault="0092201F" w:rsidP="00C328F6">
      <w:pPr>
        <w:widowControl w:val="0"/>
        <w:spacing w:line="360" w:lineRule="auto"/>
        <w:ind w:left="357"/>
        <w:jc w:val="both"/>
        <w:rPr>
          <w:snapToGrid w:val="0"/>
          <w:sz w:val="20"/>
        </w:rPr>
      </w:pPr>
      <w:r w:rsidRPr="003978C5">
        <w:rPr>
          <w:snapToGrid w:val="0"/>
          <w:sz w:val="20"/>
        </w:rPr>
        <w:t>(</w:t>
      </w:r>
      <w:r w:rsidRPr="003978C5">
        <w:rPr>
          <w:i/>
          <w:snapToGrid w:val="0"/>
          <w:sz w:val="20"/>
        </w:rPr>
        <w:t>dotyczy Wykonawców, którzy wnieśli wadium w pieniądzu</w:t>
      </w:r>
      <w:r w:rsidRPr="003978C5">
        <w:rPr>
          <w:snapToGrid w:val="0"/>
          <w:sz w:val="20"/>
        </w:rPr>
        <w:t>)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846EB7">
        <w:rPr>
          <w:rFonts w:cs="Arial"/>
          <w:b/>
          <w:sz w:val="23"/>
          <w:szCs w:val="23"/>
        </w:rPr>
      </w:r>
      <w:r w:rsidR="00846EB7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846EB7">
        <w:rPr>
          <w:rFonts w:cs="Arial"/>
          <w:b/>
          <w:sz w:val="23"/>
          <w:szCs w:val="23"/>
        </w:rPr>
      </w:r>
      <w:r w:rsidR="00846EB7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846EB7">
        <w:rPr>
          <w:rFonts w:cs="Arial"/>
          <w:b/>
          <w:sz w:val="23"/>
          <w:szCs w:val="23"/>
        </w:rPr>
      </w:r>
      <w:r w:rsidR="00846EB7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846EB7">
        <w:rPr>
          <w:rFonts w:cs="Arial"/>
          <w:b/>
          <w:sz w:val="23"/>
          <w:szCs w:val="23"/>
        </w:rPr>
      </w:r>
      <w:r w:rsidR="00846EB7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400602">
        <w:rPr>
          <w:rFonts w:cs="Arial"/>
          <w:b/>
          <w:sz w:val="23"/>
          <w:szCs w:val="23"/>
          <w:vertAlign w:val="superscript"/>
        </w:rPr>
        <w:t>2</w:t>
      </w:r>
      <w:r w:rsidR="0092201F" w:rsidRPr="00FB5D2E">
        <w:rPr>
          <w:rFonts w:cs="Arial"/>
          <w:b/>
          <w:sz w:val="23"/>
          <w:szCs w:val="23"/>
          <w:vertAlign w:val="superscript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C328F6">
      <w:pPr>
        <w:widowControl w:val="0"/>
        <w:tabs>
          <w:tab w:val="left" w:pos="426"/>
        </w:tabs>
        <w:spacing w:line="360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lastRenderedPageBreak/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9A1BFA">
      <w:pPr>
        <w:numPr>
          <w:ilvl w:val="0"/>
          <w:numId w:val="22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92201F" w:rsidRPr="00FB5D2E" w:rsidTr="008922B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AC6127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3B4261" w:rsidP="00AC6127">
            <w:pPr>
              <w:spacing w:line="300" w:lineRule="auto"/>
              <w:ind w:left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3B4261">
              <w:rPr>
                <w:b/>
                <w:sz w:val="22"/>
                <w:szCs w:val="22"/>
              </w:rPr>
              <w:t xml:space="preserve">wiadczenie usług medycznych na rzecz kandydatów do pracy, pracowników i stażystów dla Zespołu terenowego Zakładu Emerytalno-Rentowego MSWiA w </w:t>
            </w:r>
            <w:r w:rsidR="00A205EF">
              <w:rPr>
                <w:b/>
                <w:sz w:val="22"/>
                <w:szCs w:val="22"/>
              </w:rPr>
              <w:t xml:space="preserve">Lublinie </w:t>
            </w:r>
            <w:r w:rsidRPr="003B4261">
              <w:rPr>
                <w:b/>
                <w:sz w:val="22"/>
                <w:szCs w:val="22"/>
              </w:rPr>
              <w:t>oraz dla komisji lekarskich podległych ministrowi właś</w:t>
            </w:r>
            <w:r w:rsidR="00FB265B">
              <w:rPr>
                <w:b/>
                <w:sz w:val="22"/>
                <w:szCs w:val="22"/>
              </w:rPr>
              <w:t>ciwemu do</w:t>
            </w:r>
            <w:r w:rsidR="00A205EF">
              <w:rPr>
                <w:b/>
                <w:sz w:val="22"/>
                <w:szCs w:val="22"/>
              </w:rPr>
              <w:t xml:space="preserve"> spraw wewnętrznych w Lublinie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 w:rsidRPr="00FB5D2E">
              <w:rPr>
                <w:bCs/>
                <w:iCs/>
                <w:spacing w:val="4"/>
                <w:sz w:val="22"/>
                <w:szCs w:val="22"/>
              </w:rPr>
              <w:t>ZER-ZP-</w:t>
            </w:r>
            <w:r w:rsidR="00A205EF">
              <w:rPr>
                <w:bCs/>
                <w:iCs/>
                <w:spacing w:val="4"/>
                <w:sz w:val="22"/>
                <w:szCs w:val="22"/>
              </w:rPr>
              <w:t>13</w:t>
            </w:r>
            <w:r w:rsidR="00A54B43">
              <w:rPr>
                <w:bCs/>
                <w:iCs/>
                <w:spacing w:val="4"/>
                <w:sz w:val="22"/>
                <w:szCs w:val="22"/>
              </w:rPr>
              <w:t>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510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A97A4A" w:rsidRDefault="0092201F" w:rsidP="00514150">
      <w:pPr>
        <w:widowControl w:val="0"/>
        <w:suppressAutoHyphens/>
        <w:spacing w:before="240"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E663E7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5D2E" w:rsidRDefault="00BE5885" w:rsidP="00E663E7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9A1BFA">
      <w:pPr>
        <w:numPr>
          <w:ilvl w:val="0"/>
          <w:numId w:val="20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3B4261" w:rsidRDefault="003B4261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</w:t>
            </w:r>
            <w:r w:rsidR="00143816">
              <w:rPr>
                <w:b/>
                <w:smallCaps/>
              </w:rPr>
              <w:t>13</w:t>
            </w:r>
            <w:r w:rsidR="00A54B43">
              <w:rPr>
                <w:b/>
                <w:smallCaps/>
              </w:rPr>
              <w:t>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0B3E70">
        <w:rPr>
          <w:rFonts w:ascii="Times New Roman" w:hAnsi="Times New Roman"/>
          <w:i w:val="0"/>
          <w:sz w:val="23"/>
          <w:szCs w:val="23"/>
          <w:lang w:val="pl-PL"/>
        </w:rPr>
        <w:t>8</w:t>
      </w:r>
      <w:r w:rsidRPr="00D77E67">
        <w:rPr>
          <w:rFonts w:ascii="Times New Roman" w:hAnsi="Times New Roman"/>
          <w:i w:val="0"/>
          <w:sz w:val="23"/>
          <w:szCs w:val="23"/>
        </w:rPr>
        <w:t>.000,00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E663E7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E663E7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A15E6A" w:rsidRDefault="00A15E6A" w:rsidP="00C328F6">
      <w:pPr>
        <w:spacing w:line="360" w:lineRule="auto"/>
        <w:jc w:val="both"/>
      </w:pPr>
    </w:p>
    <w:p w:rsidR="002D0A3E" w:rsidRDefault="002D0A3E" w:rsidP="00C328F6">
      <w:pPr>
        <w:spacing w:line="360" w:lineRule="auto"/>
        <w:jc w:val="both"/>
      </w:pPr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E663E7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E663E7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lastRenderedPageBreak/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AC6127">
            <w:pPr>
              <w:spacing w:before="120"/>
              <w:jc w:val="center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5B27FB" w:rsidRDefault="006C2365" w:rsidP="00AC6127">
            <w:pPr>
              <w:spacing w:before="120"/>
              <w:ind w:left="35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Ś</w:t>
            </w:r>
            <w:r w:rsidRPr="006C2365">
              <w:rPr>
                <w:b/>
                <w:szCs w:val="22"/>
              </w:rPr>
              <w:t>wiadczenie usług medycznych na rzecz kandydatów do pracy, pracowników i</w:t>
            </w:r>
            <w:r w:rsidR="002D234A">
              <w:rPr>
                <w:b/>
                <w:szCs w:val="22"/>
              </w:rPr>
              <w:t> </w:t>
            </w:r>
            <w:r w:rsidRPr="006C2365">
              <w:rPr>
                <w:b/>
                <w:szCs w:val="22"/>
              </w:rPr>
              <w:t>stażystów dla Zespołu terenowego Zakładu Emer</w:t>
            </w:r>
            <w:r w:rsidR="00D3104C">
              <w:rPr>
                <w:b/>
                <w:szCs w:val="22"/>
              </w:rPr>
              <w:t xml:space="preserve">ytalno-Rentowego MSWiA w </w:t>
            </w:r>
            <w:r w:rsidR="00D5207E">
              <w:rPr>
                <w:b/>
                <w:szCs w:val="22"/>
              </w:rPr>
              <w:t>Lublinie</w:t>
            </w:r>
            <w:r w:rsidRPr="006C2365">
              <w:rPr>
                <w:b/>
                <w:szCs w:val="22"/>
              </w:rPr>
              <w:t xml:space="preserve"> oraz dla komisji lekarskich podległych ministrowi właściwemu</w:t>
            </w:r>
            <w:r w:rsidR="00D3104C">
              <w:rPr>
                <w:b/>
                <w:szCs w:val="22"/>
              </w:rPr>
              <w:t xml:space="preserve"> do spraw wewnętrznych w </w:t>
            </w:r>
            <w:r w:rsidR="00D5207E">
              <w:rPr>
                <w:b/>
                <w:szCs w:val="22"/>
              </w:rPr>
              <w:t>Lublinie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6C2365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 w:rsidR="00D5207E">
              <w:rPr>
                <w:bCs/>
                <w:iCs/>
                <w:spacing w:val="4"/>
              </w:rPr>
              <w:t>13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E663E7">
      <w:pPr>
        <w:numPr>
          <w:ilvl w:val="0"/>
          <w:numId w:val="67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E663E7">
      <w:pPr>
        <w:numPr>
          <w:ilvl w:val="0"/>
          <w:numId w:val="67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3D589B" w:rsidRPr="000B5286" w:rsidRDefault="003D589B" w:rsidP="003D589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3D589B" w:rsidRPr="000B5286" w:rsidRDefault="003D589B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93" w:rsidRDefault="00D66493" w:rsidP="00D252A8">
      <w:r>
        <w:separator/>
      </w:r>
    </w:p>
  </w:endnote>
  <w:endnote w:type="continuationSeparator" w:id="0">
    <w:p w:rsidR="00D66493" w:rsidRDefault="00D66493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93" w:rsidRPr="003A3307" w:rsidRDefault="00D66493" w:rsidP="00A54B43">
    <w:pPr>
      <w:pStyle w:val="Stopka"/>
      <w:pBdr>
        <w:top w:val="thinThickSmallGap" w:sz="24" w:space="1" w:color="622423"/>
      </w:pBdr>
      <w:tabs>
        <w:tab w:val="right" w:pos="9638"/>
      </w:tabs>
      <w:jc w:val="both"/>
      <w:rPr>
        <w:b/>
        <w:sz w:val="16"/>
        <w:szCs w:val="16"/>
        <w:lang w:val="pl-PL"/>
      </w:rPr>
    </w:pPr>
    <w:r>
      <w:rPr>
        <w:b/>
        <w:i/>
        <w:sz w:val="16"/>
        <w:szCs w:val="16"/>
      </w:rPr>
      <w:t>Nr sprawy ZER-ZP-</w:t>
    </w:r>
    <w:r>
      <w:rPr>
        <w:b/>
        <w:i/>
        <w:sz w:val="16"/>
        <w:szCs w:val="16"/>
        <w:lang w:val="pl-PL"/>
      </w:rPr>
      <w:t>13</w:t>
    </w:r>
    <w:r>
      <w:rPr>
        <w:b/>
        <w:i/>
        <w:sz w:val="16"/>
        <w:szCs w:val="16"/>
      </w:rPr>
      <w:t xml:space="preserve">/2018 </w:t>
    </w:r>
    <w:r w:rsidRPr="00A54B43">
      <w:rPr>
        <w:b/>
        <w:i/>
        <w:sz w:val="16"/>
        <w:szCs w:val="16"/>
      </w:rPr>
      <w:t>świadczenie usług medycznych na rzecz kandydatów do pracy, pracowników i stażystów dla Zespołu terenowego Zakładu Emer</w:t>
    </w:r>
    <w:r>
      <w:rPr>
        <w:b/>
        <w:i/>
        <w:sz w:val="16"/>
        <w:szCs w:val="16"/>
      </w:rPr>
      <w:t xml:space="preserve">ytalno-Rentowego MSWiA w </w:t>
    </w:r>
    <w:r>
      <w:rPr>
        <w:b/>
        <w:i/>
        <w:sz w:val="16"/>
        <w:szCs w:val="16"/>
        <w:lang w:val="pl-PL"/>
      </w:rPr>
      <w:t>Lublinie</w:t>
    </w:r>
    <w:r w:rsidRPr="00A54B43">
      <w:rPr>
        <w:b/>
        <w:i/>
        <w:sz w:val="16"/>
        <w:szCs w:val="16"/>
      </w:rPr>
      <w:t xml:space="preserve"> oraz dla komisji lekarskich podległych ministrowi właściwemu do spraw wewnętrznych w</w:t>
    </w:r>
    <w:r>
      <w:rPr>
        <w:b/>
        <w:i/>
        <w:sz w:val="16"/>
        <w:szCs w:val="16"/>
      </w:rPr>
      <w:t> </w:t>
    </w:r>
    <w:r>
      <w:rPr>
        <w:b/>
        <w:i/>
        <w:sz w:val="16"/>
        <w:szCs w:val="16"/>
        <w:lang w:val="pl-PL"/>
      </w:rPr>
      <w:t>Lublinie</w:t>
    </w:r>
  </w:p>
  <w:p w:rsidR="00D66493" w:rsidRPr="00D252A8" w:rsidRDefault="00D66493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846EB7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</w:p>
  <w:p w:rsidR="00D66493" w:rsidRDefault="00D664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93" w:rsidRDefault="00D66493" w:rsidP="00D252A8">
      <w:r>
        <w:separator/>
      </w:r>
    </w:p>
  </w:footnote>
  <w:footnote w:type="continuationSeparator" w:id="0">
    <w:p w:rsidR="00D66493" w:rsidRDefault="00D66493" w:rsidP="00D252A8">
      <w:r>
        <w:continuationSeparator/>
      </w:r>
    </w:p>
  </w:footnote>
  <w:footnote w:id="1">
    <w:p w:rsidR="00D66493" w:rsidRDefault="00D66493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D66493" w:rsidRPr="007D1885" w:rsidRDefault="00D66493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D66493" w:rsidRPr="00A03618" w:rsidRDefault="00D66493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D66493" w:rsidRPr="00A03618" w:rsidRDefault="00D66493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0103EF"/>
    <w:multiLevelType w:val="hybridMultilevel"/>
    <w:tmpl w:val="DC543C06"/>
    <w:lvl w:ilvl="0" w:tplc="293E851E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A4566"/>
    <w:multiLevelType w:val="hybridMultilevel"/>
    <w:tmpl w:val="9DD0A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82C2D"/>
    <w:multiLevelType w:val="hybridMultilevel"/>
    <w:tmpl w:val="F0F461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4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6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39700B7"/>
    <w:multiLevelType w:val="hybridMultilevel"/>
    <w:tmpl w:val="11DA4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8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7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64F051F"/>
    <w:multiLevelType w:val="hybridMultilevel"/>
    <w:tmpl w:val="5A90B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>
    <w:nsid w:val="76A30FFD"/>
    <w:multiLevelType w:val="hybridMultilevel"/>
    <w:tmpl w:val="85708AAA"/>
    <w:lvl w:ilvl="0" w:tplc="0415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9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3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4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7"/>
  </w:num>
  <w:num w:numId="11">
    <w:abstractNumId w:val="71"/>
  </w:num>
  <w:num w:numId="12">
    <w:abstractNumId w:val="46"/>
  </w:num>
  <w:num w:numId="13">
    <w:abstractNumId w:val="61"/>
  </w:num>
  <w:num w:numId="14">
    <w:abstractNumId w:val="59"/>
  </w:num>
  <w:num w:numId="15">
    <w:abstractNumId w:val="12"/>
  </w:num>
  <w:num w:numId="16">
    <w:abstractNumId w:val="68"/>
  </w:num>
  <w:num w:numId="17">
    <w:abstractNumId w:val="27"/>
  </w:num>
  <w:num w:numId="18">
    <w:abstractNumId w:val="14"/>
  </w:num>
  <w:num w:numId="19">
    <w:abstractNumId w:val="25"/>
  </w:num>
  <w:num w:numId="20">
    <w:abstractNumId w:val="67"/>
  </w:num>
  <w:num w:numId="21">
    <w:abstractNumId w:val="69"/>
  </w:num>
  <w:num w:numId="22">
    <w:abstractNumId w:val="19"/>
  </w:num>
  <w:num w:numId="23">
    <w:abstractNumId w:val="55"/>
  </w:num>
  <w:num w:numId="24">
    <w:abstractNumId w:val="51"/>
  </w:num>
  <w:num w:numId="25">
    <w:abstractNumId w:val="17"/>
  </w:num>
  <w:num w:numId="26">
    <w:abstractNumId w:val="8"/>
  </w:num>
  <w:num w:numId="27">
    <w:abstractNumId w:val="5"/>
  </w:num>
  <w:num w:numId="28">
    <w:abstractNumId w:val="56"/>
  </w:num>
  <w:num w:numId="29">
    <w:abstractNumId w:val="66"/>
  </w:num>
  <w:num w:numId="30">
    <w:abstractNumId w:val="4"/>
  </w:num>
  <w:num w:numId="31">
    <w:abstractNumId w:val="18"/>
  </w:num>
  <w:num w:numId="32">
    <w:abstractNumId w:val="22"/>
  </w:num>
  <w:num w:numId="33">
    <w:abstractNumId w:val="23"/>
  </w:num>
  <w:num w:numId="34">
    <w:abstractNumId w:val="31"/>
  </w:num>
  <w:num w:numId="35">
    <w:abstractNumId w:val="50"/>
  </w:num>
  <w:num w:numId="36">
    <w:abstractNumId w:val="74"/>
  </w:num>
  <w:num w:numId="37">
    <w:abstractNumId w:val="30"/>
  </w:num>
  <w:num w:numId="38">
    <w:abstractNumId w:val="65"/>
  </w:num>
  <w:num w:numId="39">
    <w:abstractNumId w:val="40"/>
  </w:num>
  <w:num w:numId="40">
    <w:abstractNumId w:val="48"/>
  </w:num>
  <w:num w:numId="41">
    <w:abstractNumId w:val="11"/>
  </w:num>
  <w:num w:numId="42">
    <w:abstractNumId w:val="28"/>
  </w:num>
  <w:num w:numId="43">
    <w:abstractNumId w:val="54"/>
  </w:num>
  <w:num w:numId="44">
    <w:abstractNumId w:val="73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36"/>
  </w:num>
  <w:num w:numId="49">
    <w:abstractNumId w:val="44"/>
  </w:num>
  <w:num w:numId="50">
    <w:abstractNumId w:val="15"/>
  </w:num>
  <w:num w:numId="51">
    <w:abstractNumId w:val="13"/>
  </w:num>
  <w:num w:numId="52">
    <w:abstractNumId w:val="1"/>
  </w:num>
  <w:num w:numId="53">
    <w:abstractNumId w:val="41"/>
  </w:num>
  <w:num w:numId="54">
    <w:abstractNumId w:val="64"/>
  </w:num>
  <w:num w:numId="55">
    <w:abstractNumId w:val="75"/>
  </w:num>
  <w:num w:numId="56">
    <w:abstractNumId w:val="34"/>
  </w:num>
  <w:num w:numId="57">
    <w:abstractNumId w:val="39"/>
  </w:num>
  <w:num w:numId="58">
    <w:abstractNumId w:val="24"/>
  </w:num>
  <w:num w:numId="59">
    <w:abstractNumId w:val="62"/>
  </w:num>
  <w:num w:numId="60">
    <w:abstractNumId w:val="52"/>
  </w:num>
  <w:num w:numId="61">
    <w:abstractNumId w:val="63"/>
  </w:num>
  <w:num w:numId="62">
    <w:abstractNumId w:val="60"/>
  </w:num>
  <w:num w:numId="63">
    <w:abstractNumId w:val="47"/>
  </w:num>
  <w:num w:numId="64">
    <w:abstractNumId w:val="49"/>
  </w:num>
  <w:num w:numId="65">
    <w:abstractNumId w:val="70"/>
  </w:num>
  <w:num w:numId="66">
    <w:abstractNumId w:val="33"/>
  </w:num>
  <w:num w:numId="67">
    <w:abstractNumId w:val="53"/>
  </w:num>
  <w:num w:numId="68">
    <w:abstractNumId w:val="45"/>
  </w:num>
  <w:num w:numId="69">
    <w:abstractNumId w:val="3"/>
  </w:num>
  <w:num w:numId="70">
    <w:abstractNumId w:val="21"/>
  </w:num>
  <w:num w:numId="71">
    <w:abstractNumId w:val="72"/>
  </w:num>
  <w:num w:numId="72">
    <w:abstractNumId w:val="35"/>
  </w:num>
  <w:num w:numId="73">
    <w:abstractNumId w:val="2"/>
  </w:num>
  <w:num w:numId="74">
    <w:abstractNumId w:val="26"/>
  </w:num>
  <w:num w:numId="75">
    <w:abstractNumId w:val="38"/>
  </w:num>
  <w:num w:numId="76">
    <w:abstractNumId w:val="9"/>
  </w:num>
  <w:num w:numId="77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6A65"/>
    <w:rsid w:val="00011D4C"/>
    <w:rsid w:val="000127FB"/>
    <w:rsid w:val="00014E22"/>
    <w:rsid w:val="000175CF"/>
    <w:rsid w:val="0002132E"/>
    <w:rsid w:val="00022479"/>
    <w:rsid w:val="00024429"/>
    <w:rsid w:val="000259AC"/>
    <w:rsid w:val="00027CF5"/>
    <w:rsid w:val="00033AC9"/>
    <w:rsid w:val="00033CCE"/>
    <w:rsid w:val="00034FC2"/>
    <w:rsid w:val="00036CE7"/>
    <w:rsid w:val="00036D1D"/>
    <w:rsid w:val="000403AE"/>
    <w:rsid w:val="0004345C"/>
    <w:rsid w:val="00052666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F0A"/>
    <w:rsid w:val="00090628"/>
    <w:rsid w:val="00096AB6"/>
    <w:rsid w:val="000A2840"/>
    <w:rsid w:val="000A67BB"/>
    <w:rsid w:val="000A6976"/>
    <w:rsid w:val="000A6C2B"/>
    <w:rsid w:val="000B0E53"/>
    <w:rsid w:val="000B3E70"/>
    <w:rsid w:val="000B432A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1A1"/>
    <w:rsid w:val="000F1B73"/>
    <w:rsid w:val="000F4E1D"/>
    <w:rsid w:val="000F501F"/>
    <w:rsid w:val="000F52E0"/>
    <w:rsid w:val="001040A9"/>
    <w:rsid w:val="0011206E"/>
    <w:rsid w:val="00114872"/>
    <w:rsid w:val="00116640"/>
    <w:rsid w:val="00117B46"/>
    <w:rsid w:val="00117EA5"/>
    <w:rsid w:val="00120230"/>
    <w:rsid w:val="0012498A"/>
    <w:rsid w:val="00130095"/>
    <w:rsid w:val="00135503"/>
    <w:rsid w:val="00135F62"/>
    <w:rsid w:val="00136FED"/>
    <w:rsid w:val="00141B7C"/>
    <w:rsid w:val="00143816"/>
    <w:rsid w:val="00147335"/>
    <w:rsid w:val="00147C1A"/>
    <w:rsid w:val="001503B3"/>
    <w:rsid w:val="00150A63"/>
    <w:rsid w:val="001655A1"/>
    <w:rsid w:val="00172311"/>
    <w:rsid w:val="0017356B"/>
    <w:rsid w:val="00174CB2"/>
    <w:rsid w:val="00175F3B"/>
    <w:rsid w:val="00177500"/>
    <w:rsid w:val="001776FD"/>
    <w:rsid w:val="00180AA4"/>
    <w:rsid w:val="0019330D"/>
    <w:rsid w:val="00193905"/>
    <w:rsid w:val="00195526"/>
    <w:rsid w:val="001A58E4"/>
    <w:rsid w:val="001B0A36"/>
    <w:rsid w:val="001B0E40"/>
    <w:rsid w:val="001B6210"/>
    <w:rsid w:val="001C45E9"/>
    <w:rsid w:val="001C47EC"/>
    <w:rsid w:val="001C7AEE"/>
    <w:rsid w:val="001D3239"/>
    <w:rsid w:val="001E13E0"/>
    <w:rsid w:val="001E13F7"/>
    <w:rsid w:val="001E17C5"/>
    <w:rsid w:val="001E1B15"/>
    <w:rsid w:val="001E229C"/>
    <w:rsid w:val="001E42CF"/>
    <w:rsid w:val="001E53D4"/>
    <w:rsid w:val="001E5D98"/>
    <w:rsid w:val="001F3605"/>
    <w:rsid w:val="001F5A66"/>
    <w:rsid w:val="0020032E"/>
    <w:rsid w:val="00207386"/>
    <w:rsid w:val="00207919"/>
    <w:rsid w:val="00212308"/>
    <w:rsid w:val="002146BF"/>
    <w:rsid w:val="00216D09"/>
    <w:rsid w:val="00226599"/>
    <w:rsid w:val="00226929"/>
    <w:rsid w:val="00235AB2"/>
    <w:rsid w:val="00241F3B"/>
    <w:rsid w:val="0024485E"/>
    <w:rsid w:val="002516BB"/>
    <w:rsid w:val="00251DBB"/>
    <w:rsid w:val="00253373"/>
    <w:rsid w:val="002534FE"/>
    <w:rsid w:val="00254D39"/>
    <w:rsid w:val="00257A08"/>
    <w:rsid w:val="00274544"/>
    <w:rsid w:val="00275593"/>
    <w:rsid w:val="002811E9"/>
    <w:rsid w:val="002814D3"/>
    <w:rsid w:val="00281DBC"/>
    <w:rsid w:val="00286F63"/>
    <w:rsid w:val="00287192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28D4"/>
    <w:rsid w:val="002B778F"/>
    <w:rsid w:val="002C2E5E"/>
    <w:rsid w:val="002C4422"/>
    <w:rsid w:val="002D0A3E"/>
    <w:rsid w:val="002D1A3C"/>
    <w:rsid w:val="002D1F47"/>
    <w:rsid w:val="002D234A"/>
    <w:rsid w:val="002D5DFB"/>
    <w:rsid w:val="002D7356"/>
    <w:rsid w:val="002E1704"/>
    <w:rsid w:val="002E256D"/>
    <w:rsid w:val="002E496C"/>
    <w:rsid w:val="002E7B0E"/>
    <w:rsid w:val="002F369F"/>
    <w:rsid w:val="002F6B18"/>
    <w:rsid w:val="002F7251"/>
    <w:rsid w:val="002F773E"/>
    <w:rsid w:val="00300C85"/>
    <w:rsid w:val="00302A8B"/>
    <w:rsid w:val="00305BC9"/>
    <w:rsid w:val="00312F8F"/>
    <w:rsid w:val="00313646"/>
    <w:rsid w:val="00314640"/>
    <w:rsid w:val="00314A11"/>
    <w:rsid w:val="00314AAD"/>
    <w:rsid w:val="00315FF2"/>
    <w:rsid w:val="00320F6E"/>
    <w:rsid w:val="0032102E"/>
    <w:rsid w:val="00322D1C"/>
    <w:rsid w:val="00323EE7"/>
    <w:rsid w:val="00324509"/>
    <w:rsid w:val="00324C70"/>
    <w:rsid w:val="00336D7D"/>
    <w:rsid w:val="00344B7A"/>
    <w:rsid w:val="003507DF"/>
    <w:rsid w:val="00351024"/>
    <w:rsid w:val="003527FA"/>
    <w:rsid w:val="00355D9B"/>
    <w:rsid w:val="0036483D"/>
    <w:rsid w:val="00370D10"/>
    <w:rsid w:val="00380B41"/>
    <w:rsid w:val="0038192C"/>
    <w:rsid w:val="003825D3"/>
    <w:rsid w:val="00390897"/>
    <w:rsid w:val="00392E17"/>
    <w:rsid w:val="003976A3"/>
    <w:rsid w:val="003A0718"/>
    <w:rsid w:val="003A2D2F"/>
    <w:rsid w:val="003A3307"/>
    <w:rsid w:val="003A4A4C"/>
    <w:rsid w:val="003A4C9F"/>
    <w:rsid w:val="003A7FB5"/>
    <w:rsid w:val="003B1CC1"/>
    <w:rsid w:val="003B4261"/>
    <w:rsid w:val="003B542F"/>
    <w:rsid w:val="003B5C94"/>
    <w:rsid w:val="003C26F1"/>
    <w:rsid w:val="003D589B"/>
    <w:rsid w:val="003D7165"/>
    <w:rsid w:val="003E01ED"/>
    <w:rsid w:val="003E2D95"/>
    <w:rsid w:val="003E4250"/>
    <w:rsid w:val="003E492F"/>
    <w:rsid w:val="003E6E53"/>
    <w:rsid w:val="003F0BD8"/>
    <w:rsid w:val="003F1FE8"/>
    <w:rsid w:val="003F30C9"/>
    <w:rsid w:val="003F70F5"/>
    <w:rsid w:val="00400602"/>
    <w:rsid w:val="00401AA0"/>
    <w:rsid w:val="00403025"/>
    <w:rsid w:val="00403978"/>
    <w:rsid w:val="00406971"/>
    <w:rsid w:val="004142A7"/>
    <w:rsid w:val="004150BC"/>
    <w:rsid w:val="0041611F"/>
    <w:rsid w:val="00420B88"/>
    <w:rsid w:val="00422753"/>
    <w:rsid w:val="004235B1"/>
    <w:rsid w:val="0042421D"/>
    <w:rsid w:val="0042441F"/>
    <w:rsid w:val="004247E3"/>
    <w:rsid w:val="00430366"/>
    <w:rsid w:val="00430DBE"/>
    <w:rsid w:val="00430EDA"/>
    <w:rsid w:val="00431E84"/>
    <w:rsid w:val="00433795"/>
    <w:rsid w:val="00437409"/>
    <w:rsid w:val="00443CD3"/>
    <w:rsid w:val="00445F79"/>
    <w:rsid w:val="004465C6"/>
    <w:rsid w:val="00446B0B"/>
    <w:rsid w:val="00447780"/>
    <w:rsid w:val="004524C4"/>
    <w:rsid w:val="004546B7"/>
    <w:rsid w:val="00454A0D"/>
    <w:rsid w:val="004572E7"/>
    <w:rsid w:val="0045731B"/>
    <w:rsid w:val="00463EB5"/>
    <w:rsid w:val="00466248"/>
    <w:rsid w:val="0047065F"/>
    <w:rsid w:val="00473F8D"/>
    <w:rsid w:val="004745C1"/>
    <w:rsid w:val="00476307"/>
    <w:rsid w:val="0048121F"/>
    <w:rsid w:val="0049457C"/>
    <w:rsid w:val="00496312"/>
    <w:rsid w:val="004A616B"/>
    <w:rsid w:val="004A6E13"/>
    <w:rsid w:val="004A6E22"/>
    <w:rsid w:val="004B0780"/>
    <w:rsid w:val="004B3812"/>
    <w:rsid w:val="004B4151"/>
    <w:rsid w:val="004B6D69"/>
    <w:rsid w:val="004B6DDA"/>
    <w:rsid w:val="004B70DD"/>
    <w:rsid w:val="004C4035"/>
    <w:rsid w:val="004C7F54"/>
    <w:rsid w:val="004D4C2C"/>
    <w:rsid w:val="004E371B"/>
    <w:rsid w:val="004E394D"/>
    <w:rsid w:val="004E4A64"/>
    <w:rsid w:val="004E7CEB"/>
    <w:rsid w:val="004F5DEC"/>
    <w:rsid w:val="00500600"/>
    <w:rsid w:val="005009B4"/>
    <w:rsid w:val="00502217"/>
    <w:rsid w:val="005035F0"/>
    <w:rsid w:val="00503A36"/>
    <w:rsid w:val="00504769"/>
    <w:rsid w:val="00504787"/>
    <w:rsid w:val="00510999"/>
    <w:rsid w:val="00512C41"/>
    <w:rsid w:val="00514150"/>
    <w:rsid w:val="00521386"/>
    <w:rsid w:val="0052361A"/>
    <w:rsid w:val="0053025B"/>
    <w:rsid w:val="00530AD4"/>
    <w:rsid w:val="00533B06"/>
    <w:rsid w:val="005353A1"/>
    <w:rsid w:val="00535E40"/>
    <w:rsid w:val="005442C9"/>
    <w:rsid w:val="00550297"/>
    <w:rsid w:val="00557D3E"/>
    <w:rsid w:val="00561E9B"/>
    <w:rsid w:val="00562FEA"/>
    <w:rsid w:val="0056407A"/>
    <w:rsid w:val="00565BFE"/>
    <w:rsid w:val="00566DB1"/>
    <w:rsid w:val="00571385"/>
    <w:rsid w:val="00572C19"/>
    <w:rsid w:val="005742DA"/>
    <w:rsid w:val="005751BA"/>
    <w:rsid w:val="005758D7"/>
    <w:rsid w:val="00577F63"/>
    <w:rsid w:val="0058601A"/>
    <w:rsid w:val="005905D0"/>
    <w:rsid w:val="00593C99"/>
    <w:rsid w:val="005A1618"/>
    <w:rsid w:val="005A19A6"/>
    <w:rsid w:val="005A2136"/>
    <w:rsid w:val="005A3037"/>
    <w:rsid w:val="005A304D"/>
    <w:rsid w:val="005A418C"/>
    <w:rsid w:val="005A59DF"/>
    <w:rsid w:val="005A5B53"/>
    <w:rsid w:val="005A66C2"/>
    <w:rsid w:val="005A6E8D"/>
    <w:rsid w:val="005B379C"/>
    <w:rsid w:val="005B5AC3"/>
    <w:rsid w:val="005B6732"/>
    <w:rsid w:val="005C4807"/>
    <w:rsid w:val="005C5719"/>
    <w:rsid w:val="005C5C20"/>
    <w:rsid w:val="005D14EB"/>
    <w:rsid w:val="005D1811"/>
    <w:rsid w:val="005D1956"/>
    <w:rsid w:val="005D3779"/>
    <w:rsid w:val="005D4A07"/>
    <w:rsid w:val="005D520E"/>
    <w:rsid w:val="005D5F3C"/>
    <w:rsid w:val="005E2AB0"/>
    <w:rsid w:val="005E3B70"/>
    <w:rsid w:val="005E53B5"/>
    <w:rsid w:val="005F2399"/>
    <w:rsid w:val="005F2E45"/>
    <w:rsid w:val="005F3524"/>
    <w:rsid w:val="005F377E"/>
    <w:rsid w:val="005F3E2D"/>
    <w:rsid w:val="005F43DC"/>
    <w:rsid w:val="005F5523"/>
    <w:rsid w:val="005F6035"/>
    <w:rsid w:val="00604115"/>
    <w:rsid w:val="00606ECF"/>
    <w:rsid w:val="00613DDD"/>
    <w:rsid w:val="006169BB"/>
    <w:rsid w:val="00620672"/>
    <w:rsid w:val="006213A4"/>
    <w:rsid w:val="0062221F"/>
    <w:rsid w:val="00623BDE"/>
    <w:rsid w:val="00624891"/>
    <w:rsid w:val="00630122"/>
    <w:rsid w:val="006303B2"/>
    <w:rsid w:val="0063169B"/>
    <w:rsid w:val="00636002"/>
    <w:rsid w:val="00636357"/>
    <w:rsid w:val="0064522D"/>
    <w:rsid w:val="006467B4"/>
    <w:rsid w:val="00647AF9"/>
    <w:rsid w:val="00654874"/>
    <w:rsid w:val="00654E46"/>
    <w:rsid w:val="00655732"/>
    <w:rsid w:val="00656514"/>
    <w:rsid w:val="00657CA8"/>
    <w:rsid w:val="0066144D"/>
    <w:rsid w:val="00661B5C"/>
    <w:rsid w:val="0066635B"/>
    <w:rsid w:val="00671F9C"/>
    <w:rsid w:val="00676D1F"/>
    <w:rsid w:val="006814B7"/>
    <w:rsid w:val="0068472A"/>
    <w:rsid w:val="00691AEB"/>
    <w:rsid w:val="0069207A"/>
    <w:rsid w:val="006924FB"/>
    <w:rsid w:val="00692874"/>
    <w:rsid w:val="006931EC"/>
    <w:rsid w:val="006963CF"/>
    <w:rsid w:val="006A0863"/>
    <w:rsid w:val="006A0AB3"/>
    <w:rsid w:val="006A2CD2"/>
    <w:rsid w:val="006A55A4"/>
    <w:rsid w:val="006A5E3E"/>
    <w:rsid w:val="006B0DF7"/>
    <w:rsid w:val="006C0E00"/>
    <w:rsid w:val="006C2365"/>
    <w:rsid w:val="006D2E00"/>
    <w:rsid w:val="006D3856"/>
    <w:rsid w:val="006D6D9D"/>
    <w:rsid w:val="006D78B6"/>
    <w:rsid w:val="006E605D"/>
    <w:rsid w:val="006F6DE3"/>
    <w:rsid w:val="0070323A"/>
    <w:rsid w:val="007064C7"/>
    <w:rsid w:val="00710F47"/>
    <w:rsid w:val="007177BB"/>
    <w:rsid w:val="00717BFF"/>
    <w:rsid w:val="00722574"/>
    <w:rsid w:val="007249A1"/>
    <w:rsid w:val="00731494"/>
    <w:rsid w:val="00733498"/>
    <w:rsid w:val="007361A0"/>
    <w:rsid w:val="00736DC7"/>
    <w:rsid w:val="0074505C"/>
    <w:rsid w:val="00751815"/>
    <w:rsid w:val="00751BD1"/>
    <w:rsid w:val="00751FCF"/>
    <w:rsid w:val="00757A71"/>
    <w:rsid w:val="0076090B"/>
    <w:rsid w:val="00765874"/>
    <w:rsid w:val="0076730C"/>
    <w:rsid w:val="00770253"/>
    <w:rsid w:val="00772F0C"/>
    <w:rsid w:val="00773689"/>
    <w:rsid w:val="007744E8"/>
    <w:rsid w:val="00774E6A"/>
    <w:rsid w:val="00776DFB"/>
    <w:rsid w:val="0078170D"/>
    <w:rsid w:val="00787F7A"/>
    <w:rsid w:val="0079401F"/>
    <w:rsid w:val="00794589"/>
    <w:rsid w:val="00795211"/>
    <w:rsid w:val="00797872"/>
    <w:rsid w:val="007B075B"/>
    <w:rsid w:val="007B1AFC"/>
    <w:rsid w:val="007B7C24"/>
    <w:rsid w:val="007C05EA"/>
    <w:rsid w:val="007C1D27"/>
    <w:rsid w:val="007C492C"/>
    <w:rsid w:val="007C6332"/>
    <w:rsid w:val="007C77A1"/>
    <w:rsid w:val="007D121B"/>
    <w:rsid w:val="007D1885"/>
    <w:rsid w:val="007D1D0E"/>
    <w:rsid w:val="007D2644"/>
    <w:rsid w:val="007D302C"/>
    <w:rsid w:val="007D3830"/>
    <w:rsid w:val="007D5BB2"/>
    <w:rsid w:val="007D6C51"/>
    <w:rsid w:val="007D7B7C"/>
    <w:rsid w:val="007E2B50"/>
    <w:rsid w:val="007E3310"/>
    <w:rsid w:val="007E38A1"/>
    <w:rsid w:val="007F157F"/>
    <w:rsid w:val="007F4D8F"/>
    <w:rsid w:val="007F77DF"/>
    <w:rsid w:val="00802FDE"/>
    <w:rsid w:val="00803C3B"/>
    <w:rsid w:val="00805CB1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330E6"/>
    <w:rsid w:val="0083560E"/>
    <w:rsid w:val="008444B2"/>
    <w:rsid w:val="00845577"/>
    <w:rsid w:val="00846EB7"/>
    <w:rsid w:val="00847A5F"/>
    <w:rsid w:val="008504AD"/>
    <w:rsid w:val="00850A83"/>
    <w:rsid w:val="00850DA4"/>
    <w:rsid w:val="008531EA"/>
    <w:rsid w:val="008547D6"/>
    <w:rsid w:val="00857CE7"/>
    <w:rsid w:val="00862DDC"/>
    <w:rsid w:val="00863F0B"/>
    <w:rsid w:val="0086591E"/>
    <w:rsid w:val="008735E6"/>
    <w:rsid w:val="00873BCC"/>
    <w:rsid w:val="00874686"/>
    <w:rsid w:val="00875450"/>
    <w:rsid w:val="008922BD"/>
    <w:rsid w:val="00893332"/>
    <w:rsid w:val="00895B78"/>
    <w:rsid w:val="0089608B"/>
    <w:rsid w:val="0089684F"/>
    <w:rsid w:val="00896A2C"/>
    <w:rsid w:val="00896EED"/>
    <w:rsid w:val="0089794C"/>
    <w:rsid w:val="008A786A"/>
    <w:rsid w:val="008B40C7"/>
    <w:rsid w:val="008B49CB"/>
    <w:rsid w:val="008C258C"/>
    <w:rsid w:val="008C4EA0"/>
    <w:rsid w:val="008C6D3A"/>
    <w:rsid w:val="008D1E38"/>
    <w:rsid w:val="008D4A8A"/>
    <w:rsid w:val="008D5926"/>
    <w:rsid w:val="008E030B"/>
    <w:rsid w:val="008E6F55"/>
    <w:rsid w:val="008F00B9"/>
    <w:rsid w:val="008F02D2"/>
    <w:rsid w:val="008F7410"/>
    <w:rsid w:val="00902806"/>
    <w:rsid w:val="00904AA0"/>
    <w:rsid w:val="009134D8"/>
    <w:rsid w:val="0092201F"/>
    <w:rsid w:val="009226BD"/>
    <w:rsid w:val="0092314A"/>
    <w:rsid w:val="00926C45"/>
    <w:rsid w:val="0093263F"/>
    <w:rsid w:val="009352A7"/>
    <w:rsid w:val="00935BF9"/>
    <w:rsid w:val="00935E2C"/>
    <w:rsid w:val="00940BAD"/>
    <w:rsid w:val="00943546"/>
    <w:rsid w:val="00943D17"/>
    <w:rsid w:val="009545F9"/>
    <w:rsid w:val="0095657C"/>
    <w:rsid w:val="009571D6"/>
    <w:rsid w:val="0096330E"/>
    <w:rsid w:val="00964F88"/>
    <w:rsid w:val="00965787"/>
    <w:rsid w:val="009734DF"/>
    <w:rsid w:val="00973AD0"/>
    <w:rsid w:val="00975190"/>
    <w:rsid w:val="00975B7B"/>
    <w:rsid w:val="009835D1"/>
    <w:rsid w:val="00984947"/>
    <w:rsid w:val="00984E29"/>
    <w:rsid w:val="00985FC8"/>
    <w:rsid w:val="00994A7F"/>
    <w:rsid w:val="009978E8"/>
    <w:rsid w:val="009979A9"/>
    <w:rsid w:val="00997AE9"/>
    <w:rsid w:val="009A1BFA"/>
    <w:rsid w:val="009A3475"/>
    <w:rsid w:val="009A6F64"/>
    <w:rsid w:val="009A7F73"/>
    <w:rsid w:val="009B1796"/>
    <w:rsid w:val="009B4346"/>
    <w:rsid w:val="009B458B"/>
    <w:rsid w:val="009B69F0"/>
    <w:rsid w:val="009C05A1"/>
    <w:rsid w:val="009C0F25"/>
    <w:rsid w:val="009C163E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5CC3"/>
    <w:rsid w:val="009E708F"/>
    <w:rsid w:val="009F043B"/>
    <w:rsid w:val="009F4C6D"/>
    <w:rsid w:val="009F59E6"/>
    <w:rsid w:val="009F717A"/>
    <w:rsid w:val="00A02720"/>
    <w:rsid w:val="00A07612"/>
    <w:rsid w:val="00A10898"/>
    <w:rsid w:val="00A15E6A"/>
    <w:rsid w:val="00A205EF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4B43"/>
    <w:rsid w:val="00A560F4"/>
    <w:rsid w:val="00A56BC3"/>
    <w:rsid w:val="00A63859"/>
    <w:rsid w:val="00A65E68"/>
    <w:rsid w:val="00A66F2A"/>
    <w:rsid w:val="00A700C6"/>
    <w:rsid w:val="00A70A18"/>
    <w:rsid w:val="00A765E9"/>
    <w:rsid w:val="00A77792"/>
    <w:rsid w:val="00A8011C"/>
    <w:rsid w:val="00A81BAB"/>
    <w:rsid w:val="00A82F90"/>
    <w:rsid w:val="00A840AA"/>
    <w:rsid w:val="00A86B4F"/>
    <w:rsid w:val="00A92EFB"/>
    <w:rsid w:val="00A9326F"/>
    <w:rsid w:val="00A9365C"/>
    <w:rsid w:val="00A95B96"/>
    <w:rsid w:val="00AA041C"/>
    <w:rsid w:val="00AA0799"/>
    <w:rsid w:val="00AA2785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C6127"/>
    <w:rsid w:val="00AD0EC3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55D"/>
    <w:rsid w:val="00AF2FEA"/>
    <w:rsid w:val="00AF472E"/>
    <w:rsid w:val="00B02773"/>
    <w:rsid w:val="00B0349D"/>
    <w:rsid w:val="00B03D27"/>
    <w:rsid w:val="00B12E0D"/>
    <w:rsid w:val="00B1649C"/>
    <w:rsid w:val="00B16CC8"/>
    <w:rsid w:val="00B26D3C"/>
    <w:rsid w:val="00B30C08"/>
    <w:rsid w:val="00B3230C"/>
    <w:rsid w:val="00B42020"/>
    <w:rsid w:val="00B43E13"/>
    <w:rsid w:val="00B5218F"/>
    <w:rsid w:val="00B57894"/>
    <w:rsid w:val="00B61676"/>
    <w:rsid w:val="00B63DA8"/>
    <w:rsid w:val="00B64C5D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D1E"/>
    <w:rsid w:val="00B75FB3"/>
    <w:rsid w:val="00B858A3"/>
    <w:rsid w:val="00B87983"/>
    <w:rsid w:val="00B90B34"/>
    <w:rsid w:val="00B924D9"/>
    <w:rsid w:val="00B972C3"/>
    <w:rsid w:val="00B975C5"/>
    <w:rsid w:val="00BA0051"/>
    <w:rsid w:val="00BA1202"/>
    <w:rsid w:val="00BA2F27"/>
    <w:rsid w:val="00BA6CD8"/>
    <w:rsid w:val="00BB0414"/>
    <w:rsid w:val="00BB06C1"/>
    <w:rsid w:val="00BD75F9"/>
    <w:rsid w:val="00BD770C"/>
    <w:rsid w:val="00BD7EB7"/>
    <w:rsid w:val="00BE0CC8"/>
    <w:rsid w:val="00BE46C9"/>
    <w:rsid w:val="00BE5885"/>
    <w:rsid w:val="00BF4784"/>
    <w:rsid w:val="00BF62D9"/>
    <w:rsid w:val="00BF7EA2"/>
    <w:rsid w:val="00BF7FEA"/>
    <w:rsid w:val="00C00038"/>
    <w:rsid w:val="00C00C03"/>
    <w:rsid w:val="00C05075"/>
    <w:rsid w:val="00C11BF1"/>
    <w:rsid w:val="00C16CAA"/>
    <w:rsid w:val="00C231E0"/>
    <w:rsid w:val="00C251ED"/>
    <w:rsid w:val="00C30FB9"/>
    <w:rsid w:val="00C328F6"/>
    <w:rsid w:val="00C32AF3"/>
    <w:rsid w:val="00C32C6A"/>
    <w:rsid w:val="00C3511A"/>
    <w:rsid w:val="00C36A36"/>
    <w:rsid w:val="00C37E05"/>
    <w:rsid w:val="00C43D8D"/>
    <w:rsid w:val="00C44380"/>
    <w:rsid w:val="00C5389B"/>
    <w:rsid w:val="00C73036"/>
    <w:rsid w:val="00C750E6"/>
    <w:rsid w:val="00C93C4E"/>
    <w:rsid w:val="00C93EBC"/>
    <w:rsid w:val="00C96C9A"/>
    <w:rsid w:val="00C97549"/>
    <w:rsid w:val="00CA616A"/>
    <w:rsid w:val="00CB0547"/>
    <w:rsid w:val="00CB0CA3"/>
    <w:rsid w:val="00CB4372"/>
    <w:rsid w:val="00CC198E"/>
    <w:rsid w:val="00CC3521"/>
    <w:rsid w:val="00CC36E0"/>
    <w:rsid w:val="00CC39B1"/>
    <w:rsid w:val="00CC5FDE"/>
    <w:rsid w:val="00CC7AE3"/>
    <w:rsid w:val="00CD04EF"/>
    <w:rsid w:val="00CD63A6"/>
    <w:rsid w:val="00CD7C70"/>
    <w:rsid w:val="00CE0F6A"/>
    <w:rsid w:val="00CE1D19"/>
    <w:rsid w:val="00CE2BAD"/>
    <w:rsid w:val="00CE2E30"/>
    <w:rsid w:val="00CE6C79"/>
    <w:rsid w:val="00CE777B"/>
    <w:rsid w:val="00CF14DF"/>
    <w:rsid w:val="00CF18A2"/>
    <w:rsid w:val="00CF3296"/>
    <w:rsid w:val="00CF4584"/>
    <w:rsid w:val="00CF5929"/>
    <w:rsid w:val="00CF5CD4"/>
    <w:rsid w:val="00D01E26"/>
    <w:rsid w:val="00D02D52"/>
    <w:rsid w:val="00D044DB"/>
    <w:rsid w:val="00D07342"/>
    <w:rsid w:val="00D14911"/>
    <w:rsid w:val="00D15FB0"/>
    <w:rsid w:val="00D16669"/>
    <w:rsid w:val="00D251FC"/>
    <w:rsid w:val="00D252A8"/>
    <w:rsid w:val="00D26950"/>
    <w:rsid w:val="00D26BFD"/>
    <w:rsid w:val="00D3104C"/>
    <w:rsid w:val="00D31B02"/>
    <w:rsid w:val="00D37CDD"/>
    <w:rsid w:val="00D41083"/>
    <w:rsid w:val="00D42196"/>
    <w:rsid w:val="00D425EB"/>
    <w:rsid w:val="00D427E9"/>
    <w:rsid w:val="00D44FD2"/>
    <w:rsid w:val="00D50F07"/>
    <w:rsid w:val="00D5207E"/>
    <w:rsid w:val="00D535E4"/>
    <w:rsid w:val="00D6097D"/>
    <w:rsid w:val="00D6515B"/>
    <w:rsid w:val="00D66493"/>
    <w:rsid w:val="00D676DA"/>
    <w:rsid w:val="00D75576"/>
    <w:rsid w:val="00D7735D"/>
    <w:rsid w:val="00D80866"/>
    <w:rsid w:val="00D829F7"/>
    <w:rsid w:val="00D86DC4"/>
    <w:rsid w:val="00D90340"/>
    <w:rsid w:val="00D93A4F"/>
    <w:rsid w:val="00DA1511"/>
    <w:rsid w:val="00DA4E50"/>
    <w:rsid w:val="00DB677D"/>
    <w:rsid w:val="00DC6A82"/>
    <w:rsid w:val="00DD4904"/>
    <w:rsid w:val="00DD6A0A"/>
    <w:rsid w:val="00DE35BE"/>
    <w:rsid w:val="00DE59BB"/>
    <w:rsid w:val="00DF0F92"/>
    <w:rsid w:val="00DF1030"/>
    <w:rsid w:val="00DF5735"/>
    <w:rsid w:val="00E04F93"/>
    <w:rsid w:val="00E11A6F"/>
    <w:rsid w:val="00E13B8C"/>
    <w:rsid w:val="00E13C7B"/>
    <w:rsid w:val="00E166AF"/>
    <w:rsid w:val="00E17A10"/>
    <w:rsid w:val="00E30D8E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61CB"/>
    <w:rsid w:val="00E604C7"/>
    <w:rsid w:val="00E60BC5"/>
    <w:rsid w:val="00E663CD"/>
    <w:rsid w:val="00E663E7"/>
    <w:rsid w:val="00E67BAD"/>
    <w:rsid w:val="00E77C2C"/>
    <w:rsid w:val="00E8516D"/>
    <w:rsid w:val="00E87843"/>
    <w:rsid w:val="00E94116"/>
    <w:rsid w:val="00E97CB1"/>
    <w:rsid w:val="00EA1168"/>
    <w:rsid w:val="00EA152E"/>
    <w:rsid w:val="00EA1967"/>
    <w:rsid w:val="00EA2EE3"/>
    <w:rsid w:val="00EA593D"/>
    <w:rsid w:val="00EB4E60"/>
    <w:rsid w:val="00EB5981"/>
    <w:rsid w:val="00EB6CD2"/>
    <w:rsid w:val="00EC2083"/>
    <w:rsid w:val="00EC3186"/>
    <w:rsid w:val="00EC38D1"/>
    <w:rsid w:val="00ED55BD"/>
    <w:rsid w:val="00ED74FA"/>
    <w:rsid w:val="00EE1F20"/>
    <w:rsid w:val="00EE2F64"/>
    <w:rsid w:val="00EE4F54"/>
    <w:rsid w:val="00EE65EB"/>
    <w:rsid w:val="00EE6D20"/>
    <w:rsid w:val="00EF34CC"/>
    <w:rsid w:val="00EF45DA"/>
    <w:rsid w:val="00F0312D"/>
    <w:rsid w:val="00F03B81"/>
    <w:rsid w:val="00F06957"/>
    <w:rsid w:val="00F0738F"/>
    <w:rsid w:val="00F12B79"/>
    <w:rsid w:val="00F136AF"/>
    <w:rsid w:val="00F1554F"/>
    <w:rsid w:val="00F16093"/>
    <w:rsid w:val="00F178F3"/>
    <w:rsid w:val="00F203C7"/>
    <w:rsid w:val="00F22017"/>
    <w:rsid w:val="00F27421"/>
    <w:rsid w:val="00F30C89"/>
    <w:rsid w:val="00F30D7A"/>
    <w:rsid w:val="00F314FB"/>
    <w:rsid w:val="00F3261B"/>
    <w:rsid w:val="00F3376F"/>
    <w:rsid w:val="00F444C7"/>
    <w:rsid w:val="00F46187"/>
    <w:rsid w:val="00F46EAF"/>
    <w:rsid w:val="00F50F3E"/>
    <w:rsid w:val="00F5401A"/>
    <w:rsid w:val="00F57151"/>
    <w:rsid w:val="00F57EF3"/>
    <w:rsid w:val="00F60761"/>
    <w:rsid w:val="00F61007"/>
    <w:rsid w:val="00F66F2E"/>
    <w:rsid w:val="00F714D5"/>
    <w:rsid w:val="00F73004"/>
    <w:rsid w:val="00F73E3C"/>
    <w:rsid w:val="00F73EAC"/>
    <w:rsid w:val="00F73FBD"/>
    <w:rsid w:val="00F74E75"/>
    <w:rsid w:val="00F75114"/>
    <w:rsid w:val="00F76E24"/>
    <w:rsid w:val="00F819A8"/>
    <w:rsid w:val="00F93DD6"/>
    <w:rsid w:val="00F94400"/>
    <w:rsid w:val="00F957C9"/>
    <w:rsid w:val="00FA0BF1"/>
    <w:rsid w:val="00FA43C5"/>
    <w:rsid w:val="00FA7987"/>
    <w:rsid w:val="00FA7B03"/>
    <w:rsid w:val="00FB09C5"/>
    <w:rsid w:val="00FB16F1"/>
    <w:rsid w:val="00FB265B"/>
    <w:rsid w:val="00FB2C52"/>
    <w:rsid w:val="00FB3ABD"/>
    <w:rsid w:val="00FB473F"/>
    <w:rsid w:val="00FB5D2E"/>
    <w:rsid w:val="00FB63CE"/>
    <w:rsid w:val="00FC0481"/>
    <w:rsid w:val="00FC0904"/>
    <w:rsid w:val="00FC1BEF"/>
    <w:rsid w:val="00FC2729"/>
    <w:rsid w:val="00FC3FA1"/>
    <w:rsid w:val="00FC48D4"/>
    <w:rsid w:val="00FD03F8"/>
    <w:rsid w:val="00FD3E87"/>
    <w:rsid w:val="00FD5AF4"/>
    <w:rsid w:val="00FE0857"/>
    <w:rsid w:val="00FE0D9D"/>
    <w:rsid w:val="00FE1F21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05B9-745E-4300-9860-5CD67E4B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15423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a_zdrojewska</cp:lastModifiedBy>
  <cp:revision>2</cp:revision>
  <cp:lastPrinted>2018-08-28T14:02:00Z</cp:lastPrinted>
  <dcterms:created xsi:type="dcterms:W3CDTF">2018-08-31T13:05:00Z</dcterms:created>
  <dcterms:modified xsi:type="dcterms:W3CDTF">2018-08-31T13:05:00Z</dcterms:modified>
</cp:coreProperties>
</file>