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A2" w:rsidRPr="006C43A3" w:rsidRDefault="00251DA2" w:rsidP="00251DA2">
      <w:pPr>
        <w:jc w:val="right"/>
        <w:rPr>
          <w:b/>
          <w:sz w:val="24"/>
          <w:szCs w:val="24"/>
        </w:rPr>
      </w:pPr>
      <w:r w:rsidRPr="006C43A3">
        <w:rPr>
          <w:b/>
          <w:sz w:val="24"/>
          <w:szCs w:val="24"/>
        </w:rPr>
        <w:t xml:space="preserve">Załącznik nr </w:t>
      </w:r>
      <w:r w:rsidR="006C43A3" w:rsidRPr="006C43A3">
        <w:rPr>
          <w:b/>
          <w:sz w:val="24"/>
          <w:szCs w:val="24"/>
        </w:rPr>
        <w:t>9</w:t>
      </w:r>
    </w:p>
    <w:p w:rsidR="00B44C21" w:rsidRPr="006C43A3" w:rsidRDefault="00C433DB" w:rsidP="00251DA2">
      <w:pPr>
        <w:jc w:val="center"/>
        <w:rPr>
          <w:b/>
          <w:sz w:val="24"/>
          <w:szCs w:val="24"/>
        </w:rPr>
      </w:pPr>
      <w:r w:rsidRPr="006C43A3">
        <w:rPr>
          <w:b/>
          <w:sz w:val="24"/>
          <w:szCs w:val="24"/>
        </w:rPr>
        <w:t>Tabela porównawcza spisów treści VI oraz VII Raportu</w:t>
      </w:r>
      <w:bookmarkStart w:id="0" w:name="_GoBack"/>
      <w:bookmarkEnd w:id="0"/>
    </w:p>
    <w:p w:rsidR="00C433DB" w:rsidRDefault="00C433DB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850"/>
        <w:gridCol w:w="567"/>
        <w:gridCol w:w="3828"/>
      </w:tblGrid>
      <w:tr w:rsidR="00C433DB" w:rsidTr="00C433DB">
        <w:tc>
          <w:tcPr>
            <w:tcW w:w="4248" w:type="dxa"/>
            <w:gridSpan w:val="2"/>
          </w:tcPr>
          <w:p w:rsidR="00C433DB" w:rsidRPr="00C433DB" w:rsidRDefault="00C433DB" w:rsidP="00C433DB">
            <w:pPr>
              <w:jc w:val="center"/>
              <w:rPr>
                <w:b/>
                <w:sz w:val="28"/>
                <w:szCs w:val="28"/>
              </w:rPr>
            </w:pPr>
            <w:r w:rsidRPr="00C433DB">
              <w:rPr>
                <w:b/>
                <w:sz w:val="28"/>
                <w:szCs w:val="28"/>
              </w:rPr>
              <w:t>VII Raport</w:t>
            </w:r>
          </w:p>
        </w:tc>
        <w:tc>
          <w:tcPr>
            <w:tcW w:w="850" w:type="dxa"/>
          </w:tcPr>
          <w:p w:rsidR="00C433DB" w:rsidRPr="00C433DB" w:rsidRDefault="00C433DB" w:rsidP="00CD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433DB" w:rsidRPr="00C433DB" w:rsidRDefault="00C433DB" w:rsidP="00C433DB">
            <w:pPr>
              <w:jc w:val="center"/>
              <w:rPr>
                <w:b/>
                <w:sz w:val="28"/>
                <w:szCs w:val="28"/>
              </w:rPr>
            </w:pPr>
            <w:r w:rsidRPr="00C433DB">
              <w:rPr>
                <w:b/>
                <w:sz w:val="28"/>
                <w:szCs w:val="28"/>
              </w:rPr>
              <w:t>VI Raport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1.1</w:t>
            </w:r>
          </w:p>
        </w:tc>
        <w:tc>
          <w:tcPr>
            <w:tcW w:w="3544" w:type="dxa"/>
          </w:tcPr>
          <w:p w:rsidR="009C3B03" w:rsidRPr="00C433DB" w:rsidRDefault="00251DA2" w:rsidP="00C433DB">
            <w:pPr>
              <w:jc w:val="both"/>
              <w:rPr>
                <w:rFonts w:cstheme="minorHAnsi"/>
              </w:rPr>
            </w:pPr>
            <w:r w:rsidRPr="00251DA2">
              <w:rPr>
                <w:rFonts w:cstheme="minorHAnsi"/>
              </w:rPr>
              <w:t>Prawo do swobodnej decyzji o traktowaniu jako osoby należącej bądź też nienależącej do mniejszości oraz do tego, aby wybór taki lub korzystanie ze związanych z tym wyborem praw nie pociągało  za sobą jakichkolwiek niekorzystnych skutków.</w:t>
            </w:r>
          </w:p>
        </w:tc>
        <w:tc>
          <w:tcPr>
            <w:tcW w:w="850" w:type="dxa"/>
            <w:vMerge w:val="restart"/>
          </w:tcPr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O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D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P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O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W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I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E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D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N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I</w:t>
            </w:r>
          </w:p>
          <w:p w:rsid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K</w:t>
            </w:r>
          </w:p>
          <w:p w:rsid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O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D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P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O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W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I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E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D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N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I</w:t>
            </w:r>
          </w:p>
          <w:p w:rsid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K</w:t>
            </w:r>
          </w:p>
          <w:p w:rsid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O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D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P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O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W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I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E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D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N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I</w:t>
            </w:r>
          </w:p>
          <w:p w:rsid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K</w:t>
            </w:r>
          </w:p>
          <w:p w:rsid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CD1D95" w:rsidRDefault="00CD1D95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O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D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P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O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W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I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E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D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N</w:t>
            </w:r>
          </w:p>
          <w:p w:rsidR="009C3B03" w:rsidRPr="009C3B03" w:rsidRDefault="009C3B03" w:rsidP="00CD1D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I</w:t>
            </w:r>
          </w:p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  <w:r w:rsidRPr="009C3B03">
              <w:rPr>
                <w:rFonts w:cstheme="minorHAnsi"/>
                <w:b/>
                <w:sz w:val="44"/>
                <w:szCs w:val="44"/>
              </w:rPr>
              <w:t>K</w:t>
            </w:r>
          </w:p>
        </w:tc>
        <w:tc>
          <w:tcPr>
            <w:tcW w:w="567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</w:p>
        </w:tc>
        <w:tc>
          <w:tcPr>
            <w:tcW w:w="3828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każdej osoby należącej do mniejszości narodowej lub etnicznej do swobodnej decyzji o traktowaniu jej jako osoby należącej bądź też nienależącej do mniejszości oraz do tego, aby wybór taki lub korzystanie ze związanych z tym wyborem praw nie pociągało za sobą jakichkolwiek niekorzystnych skutków.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1.2</w:t>
            </w:r>
          </w:p>
        </w:tc>
        <w:tc>
          <w:tcPr>
            <w:tcW w:w="3544" w:type="dxa"/>
          </w:tcPr>
          <w:p w:rsidR="009C3B03" w:rsidRPr="00C433DB" w:rsidRDefault="00251DA2" w:rsidP="00C433DB">
            <w:pPr>
              <w:jc w:val="both"/>
              <w:rPr>
                <w:rFonts w:cstheme="minorHAnsi"/>
              </w:rPr>
            </w:pPr>
            <w:r w:rsidRPr="00251DA2">
              <w:rPr>
                <w:rFonts w:cstheme="minorHAnsi"/>
              </w:rPr>
              <w:t>Prawo do korzystania z praw i wolności wynikających z zasad zawartych w ustawodawstwie indywidualnie, jak też wspólnie z innymi.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828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B2333">
              <w:rPr>
                <w:rFonts w:cstheme="minorHAnsi"/>
              </w:rPr>
              <w:t>Prawo osób należących do mniejszości narodowych i etnicznych do korzystania z praw i wolności wynikających z zasad zawartych w ustawie indywidualnie, jak też wspólnie z innymi członkami mniejszości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1.3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do równości wobec prawa oraz jednakowej ochrony prawnej. Zakaz jakiejkolwiek dyskryminacji wynikającej z przynależności do mniejszości narodowej lub etnicznej.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828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B2333">
              <w:rPr>
                <w:rFonts w:cstheme="minorHAnsi"/>
              </w:rPr>
              <w:t>Prawo osób należących do mniejszości narodowych i etnicznych do równości wobec prawa oraz jednakowej ochrony prawnej. Zakaz jakiejkolwiek dyskryminacji wynikającej z przynależności do mniejszości narodowej lub etnicznej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1.4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do podjęcia przez organy odpowiednich środków w celu popierania pełnej i rzeczywistej równości we wszystkich sferach życia ekonomicznego, społecznego, politycznego i kulturalnego,  pomiędzy osobami należącymi do mniejszości narodowych i etnicznych a osobami należącymi do większości.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828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B2333">
              <w:rPr>
                <w:rFonts w:cstheme="minorHAnsi"/>
              </w:rPr>
              <w:t>Podjęcie odpowiednich środków w celu popierania pełnej i rzeczywistej równości we wszystkich sferach życia ekonomicznego, społecznego, politycznego i kulturalnego, pomiędzy osobami należącymi do mniejszości narodowych i etnicznych a osobami należącymi do większości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1.5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do swobodnego używania, bez jakiejkolwiek ingerencji, języka ojczystego, zarówno prywatnie, jak i publicznie, w tym używania języka mniejszości w relacji z organami administracji, oraz uzyskania informacji o przyczynach zatrzymania, o wszystkich wysuniętych oskarżeniach oraz do obrony w tym języku, także, jeśli to konieczne, przy bezpłatnej pomocy tłumacza.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828" w:type="dxa"/>
          </w:tcPr>
          <w:p w:rsidR="009C3B03" w:rsidRDefault="009C3B03" w:rsidP="00C433DB">
            <w:pPr>
              <w:jc w:val="both"/>
              <w:rPr>
                <w:rFonts w:cstheme="minorHAnsi"/>
              </w:rPr>
            </w:pPr>
            <w:r w:rsidRPr="007B2333">
              <w:rPr>
                <w:rFonts w:cstheme="minorHAnsi"/>
              </w:rPr>
              <w:t>Prawo osób należących do mniejszości narodowych i etnicznych oraz społeczności posługującej się językiem regionalnym do swobodnego używania, bez jakiejkolwiek ingerencji, języka ojczystego, zarówno prywatnie, jak i publicznie, ustnie oraz pisemnie</w:t>
            </w:r>
            <w:r>
              <w:rPr>
                <w:rFonts w:cstheme="minorHAnsi"/>
              </w:rPr>
              <w:t>.</w:t>
            </w: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  <w:r w:rsidRPr="007B2333">
              <w:rPr>
                <w:rFonts w:cstheme="minorHAnsi"/>
              </w:rPr>
              <w:t>Prawo osób należących do mniejszości narodowych i etnicznych oraz społeczności posługującej się językiem regionalnym do używania języka mniejszości w stosunkach pomiędzy tymi osobami a organami administracji</w:t>
            </w:r>
          </w:p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B2333">
              <w:rPr>
                <w:rFonts w:cstheme="minorHAnsi"/>
              </w:rPr>
              <w:t xml:space="preserve">Prawo osób należących do mniejszości narodowych i etnicznych oraz </w:t>
            </w:r>
            <w:r w:rsidRPr="007B2333">
              <w:rPr>
                <w:rFonts w:cstheme="minorHAnsi"/>
              </w:rPr>
              <w:lastRenderedPageBreak/>
              <w:t>społeczności posługującej się językiem regionalnym do uzyskania w zrozumiałym dla nich języku informacji o przyczynach zatrzymania, o wszystkich wysuniętych oskarżeniach oraz do obrony w tym języku, także, jeśli to konieczne, przy bezpłatnej pomocy tłumacza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lastRenderedPageBreak/>
              <w:t>1.6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do używania nazwiska i imion w języku ojczystym oraz do ich oficjalnego uznania zgodnie z trybem przyjętym w ustawodawstwie.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828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B2333">
              <w:rPr>
                <w:rFonts w:cstheme="minorHAnsi"/>
              </w:rPr>
              <w:t>Prawo osób należących do mniejszości narodowych i etnicznych oraz społeczności posługującej się językiem regionalnym do używania nazwiska i imion w języku ojczystym oraz do ich oficjalnego uznania zgodnie z trybem przyjętym w ustawodawstwie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1.7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 xml:space="preserve">Prawo do umieszczenia w języku ojczystym znaków, napisów i innych informacji o charakterze prywatnym w sposób widoczny dla osób postronnych, oraz tradycyjnych nazw lokalnych, nazw ulic i innych </w:t>
            </w:r>
            <w:proofErr w:type="spellStart"/>
            <w:r w:rsidRPr="00C433DB">
              <w:rPr>
                <w:rFonts w:cstheme="minorHAnsi"/>
              </w:rPr>
              <w:t>oznakowań</w:t>
            </w:r>
            <w:proofErr w:type="spellEnd"/>
            <w:r w:rsidRPr="00C433DB">
              <w:rPr>
                <w:rFonts w:cstheme="minorHAnsi"/>
              </w:rPr>
              <w:t xml:space="preserve"> topograficznych o charakterze publicznym.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18. </w:t>
            </w:r>
          </w:p>
        </w:tc>
        <w:tc>
          <w:tcPr>
            <w:tcW w:w="3828" w:type="dxa"/>
          </w:tcPr>
          <w:p w:rsidR="009C3B03" w:rsidRDefault="009C3B03" w:rsidP="00C433DB">
            <w:pPr>
              <w:jc w:val="both"/>
              <w:rPr>
                <w:rFonts w:cstheme="minorHAnsi"/>
              </w:rPr>
            </w:pPr>
            <w:r w:rsidRPr="007B2333">
              <w:rPr>
                <w:rFonts w:cstheme="minorHAnsi"/>
              </w:rPr>
              <w:t>Prawo osób należących do mniejszości narodowych i etnicznych oraz społeczności posługującej się językiem regionalnym do umieszczenia w języku ojczystym znaków, napisów i innych informacji o charakterze prywatnym w sposób widoczny dla osób postronnych</w:t>
            </w:r>
          </w:p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B2333">
              <w:rPr>
                <w:rFonts w:cstheme="minorHAnsi"/>
              </w:rPr>
              <w:t xml:space="preserve">Prawo osób należących do mniejszości narodowych i etnicznych oraz społeczności posługującej się językiem regionalnym do umieszczania w języku ojczystym tradycyjnych nazw lokalnych, nazw ulic i innych </w:t>
            </w:r>
            <w:proofErr w:type="spellStart"/>
            <w:r w:rsidRPr="007B2333">
              <w:rPr>
                <w:rFonts w:cstheme="minorHAnsi"/>
              </w:rPr>
              <w:t>oznakowań</w:t>
            </w:r>
            <w:proofErr w:type="spellEnd"/>
            <w:r w:rsidRPr="007B2333">
              <w:rPr>
                <w:rFonts w:cstheme="minorHAnsi"/>
              </w:rPr>
              <w:t xml:space="preserve"> topograficznych o charakterze publicznym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1.8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Zakaz działań lub praktyk mających na celu asymilację osób należących do mniejszości narodowych i etnicznych wbrew ich woli, oraz  obowiązek państwa powstrzymania się od stosowania środków zmieniających proporcje narodowościowe ludności w rejonach zamieszkałych przez osoby należące do mniejszości narodowych i etnicznych.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3828" w:type="dxa"/>
          </w:tcPr>
          <w:p w:rsidR="009C3B03" w:rsidRDefault="009C3B03" w:rsidP="00C433DB">
            <w:pPr>
              <w:jc w:val="both"/>
              <w:rPr>
                <w:rFonts w:cstheme="minorHAnsi"/>
              </w:rPr>
            </w:pPr>
            <w:r w:rsidRPr="007B2333">
              <w:rPr>
                <w:rFonts w:cstheme="minorHAnsi"/>
              </w:rPr>
              <w:t>Zakaz działań lub praktyk mających na celu asymilację osób należących do mniejszości narodowych i etnicznych wbrew ich woli</w:t>
            </w:r>
          </w:p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B2333">
              <w:rPr>
                <w:rFonts w:cstheme="minorHAnsi"/>
              </w:rPr>
              <w:t>Obowiązek państwa powstrzymania się od stosowania środków zmieniających proporcje narodowościowe ludności w rejonach zamieszkałych przez osoby należące do mniejszości narodowych i etnicznych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1.9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do umacniania ducha tolerancji oraz dialogu międzykulturowego oraz podejmowanych środkach w celu wspierania wzajemnego poszanowania, zrozumienia i współpracy pomiędzy wszystkimi osobami niezależnie od ich tożsamości narodowej, etnicznej lub językowej.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828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B2333">
              <w:rPr>
                <w:rFonts w:cstheme="minorHAnsi"/>
              </w:rPr>
              <w:t>Umacnianie ducha tolerancji oraz dialogu międzykulturowego i podejmowanie środków w celu wspierania wzajemnego poszanowania, zrozumienia i współpracy pomiędzy wszystkimi osobami niezależnie od ich tożsamości narodowej, etnicznej lub językowej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lastRenderedPageBreak/>
              <w:t>1.10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do podjęcia przez organy odpowiednich środków w celu ochrony osób, które mogą być obiektem zastraszania bądź też aktów dyskryminacji, wrogości lub przemocy będących skutkiem ich tożsamości narodowej, etnicznej i językowej.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828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B2333">
              <w:rPr>
                <w:rFonts w:cstheme="minorHAnsi"/>
              </w:rPr>
              <w:t>Podejmowanie odpowiednich środków chroniących osoby, które mogą być obiektem zastraszania bądź też aktów dyskryminacji, wrogości lub przemocy będących skutkiem ich tożsamości narodowej, etnicznej i językowej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2.1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do wspierania przez organy władzy publicznej działalności zmierzającej do ochrony, zachowania i rozwoju tożsamości kulturowej mniejszości narodowych i etnicznych oraz zachowania i rozwoju języka regionalnego.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828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F4024">
              <w:rPr>
                <w:rFonts w:cstheme="minorHAnsi"/>
              </w:rPr>
              <w:t>Wspieranie przez organy władzy publicznej działalności zmierzającej do ochrony, zachowania i rozwoju tożsamości kulturowej mniejszości narodowych i etnicznych oraz zachowania i rozwoju języka regionalnego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2.2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do posiadania własnych drukowanych środków przekazu.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828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F4024">
              <w:rPr>
                <w:rFonts w:cstheme="minorHAnsi"/>
              </w:rPr>
              <w:t>Prawo osób należących do mniejszości narodowych i etnicznych oraz społeczności posługującej się językiem regionalnym do posiadania własnych drukowanych środków przekazu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2.3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do otrzymywania i przekazywania informacji i idei w swoim języku ojczystym bez ingerencji władz publicznych. Zapewnienie dostępu do publicznych środków przekazu.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828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F4024">
              <w:rPr>
                <w:rFonts w:cstheme="minorHAnsi"/>
              </w:rPr>
              <w:t>Prawo osób należących do mniejszości narodowych i etnicznych oraz społeczności posługującej się językiem regionalnym do otrzymywania i przekazywania informacji i idei w swoim języku ojczystym bez ingerencji władz publicznych. Zapewnienie im dostępu do publicznych środków przekazu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2.4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do posiadania własnych, niepublicznych  rozgłośni radiowych i stacji telewizyjnych.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828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F4024">
              <w:rPr>
                <w:rFonts w:cstheme="minorHAnsi"/>
              </w:rPr>
              <w:t>Prawo osób należących do mniejszości narodowych i etnicznych oraz społeczności posługującej się językiem regionalnym do posiadania własnych, niepublicznych rozgłośni radiowych i stacji telewizyjnych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2.5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do podejmowania stosownych środków w celu ułatwienia dostępu do środków przekazu: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828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F4024">
              <w:rPr>
                <w:rFonts w:cstheme="minorHAnsi"/>
              </w:rPr>
              <w:t>Podejmowanie stosownych środków w celu ułatwienia osobom należącym do mniejszości narodowych i etnicznych oraz społeczności posługującej się językiem regionalnym dostępu do środków przekazu.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2.5.1</w:t>
            </w:r>
          </w:p>
        </w:tc>
        <w:tc>
          <w:tcPr>
            <w:tcW w:w="3544" w:type="dxa"/>
          </w:tcPr>
          <w:p w:rsidR="009C3B03" w:rsidRPr="00C433DB" w:rsidRDefault="00251DA2" w:rsidP="00C433DB">
            <w:pPr>
              <w:jc w:val="both"/>
              <w:rPr>
                <w:rFonts w:cstheme="minorHAnsi"/>
              </w:rPr>
            </w:pPr>
            <w:r w:rsidRPr="00251DA2">
              <w:rPr>
                <w:rFonts w:cstheme="minorHAnsi"/>
              </w:rPr>
              <w:t>Prawo do audycji dla mniejszości narodowych i etnicznych oraz społeczności posługującej się językiem regionalnym w radiofonii i telewizji publicznej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12 a. </w:t>
            </w:r>
          </w:p>
        </w:tc>
        <w:tc>
          <w:tcPr>
            <w:tcW w:w="3828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F4024">
              <w:rPr>
                <w:rFonts w:cstheme="minorHAnsi"/>
              </w:rPr>
              <w:t>Audycje dla mniejszości narodowych i etnicznych oraz społeczności posługującej się językiem regionalnym w radiofonii i telewizji publicznej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2.5.2</w:t>
            </w:r>
          </w:p>
        </w:tc>
        <w:tc>
          <w:tcPr>
            <w:tcW w:w="3544" w:type="dxa"/>
          </w:tcPr>
          <w:p w:rsidR="009C3B03" w:rsidRPr="00C433DB" w:rsidRDefault="00251DA2" w:rsidP="00C433DB">
            <w:pPr>
              <w:jc w:val="both"/>
              <w:rPr>
                <w:rFonts w:cstheme="minorHAnsi"/>
              </w:rPr>
            </w:pPr>
            <w:r w:rsidRPr="00251DA2">
              <w:rPr>
                <w:rFonts w:cstheme="minorHAnsi"/>
              </w:rPr>
              <w:t>Prawo do finansowania audycji dla mniejszości na narodowych i etnicznych oraz społeczności posługującej się językiem regionalnym ze środków Krajowej Rady Radiofonii i Telewizji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 b.</w:t>
            </w:r>
          </w:p>
        </w:tc>
        <w:tc>
          <w:tcPr>
            <w:tcW w:w="3828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F4024">
              <w:rPr>
                <w:rFonts w:cstheme="minorHAnsi"/>
              </w:rPr>
              <w:t>Finansowanie audycji dla mniejszości na narodowych i etnicznych oraz społeczności posługującej się językiem regionalnym ze środków Krajowej Rady Radiofonii i Telewizji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lastRenderedPageBreak/>
              <w:t>2.6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do wspierania działalności w zakresie oświaty i badań naukowych, w celu szerzenia wiedzy o kulturze, historii, języku i religii mniejszości narodowych i etnicznych oraz o języku regionalnym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</w:p>
        </w:tc>
        <w:tc>
          <w:tcPr>
            <w:tcW w:w="3828" w:type="dxa"/>
          </w:tcPr>
          <w:p w:rsidR="009C3B03" w:rsidRPr="00C433DB" w:rsidRDefault="009C3B03" w:rsidP="007F4024">
            <w:pPr>
              <w:jc w:val="both"/>
              <w:rPr>
                <w:rFonts w:cstheme="minorHAnsi"/>
              </w:rPr>
            </w:pPr>
            <w:r w:rsidRPr="007F4024">
              <w:rPr>
                <w:rFonts w:cstheme="minorHAnsi"/>
              </w:rPr>
              <w:t>Wspieranie działalności w zakresie oświaty i badań naukowych, w celu szerzenia wiedzy o kulturze, historii, języku i religii mniejszości narodowych i etnicznych oraz o języku regionalnym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2.7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do wspierania działalności w zakresie kształcenia nauczycieli i dostępu do podręczników w językach mniejszości narodowych i etnicznych oraz w języku regionalnym, oraz wspierania działalności w zakresie równego dostępu do oświaty na wszystkich poziomach. Prawo do zakładania i prowadzenia własnych, prywatnych instytucji oświatowych i szkoleniowych.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</w:p>
        </w:tc>
        <w:tc>
          <w:tcPr>
            <w:tcW w:w="3828" w:type="dxa"/>
          </w:tcPr>
          <w:p w:rsidR="009C3B03" w:rsidRPr="007F4024" w:rsidRDefault="009C3B03" w:rsidP="007F4024">
            <w:pPr>
              <w:jc w:val="both"/>
              <w:rPr>
                <w:rFonts w:cstheme="minorHAnsi"/>
              </w:rPr>
            </w:pPr>
            <w:r w:rsidRPr="007F4024">
              <w:rPr>
                <w:rFonts w:cstheme="minorHAnsi"/>
              </w:rPr>
              <w:t>Wspieranie działalności w zakresie kształcenia nauczycieli i dostępu do podręczników w językach mniejszości narodowych i etnicznych oraz w języku regionalnym</w:t>
            </w:r>
          </w:p>
          <w:p w:rsidR="009C3B03" w:rsidRDefault="009C3B03" w:rsidP="007F4024">
            <w:pPr>
              <w:jc w:val="both"/>
              <w:rPr>
                <w:rFonts w:cstheme="minorHAnsi"/>
              </w:rPr>
            </w:pPr>
            <w:r w:rsidRPr="007F4024">
              <w:rPr>
                <w:rFonts w:cstheme="minorHAnsi"/>
              </w:rPr>
              <w:t>Wspieranie działalności w zakresie równego dostępu osób należących do mniejszości narodowych i etnicznych do oświaty na wszystkich poziomach</w:t>
            </w:r>
          </w:p>
          <w:p w:rsidR="009C3B03" w:rsidRPr="00C433DB" w:rsidRDefault="009C3B03" w:rsidP="007F4024">
            <w:pPr>
              <w:jc w:val="both"/>
              <w:rPr>
                <w:rFonts w:cstheme="minorHAnsi"/>
              </w:rPr>
            </w:pPr>
            <w:r w:rsidRPr="007F4024">
              <w:rPr>
                <w:rFonts w:cstheme="minorHAnsi"/>
              </w:rPr>
              <w:t>Prawo osób należących do mniejszości narodowych i etnicznych oraz społeczności posługującej się językiem regionalnym do zakładania i prowadzenia własnych, prywatnych instytucji oświatowych i szkoleniowych.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2.8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do nauki języka ojczystego oraz uczenia się lub nauki w ramach publicznej edukacji.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Default="009C3B03" w:rsidP="00C433DB">
            <w:pPr>
              <w:jc w:val="both"/>
              <w:rPr>
                <w:rFonts w:cstheme="minorHAnsi"/>
              </w:rPr>
            </w:pPr>
          </w:p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3828" w:type="dxa"/>
          </w:tcPr>
          <w:p w:rsidR="009C3B03" w:rsidRDefault="009C3B03" w:rsidP="00C433DB">
            <w:pPr>
              <w:jc w:val="both"/>
              <w:rPr>
                <w:rFonts w:cstheme="minorHAnsi"/>
              </w:rPr>
            </w:pPr>
            <w:r w:rsidRPr="007F4024">
              <w:rPr>
                <w:rFonts w:cstheme="minorHAnsi"/>
              </w:rPr>
              <w:t>Prawo osób należących do mniejszości narodowych i etnicznych oraz osób posługujących się językiem regionalnym do nauki języka ojczystego</w:t>
            </w:r>
          </w:p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F4024">
              <w:rPr>
                <w:rFonts w:cstheme="minorHAnsi"/>
              </w:rPr>
              <w:t>Prawo osób należących do mniejszości narodowych i etnicznych oraz społeczności posługującej się językiem regionalnym do uczenia się języka ojczystego lub nauki w tym języku w ramach publicznej edukacji</w:t>
            </w:r>
          </w:p>
        </w:tc>
      </w:tr>
      <w:tr w:rsidR="009C3B03" w:rsidTr="00C433DB">
        <w:tc>
          <w:tcPr>
            <w:tcW w:w="70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2.9</w:t>
            </w:r>
          </w:p>
        </w:tc>
        <w:tc>
          <w:tcPr>
            <w:tcW w:w="3544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C433DB">
              <w:rPr>
                <w:rFonts w:cstheme="minorHAnsi"/>
              </w:rPr>
              <w:t>Prawo do rzeczywistego uczestniczenia w życiu kulturalnym, społecznym i gospodarczym, jak również w sprawach publicznych, zwłaszcza tych, które ich dotyczą</w:t>
            </w:r>
          </w:p>
        </w:tc>
        <w:tc>
          <w:tcPr>
            <w:tcW w:w="850" w:type="dxa"/>
            <w:vMerge/>
          </w:tcPr>
          <w:p w:rsidR="009C3B03" w:rsidRPr="00C433DB" w:rsidRDefault="009C3B03" w:rsidP="00CD1D9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3828" w:type="dxa"/>
          </w:tcPr>
          <w:p w:rsidR="009C3B03" w:rsidRPr="00C433DB" w:rsidRDefault="009C3B03" w:rsidP="00C433DB">
            <w:pPr>
              <w:jc w:val="both"/>
              <w:rPr>
                <w:rFonts w:cstheme="minorHAnsi"/>
              </w:rPr>
            </w:pPr>
            <w:r w:rsidRPr="007F4024">
              <w:rPr>
                <w:rFonts w:cstheme="minorHAnsi"/>
              </w:rPr>
              <w:t>Prawo osób należących do mniejszości narodowych i etnicznych oraz społeczności posługującej się językiem regionalnym do rzeczywistego uczestniczenia w życiu kulturalnym, społecznym i gospodarczym, jak również w sprawach publicznych, zwłaszcza tych, które ich dotyczą</w:t>
            </w:r>
          </w:p>
        </w:tc>
      </w:tr>
    </w:tbl>
    <w:p w:rsidR="00C433DB" w:rsidRDefault="00C433DB"/>
    <w:sectPr w:rsidR="00C433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40" w:rsidRDefault="00AE4540" w:rsidP="00251DA2">
      <w:pPr>
        <w:spacing w:after="0" w:line="240" w:lineRule="auto"/>
      </w:pPr>
      <w:r>
        <w:separator/>
      </w:r>
    </w:p>
  </w:endnote>
  <w:endnote w:type="continuationSeparator" w:id="0">
    <w:p w:rsidR="00AE4540" w:rsidRDefault="00AE4540" w:rsidP="0025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5787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1DA2" w:rsidRDefault="00251D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3A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3A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1DA2" w:rsidRDefault="00251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40" w:rsidRDefault="00AE4540" w:rsidP="00251DA2">
      <w:pPr>
        <w:spacing w:after="0" w:line="240" w:lineRule="auto"/>
      </w:pPr>
      <w:r>
        <w:separator/>
      </w:r>
    </w:p>
  </w:footnote>
  <w:footnote w:type="continuationSeparator" w:id="0">
    <w:p w:rsidR="00AE4540" w:rsidRDefault="00AE4540" w:rsidP="00251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DB"/>
    <w:rsid w:val="00237BEA"/>
    <w:rsid w:val="00251DA2"/>
    <w:rsid w:val="0031407C"/>
    <w:rsid w:val="006C43A3"/>
    <w:rsid w:val="007305F2"/>
    <w:rsid w:val="00776BD3"/>
    <w:rsid w:val="007B2333"/>
    <w:rsid w:val="007F4024"/>
    <w:rsid w:val="009C3B03"/>
    <w:rsid w:val="00AE4540"/>
    <w:rsid w:val="00B44C21"/>
    <w:rsid w:val="00C433DB"/>
    <w:rsid w:val="00C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907A"/>
  <w15:chartTrackingRefBased/>
  <w15:docId w15:val="{17887DD7-D955-449C-AF04-2BEF623A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DA2"/>
  </w:style>
  <w:style w:type="paragraph" w:styleId="Stopka">
    <w:name w:val="footer"/>
    <w:basedOn w:val="Normalny"/>
    <w:link w:val="StopkaZnak"/>
    <w:uiPriority w:val="99"/>
    <w:unhideWhenUsed/>
    <w:rsid w:val="0025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DA2"/>
  </w:style>
  <w:style w:type="paragraph" w:styleId="Poprawka">
    <w:name w:val="Revision"/>
    <w:hidden/>
    <w:uiPriority w:val="99"/>
    <w:semiHidden/>
    <w:rsid w:val="00237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FDA7-701B-41EE-A94E-502CEDCC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Stocki Michał</dc:creator>
  <cp:keywords/>
  <dc:description/>
  <cp:lastModifiedBy>Stocki Michał</cp:lastModifiedBy>
  <cp:revision>7</cp:revision>
  <dcterms:created xsi:type="dcterms:W3CDTF">2020-05-05T07:09:00Z</dcterms:created>
  <dcterms:modified xsi:type="dcterms:W3CDTF">2020-10-23T11:55:00Z</dcterms:modified>
</cp:coreProperties>
</file>