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95C9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7048FC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>(miejscowość, data)</w:t>
      </w:r>
    </w:p>
    <w:p w14:paraId="29ACED40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1673E8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698C4E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38844C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382A1C" w14:textId="77777777" w:rsidR="002215F8" w:rsidRPr="007024DD" w:rsidRDefault="002215F8" w:rsidP="002215F8">
      <w:pPr>
        <w:jc w:val="center"/>
        <w:rPr>
          <w:rFonts w:ascii="Times New Roman" w:hAnsi="Times New Roman" w:cs="Times New Roman"/>
          <w:b/>
          <w:spacing w:val="36"/>
          <w:sz w:val="32"/>
          <w:szCs w:val="32"/>
        </w:rPr>
      </w:pPr>
      <w:r w:rsidRPr="007024DD">
        <w:rPr>
          <w:rFonts w:ascii="Times New Roman" w:hAnsi="Times New Roman" w:cs="Times New Roman"/>
          <w:b/>
          <w:spacing w:val="36"/>
          <w:sz w:val="32"/>
          <w:szCs w:val="32"/>
        </w:rPr>
        <w:t>OŚWIADCZENIE</w:t>
      </w:r>
    </w:p>
    <w:p w14:paraId="1AB42720" w14:textId="77777777" w:rsidR="002215F8" w:rsidRPr="007024DD" w:rsidRDefault="002215F8" w:rsidP="00221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DBDE3" w14:textId="77777777" w:rsidR="002215F8" w:rsidRPr="007024DD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7024D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7A56FA" w14:textId="77777777" w:rsidR="002215F8" w:rsidRPr="007024DD" w:rsidRDefault="002215F8" w:rsidP="008A2ADA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>oświadczam, że realizując zadanie publiczne p</w:t>
      </w:r>
      <w:r w:rsidR="007024DD">
        <w:rPr>
          <w:rFonts w:ascii="Times New Roman" w:hAnsi="Times New Roman" w:cs="Times New Roman"/>
          <w:sz w:val="24"/>
          <w:szCs w:val="24"/>
        </w:rPr>
        <w:t>n</w:t>
      </w:r>
      <w:r w:rsidRPr="007024DD">
        <w:rPr>
          <w:rFonts w:ascii="Times New Roman" w:hAnsi="Times New Roman" w:cs="Times New Roman"/>
          <w:sz w:val="24"/>
          <w:szCs w:val="24"/>
        </w:rPr>
        <w:t xml:space="preserve">. …………………………………………. </w:t>
      </w:r>
      <w:r w:rsidR="007024DD">
        <w:rPr>
          <w:rFonts w:ascii="Times New Roman" w:hAnsi="Times New Roman" w:cs="Times New Roman"/>
          <w:sz w:val="24"/>
          <w:szCs w:val="24"/>
        </w:rPr>
        <w:t xml:space="preserve">…. </w:t>
      </w:r>
      <w:r w:rsidRPr="007024DD">
        <w:rPr>
          <w:rFonts w:ascii="Times New Roman" w:hAnsi="Times New Roman" w:cs="Times New Roman"/>
          <w:sz w:val="24"/>
          <w:szCs w:val="24"/>
        </w:rPr>
        <w:t xml:space="preserve">w ramach </w:t>
      </w:r>
      <w:r w:rsidR="007024DD" w:rsidRPr="007024DD">
        <w:rPr>
          <w:rFonts w:ascii="Times New Roman" w:hAnsi="Times New Roman" w:cs="Times New Roman"/>
          <w:b/>
          <w:sz w:val="24"/>
          <w:szCs w:val="24"/>
        </w:rPr>
        <w:t>Rządowego Programu Rozwoju Północno-Wschodnich Obszarów Przygranicznych na lata 2024-2030</w:t>
      </w:r>
      <w:r w:rsidRPr="0070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792" w:rsidRPr="007024DD">
        <w:rPr>
          <w:rFonts w:ascii="Times New Roman" w:hAnsi="Times New Roman" w:cs="Times New Roman"/>
          <w:sz w:val="24"/>
          <w:szCs w:val="24"/>
        </w:rPr>
        <w:t xml:space="preserve">na podstawie umowy nr </w:t>
      </w:r>
      <w:r w:rsidR="007024DD">
        <w:rPr>
          <w:rFonts w:ascii="Times New Roman" w:hAnsi="Times New Roman" w:cs="Times New Roman"/>
          <w:sz w:val="24"/>
          <w:szCs w:val="24"/>
        </w:rPr>
        <w:t>RE-I.805.1….2024</w:t>
      </w:r>
      <w:r w:rsidR="00932792" w:rsidRPr="007024DD">
        <w:rPr>
          <w:rFonts w:ascii="Times New Roman" w:hAnsi="Times New Roman" w:cs="Times New Roman"/>
          <w:sz w:val="24"/>
          <w:szCs w:val="24"/>
        </w:rPr>
        <w:t xml:space="preserve"> </w:t>
      </w:r>
      <w:r w:rsidRPr="007024DD">
        <w:rPr>
          <w:rFonts w:ascii="Times New Roman" w:hAnsi="Times New Roman" w:cs="Times New Roman"/>
          <w:sz w:val="24"/>
          <w:szCs w:val="24"/>
        </w:rPr>
        <w:t>został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zrealizowany obowiązek wynikający 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z art. 35a ust. 1 ustawy </w:t>
      </w:r>
      <w:r w:rsidRPr="007024DD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>o finansach publicznych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</w:t>
      </w:r>
      <w:r w:rsidR="0097237B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br/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oraz rozporządzeniem Rady Ministrów z dnia 7 maja 2021 r. </w:t>
      </w:r>
      <w:r w:rsidRPr="007024DD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>w sprawie określenia działań informacyjnych podejmowanych przez podmioty realizujące zadania finansowane</w:t>
      </w:r>
      <w:r w:rsidR="0097237B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br/>
      </w:r>
      <w:r w:rsidRPr="007024DD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 xml:space="preserve"> lub dofinansowane z budżetu państwa lub z państwowych funduszy celowych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(Dz. U. z 2021 r. poz. 953</w:t>
      </w:r>
      <w:r w:rsidR="001D0CF3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, </w:t>
      </w:r>
      <w:r w:rsidR="001D0CF3">
        <w:rPr>
          <w:rFonts w:ascii="Times New Roman" w:eastAsia="ヒラギノ角ゴ Pro W3" w:hAnsi="Times New Roman" w:cs="Times New Roman"/>
          <w:color w:val="000000" w:themeColor="text1"/>
          <w:kern w:val="2"/>
          <w:sz w:val="24"/>
          <w:szCs w:val="24"/>
          <w:lang w:bidi="hi-IN"/>
        </w:rPr>
        <w:t>z późn. zm.),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</w:t>
      </w:r>
      <w:r w:rsid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a także </w:t>
      </w:r>
      <w:r w:rsidR="008A2ADA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podj</w:t>
      </w:r>
      <w:r w:rsid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ęto działania</w:t>
      </w:r>
      <w:r w:rsidR="008A2ADA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informacyjn</w:t>
      </w:r>
      <w:r w:rsid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e </w:t>
      </w:r>
      <w:r w:rsidR="008A2ADA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na swoich profilach </w:t>
      </w:r>
      <w:r w:rsidR="0097237B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br/>
      </w:r>
      <w:r w:rsidR="008A2ADA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w internetowych serwisach społecznościowych</w:t>
      </w:r>
      <w:r w:rsid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,</w:t>
      </w:r>
      <w:r w:rsidR="008A2ADA" w:rsidRPr="008A2ADA">
        <w:rPr>
          <w:rFonts w:ascii="Times New Roman" w:eastAsia="ヒラギノ角ゴ Pro W3" w:hAnsi="Times New Roman" w:cs="Times New Roman"/>
          <w:color w:val="000000" w:themeColor="text1"/>
          <w:spacing w:val="-4"/>
          <w:kern w:val="1"/>
          <w:sz w:val="24"/>
          <w:szCs w:val="24"/>
          <w:lang w:bidi="hi-IN"/>
        </w:rPr>
        <w:t xml:space="preserve"> 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 który</w:t>
      </w:r>
      <w:r w:rsidR="008A2AD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ch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mowa w § 1</w:t>
      </w:r>
      <w:r w:rsidR="001E1F0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umowy.</w:t>
      </w:r>
    </w:p>
    <w:p w14:paraId="7967806B" w14:textId="77777777" w:rsidR="00932792" w:rsidRPr="007024DD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12B693A4" w14:textId="77777777" w:rsidR="00932792" w:rsidRPr="007024DD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014ABD58" w14:textId="77777777" w:rsidR="007E535B" w:rsidRPr="007024DD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2B4E8660" w14:textId="77777777" w:rsidR="007E535B" w:rsidRPr="007024DD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7E85ED8F" w14:textId="77777777" w:rsidR="007E535B" w:rsidRPr="007024DD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72F786BD" w14:textId="77777777" w:rsidR="00932792" w:rsidRPr="007024DD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……………………………………………………..</w:t>
      </w:r>
    </w:p>
    <w:p w14:paraId="1CF8E597" w14:textId="77777777" w:rsidR="00C81206" w:rsidRDefault="00C81206" w:rsidP="00C81206">
      <w:pPr>
        <w:spacing w:before="120" w:line="276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(podpis elektroniczny)</w:t>
      </w:r>
    </w:p>
    <w:p w14:paraId="138C9F1C" w14:textId="77777777" w:rsidR="002215F8" w:rsidRPr="007024DD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0B311" w14:textId="77777777" w:rsidR="002215F8" w:rsidRPr="007024DD" w:rsidRDefault="002215F8" w:rsidP="0022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ab/>
      </w:r>
    </w:p>
    <w:sectPr w:rsidR="002215F8" w:rsidRPr="0070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E12C1"/>
    <w:multiLevelType w:val="hybridMultilevel"/>
    <w:tmpl w:val="624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F8"/>
    <w:rsid w:val="00060B93"/>
    <w:rsid w:val="001D0CF3"/>
    <w:rsid w:val="001E1F0D"/>
    <w:rsid w:val="002215F8"/>
    <w:rsid w:val="002D383E"/>
    <w:rsid w:val="003A16B4"/>
    <w:rsid w:val="007024DD"/>
    <w:rsid w:val="00745CE7"/>
    <w:rsid w:val="00780E0F"/>
    <w:rsid w:val="007E535B"/>
    <w:rsid w:val="008A2ADA"/>
    <w:rsid w:val="00932792"/>
    <w:rsid w:val="0097237B"/>
    <w:rsid w:val="00C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0403"/>
  <w15:docId w15:val="{34790FB7-F86C-4EC6-B264-63BC8F56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qFormat/>
    <w:rsid w:val="002215F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Surdacki Rafał</dc:creator>
  <cp:lastModifiedBy>Katarzyna Nalepa</cp:lastModifiedBy>
  <cp:revision>2</cp:revision>
  <dcterms:created xsi:type="dcterms:W3CDTF">2024-12-30T13:24:00Z</dcterms:created>
  <dcterms:modified xsi:type="dcterms:W3CDTF">2024-12-30T13:24:00Z</dcterms:modified>
</cp:coreProperties>
</file>