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03" w:rsidRDefault="00D94503" w:rsidP="00D94503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D94503" w:rsidRDefault="00D94503" w:rsidP="00D94503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Informacja dla osób z niepełnosprawnościami</w:t>
      </w:r>
      <w:r w:rsidRPr="00D9450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</w:p>
    <w:p w:rsid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503" w:rsidRP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osób niesłyszących lub słabosłyszących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przy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Wspólnej 2/4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Aby skutecznie komunikować się z naszym urzędem osoby niesłyszące lub słabo słyszące mogą:</w:t>
      </w:r>
    </w:p>
    <w:p w:rsidR="00D94503" w:rsidRPr="00D94503" w:rsidRDefault="00D94503" w:rsidP="00D9450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skorzystać z usługi </w:t>
      </w:r>
      <w:hyperlink r:id="rId6" w:history="1">
        <w:r w:rsidRPr="00D9450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Tłumacz Migam</w:t>
        </w:r>
      </w:hyperlink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umożliwia połączenia wideo z tłumaczem języka migowego z poziomu przeglądarki internetowej, aplikacji mobilnej oraz dowolnego urządzenia z kamerą. Usługa ta jest dostępna w dni robocze w godzinach pracy urzędu 8:00 - 16:00</w:t>
      </w:r>
    </w:p>
    <w:p w:rsidR="00D94503" w:rsidRPr="00D94503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napisać pismo/złożyć wniosek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na adres: Ministerstwo Inwestycji i Rozwoju, ul. Wspólna 2/4, 00-926 Warszawa,</w:t>
      </w:r>
    </w:p>
    <w:p w:rsidR="00D94503" w:rsidRPr="00D94503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wysłać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e-maila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na adres: </w:t>
      </w:r>
      <w:hyperlink r:id="rId7" w:tooltip="kancelaria ministerstwa" w:history="1">
        <w:r w:rsidRPr="00D9450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kancelaria@miir.gov.pl</w:t>
        </w:r>
      </w:hyperlink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94503" w:rsidRPr="00D94503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się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telefonicznie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przy pomocy osoby trzeciej na numer telefonu: 222 500 130,</w:t>
      </w:r>
    </w:p>
    <w:p w:rsidR="00D94503" w:rsidRPr="00D94503" w:rsidRDefault="00D94503" w:rsidP="00D945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się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osobiście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zgłaszając się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siedzibie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urzędu w godzinach urzędowania 8:15-16:15.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W kontakcie z naszym urzędem osoba słabo słysząca może także skorzystać z systemu pętli indukcyjnej na recepcji głównej i w sali konferencyjnej im. Grażyny Gęsickiej.</w:t>
      </w:r>
    </w:p>
    <w:p w:rsidR="00D94503" w:rsidRDefault="00BE1698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E1698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Więcej o dostępności budynku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:</w:t>
      </w:r>
    </w:p>
    <w:p w:rsidR="00BE1698" w:rsidRDefault="00BE1698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hyperlink r:id="rId8" w:history="1">
        <w:r w:rsidRPr="00404CBB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pl-PL"/>
          </w:rPr>
          <w:t>https://yout</w:t>
        </w:r>
        <w:bookmarkStart w:id="0" w:name="_GoBack"/>
        <w:bookmarkEnd w:id="0"/>
        <w:r w:rsidRPr="00404CBB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pl-PL"/>
          </w:rPr>
          <w:t>u</w:t>
        </w:r>
        <w:r w:rsidRPr="00404CBB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pl-PL"/>
          </w:rPr>
          <w:t>.be/qsx9ZOeWyj8</w:t>
        </w:r>
      </w:hyperlink>
    </w:p>
    <w:p w:rsidR="00BE1698" w:rsidRPr="00BE1698" w:rsidRDefault="00BE1698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BE1698" w:rsidRDefault="00BE1698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osób z niepełnosprawnością ruchową i osób starszych</w:t>
      </w:r>
    </w:p>
    <w:p w:rsidR="00D94503" w:rsidRP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przy ul.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Wspólnej 2/4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jest dostępny architektonicznie: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na parkingu od ulicy ul. Wspólnej zapewnione są miejsca parkingowe przeznaczone dla osób niepełnosprawnych,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w budynku drzwi wejściowe i korytarze umożliwiają swobodny poruszanie się osób na wózkach inwalidzkich,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sale konferencyjne są dostępne dla osób z ograniczeniami </w:t>
      </w:r>
      <w:proofErr w:type="spellStart"/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mobilnościwejście</w:t>
      </w:r>
      <w:proofErr w:type="spellEnd"/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sali konferencyjnej na 5. piętrze wyposażone jest w mobilny „</w:t>
      </w:r>
      <w:proofErr w:type="spellStart"/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schodołaz</w:t>
      </w:r>
      <w:proofErr w:type="spellEnd"/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” gąsienicowy,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windy w budynku są dostosowane do przewozu osób z trudnościami w poruszaniu się (poręcze, odpowiednia wielkość),</w:t>
      </w:r>
    </w:p>
    <w:p w:rsid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na każdym piętrze znajduje się toaleta spełniająca kryteria dostępności.</w:t>
      </w:r>
    </w:p>
    <w:p w:rsidR="00D94503" w:rsidRPr="00D94503" w:rsidRDefault="00D94503" w:rsidP="00D9450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4503" w:rsidRDefault="00D94503" w:rsidP="00D94503">
      <w:pPr>
        <w:jc w:val="both"/>
        <w:rPr>
          <w:b/>
        </w:rPr>
      </w:pPr>
      <w:r>
        <w:rPr>
          <w:b/>
        </w:rPr>
        <w:t xml:space="preserve">Budynek A  przy ul. Chałubińskiego  4  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dojazd do wejścia głównego do budynku A znajduje się od strony ul. Chałubińskiego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równym poziomie z chodnikiem,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a parterze dojazd do recepcji oraz dźwigów osobowych umożliwia rozkładana platforma schodowa (obsługiwana przez pracowników ochrony)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znajdują się 3 dźwigi osobowe, dla osób niepełnosprawnych poruszających się na wózku inwalidzkim przystosowany jest 1 dźwig osobowy posiadający dodatkowe oznakowanie na zewnątrz. Wszystkie dźwigi osobowe posiadają pulpity sterowania dostoso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wane dla osób niepełnosprawnych,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omieszczenia zlokalizowane na poziomie parteru  dostępne są dla wszystkich pracowników, a różnice poziomów można pokonać korzystając z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ozkładanych platform i podestów,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uwagi na ograniczenia konstrukcyjne (różnicę poziomów podłoża) dostęp do wschodniego skrzydła na drugim piętrze budynku A jest ograniczony dla osób poruszających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się na wózku,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udynek A posiada jedną toaletę dla osób z niepełnosprawnościami, która zlokalizowana jest na parterze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budynku w korytarzu za recepcją,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chody wewnętrznych klatek schodowych posiadają kontrastowe oznakowanie pierwszego i ostatniego stopnia biegu, które pomaga osobom z niepełnosprawnością wzroku przemieszczanie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po schodach,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4503" w:rsidRP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nteresanci, którzy poruszają się na wózkach inwalidzkich mogą być obsłużeni przy wejściu do Kancelarii Głównej, gdzie jest zainstalowany specjalny obniżony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blat,</w:t>
      </w:r>
    </w:p>
    <w:p w:rsidR="00D94503" w:rsidRDefault="00D94503" w:rsidP="00D94503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a każdej kondygnacji w budynku A, na ciągach komunikacyjnych znajduje się oznakowanie poszczególn</w:t>
      </w:r>
      <w:r>
        <w:t xml:space="preserve">ych pięter </w:t>
      </w:r>
    </w:p>
    <w:p w:rsidR="00D94503" w:rsidRDefault="00D94503" w:rsidP="00D94503"/>
    <w:p w:rsidR="00D94503" w:rsidRPr="00D94503" w:rsidRDefault="00D94503" w:rsidP="00D945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dla osób niewidzących lub słabowidzących</w:t>
      </w:r>
    </w:p>
    <w:p w:rsidR="00D94503" w:rsidRPr="00D94503" w:rsidRDefault="00D94503" w:rsidP="00D94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Budynek przy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Wspólnej 2/4</w:t>
      </w:r>
    </w:p>
    <w:p w:rsidR="00D94503" w:rsidRPr="00D94503" w:rsidRDefault="00D94503" w:rsidP="00D94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osób niewidzących lub słabowidzących są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windy z przyciskami na panelu sterowania z oznaczeniami w alfabecie Braille’a oraz powiadomieniami głosowymi</w:t>
      </w:r>
    </w:p>
    <w:p w:rsidR="00D94503" w:rsidRPr="00D94503" w:rsidRDefault="00D94503" w:rsidP="00D94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korytarze są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szerokie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kontrastowymi kolorami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(różne kolory na różnych piętrach) i w miarę możliwości pozbawione są większych przeszkód</w:t>
      </w:r>
    </w:p>
    <w:p w:rsidR="00D94503" w:rsidRPr="00D94503" w:rsidRDefault="00D94503" w:rsidP="00D9450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 wejściem na recepcję i salę konferencyjną</w:t>
      </w:r>
      <w:r w:rsidRPr="00D94503">
        <w:rPr>
          <w:rFonts w:ascii="Times New Roman" w:eastAsia="Times New Roman" w:hAnsi="Times New Roman" w:cs="Times New Roman"/>
          <w:sz w:val="24"/>
          <w:szCs w:val="24"/>
          <w:lang w:eastAsia="pl-PL"/>
        </w:rPr>
        <w:t> umieszczone są właściwe oznaczenia - </w:t>
      </w:r>
      <w:r w:rsidRPr="00D945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piktogramy</w:t>
      </w:r>
    </w:p>
    <w:sectPr w:rsidR="00D94503" w:rsidRPr="00D94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86FB8"/>
    <w:multiLevelType w:val="multilevel"/>
    <w:tmpl w:val="719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84E8C"/>
    <w:multiLevelType w:val="multilevel"/>
    <w:tmpl w:val="31086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E15A7"/>
    <w:multiLevelType w:val="multilevel"/>
    <w:tmpl w:val="C430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B4392"/>
    <w:multiLevelType w:val="multilevel"/>
    <w:tmpl w:val="1250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04788F"/>
    <w:multiLevelType w:val="hybridMultilevel"/>
    <w:tmpl w:val="B0869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F6A49"/>
    <w:multiLevelType w:val="multilevel"/>
    <w:tmpl w:val="99B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99"/>
    <w:rsid w:val="002F6BDC"/>
    <w:rsid w:val="00304E23"/>
    <w:rsid w:val="003E66D0"/>
    <w:rsid w:val="00722578"/>
    <w:rsid w:val="00771599"/>
    <w:rsid w:val="00BE1698"/>
    <w:rsid w:val="00D9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5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69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16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5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169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E1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3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6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0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5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61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36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04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761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CCCCCC"/>
                                                                        <w:left w:val="single" w:sz="6" w:space="8" w:color="CCCCCC"/>
                                                                        <w:bottom w:val="single" w:sz="6" w:space="4" w:color="CCCCCC"/>
                                                                        <w:right w:val="single" w:sz="6" w:space="8" w:color="CCCCCC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sx9ZOeWyj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celaria@mii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gam.onevid.io/lobby/5c350cdb50048a00227c637c/5cae12232784150054cd975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Haba-Kimla</dc:creator>
  <cp:lastModifiedBy>Dagmara Haba-Kimla</cp:lastModifiedBy>
  <cp:revision>4</cp:revision>
  <dcterms:created xsi:type="dcterms:W3CDTF">2019-10-03T13:26:00Z</dcterms:created>
  <dcterms:modified xsi:type="dcterms:W3CDTF">2019-10-04T07:56:00Z</dcterms:modified>
</cp:coreProperties>
</file>