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A860E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B87B9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B102D" w:rsidTr="007F1C6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CA516B" w:rsidRPr="00DB102D" w:rsidRDefault="00F2008A" w:rsidP="007F1C6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B102D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CE41D7" w:rsidRDefault="00B87B90" w:rsidP="007F1C66">
            <w:pPr>
              <w:spacing w:before="60" w:after="60" w:line="240" w:lineRule="auto"/>
              <w:rPr>
                <w:rFonts w:cs="Calibri"/>
                <w:b/>
                <w:i/>
                <w:color w:val="0070C0"/>
              </w:rPr>
            </w:pPr>
            <w:r w:rsidRPr="00CE41D7">
              <w:rPr>
                <w:rFonts w:cs="Calibri"/>
                <w:b/>
              </w:rPr>
              <w:t>MonAliZa 2.0 - etap I</w:t>
            </w:r>
          </w:p>
        </w:tc>
      </w:tr>
      <w:tr w:rsidR="00CA516B" w:rsidRPr="00DB102D" w:rsidTr="007F1C6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CA516B" w:rsidRPr="00DB102D" w:rsidRDefault="00CA516B" w:rsidP="007F1C6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DB102D" w:rsidRDefault="00B87B90" w:rsidP="007F1C66">
            <w:pPr>
              <w:spacing w:before="60" w:after="60" w:line="240" w:lineRule="auto"/>
              <w:rPr>
                <w:rFonts w:cs="Calibri"/>
                <w:color w:val="0070C0"/>
              </w:rPr>
            </w:pPr>
            <w:r w:rsidRPr="00DB102D">
              <w:rPr>
                <w:rFonts w:cs="Calibri"/>
              </w:rPr>
              <w:t>Minister Cyfryzacji</w:t>
            </w:r>
          </w:p>
        </w:tc>
      </w:tr>
      <w:tr w:rsidR="00CA516B" w:rsidRPr="00DB102D" w:rsidTr="007F1C6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CA516B" w:rsidRPr="00DB102D" w:rsidRDefault="00CA516B" w:rsidP="007F1C6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DB102D" w:rsidRDefault="00B87B90" w:rsidP="007F1C66">
            <w:pPr>
              <w:spacing w:before="60" w:after="60" w:line="240" w:lineRule="auto"/>
              <w:rPr>
                <w:rFonts w:cs="Calibri"/>
                <w:color w:val="0070C0"/>
              </w:rPr>
            </w:pPr>
            <w:r w:rsidRPr="00DB102D">
              <w:rPr>
                <w:rFonts w:cs="Calibri"/>
              </w:rPr>
              <w:t>Kancelaria Prezesa Rady Ministrów</w:t>
            </w:r>
          </w:p>
        </w:tc>
      </w:tr>
      <w:tr w:rsidR="00CA516B" w:rsidRPr="00DB102D" w:rsidTr="007F1C6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CA516B" w:rsidRPr="00DB102D" w:rsidRDefault="008A332F" w:rsidP="007F1C6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DB102D" w:rsidRDefault="00A860E5" w:rsidP="007F1C66">
            <w:pPr>
              <w:spacing w:before="60" w:after="60" w:line="240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DB102D">
              <w:rPr>
                <w:rFonts w:ascii="Arial" w:hAnsi="Arial" w:cs="Arial"/>
                <w:i/>
                <w:color w:val="0070C0"/>
                <w:sz w:val="18"/>
                <w:szCs w:val="18"/>
              </w:rPr>
              <w:t>-</w:t>
            </w:r>
          </w:p>
        </w:tc>
      </w:tr>
      <w:tr w:rsidR="00CA516B" w:rsidRPr="00DB102D" w:rsidTr="007F1C6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CA516B" w:rsidRPr="00DB102D" w:rsidRDefault="00CA516B" w:rsidP="007F1C6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87B90" w:rsidRPr="007F1C66" w:rsidRDefault="00B87B90" w:rsidP="007F1C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F1C66">
              <w:rPr>
                <w:rFonts w:asciiTheme="minorHAnsi" w:hAnsiTheme="minorHAnsi" w:cstheme="minorHAnsi"/>
              </w:rPr>
              <w:t>1. Program Operacyjny Polska Cyfrowa, Oś priorytetowa IV.</w:t>
            </w:r>
          </w:p>
          <w:p w:rsidR="00B87B90" w:rsidRPr="007F1C66" w:rsidRDefault="00B87B90" w:rsidP="007F1C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F1C66">
              <w:rPr>
                <w:rFonts w:asciiTheme="minorHAnsi" w:hAnsiTheme="minorHAnsi" w:cstheme="minorHAnsi"/>
              </w:rPr>
              <w:t>Pomoc techniczna, Działanie 4.1 Sprawne zarządzanie i</w:t>
            </w:r>
          </w:p>
          <w:p w:rsidR="00B87B90" w:rsidRPr="007F1C66" w:rsidRDefault="00B87B90" w:rsidP="007F1C6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7F1C66">
              <w:rPr>
                <w:rFonts w:asciiTheme="minorHAnsi" w:hAnsiTheme="minorHAnsi" w:cstheme="minorHAnsi"/>
              </w:rPr>
              <w:t>wdrażanie POPC</w:t>
            </w:r>
          </w:p>
          <w:p w:rsidR="00CA516B" w:rsidRPr="007F1C66" w:rsidRDefault="00B87B90" w:rsidP="007F1C66">
            <w:pPr>
              <w:spacing w:after="0" w:line="240" w:lineRule="auto"/>
              <w:rPr>
                <w:rFonts w:asciiTheme="minorHAnsi" w:hAnsiTheme="minorHAnsi" w:cstheme="minorHAnsi"/>
                <w:color w:val="0070C0"/>
              </w:rPr>
            </w:pPr>
            <w:r w:rsidRPr="007F1C66">
              <w:rPr>
                <w:rFonts w:asciiTheme="minorHAnsi" w:hAnsiTheme="minorHAnsi" w:cstheme="minorHAnsi"/>
              </w:rPr>
              <w:t xml:space="preserve">2. </w:t>
            </w:r>
            <w:r w:rsidR="00A860E5" w:rsidRPr="007F1C66">
              <w:rPr>
                <w:rFonts w:asciiTheme="minorHAnsi" w:hAnsiTheme="minorHAnsi" w:cstheme="minorHAnsi"/>
              </w:rPr>
              <w:t>B</w:t>
            </w:r>
            <w:r w:rsidRPr="007F1C66">
              <w:rPr>
                <w:rFonts w:asciiTheme="minorHAnsi" w:hAnsiTheme="minorHAnsi" w:cstheme="minorHAnsi"/>
              </w:rPr>
              <w:t>udżet państwa, część budżetowa 27</w:t>
            </w:r>
          </w:p>
        </w:tc>
      </w:tr>
      <w:tr w:rsidR="00CA516B" w:rsidRPr="00DB102D" w:rsidTr="00DB10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8A332F" w:rsidRPr="00DB102D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DB102D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F1C66" w:rsidRDefault="00B87B90">
            <w:pPr>
              <w:spacing w:line="276" w:lineRule="auto"/>
              <w:rPr>
                <w:rFonts w:asciiTheme="minorHAnsi" w:hAnsiTheme="minorHAnsi" w:cstheme="minorHAnsi"/>
                <w:color w:val="0070C0"/>
              </w:rPr>
            </w:pPr>
            <w:r w:rsidRPr="007F1C66">
              <w:rPr>
                <w:rFonts w:asciiTheme="minorHAnsi" w:hAnsiTheme="minorHAnsi" w:cstheme="minorHAnsi"/>
              </w:rPr>
              <w:t>10 676 441,70 zł</w:t>
            </w:r>
          </w:p>
        </w:tc>
      </w:tr>
      <w:tr w:rsidR="005212C8" w:rsidRPr="00DB102D" w:rsidTr="00DB10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212C8" w:rsidRPr="00DB102D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DB102D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DB102D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F1C66" w:rsidRDefault="00A860E5">
            <w:pPr>
              <w:spacing w:line="276" w:lineRule="auto"/>
              <w:rPr>
                <w:rFonts w:asciiTheme="minorHAnsi" w:hAnsiTheme="minorHAnsi" w:cstheme="minorHAnsi"/>
                <w:color w:val="0070C0"/>
              </w:rPr>
            </w:pPr>
            <w:r w:rsidRPr="007F1C66">
              <w:rPr>
                <w:rFonts w:asciiTheme="minorHAnsi" w:hAnsiTheme="minorHAnsi" w:cstheme="minorHAnsi"/>
              </w:rPr>
              <w:t>8 590 973,70 zł</w:t>
            </w:r>
            <w:bookmarkStart w:id="0" w:name="_GoBack"/>
            <w:bookmarkEnd w:id="0"/>
          </w:p>
        </w:tc>
      </w:tr>
      <w:tr w:rsidR="00CA516B" w:rsidRPr="00DB102D" w:rsidTr="00DB102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87452F" w:rsidRPr="00DB102D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B102D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DB102D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B102D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F1C66" w:rsidRDefault="00B931A0" w:rsidP="00B87B90">
            <w:pPr>
              <w:spacing w:after="0"/>
              <w:rPr>
                <w:rFonts w:asciiTheme="minorHAnsi" w:hAnsiTheme="minorHAnsi" w:cstheme="minorHAnsi"/>
                <w:i/>
                <w:color w:val="0070C0"/>
              </w:rPr>
            </w:pPr>
            <w:r w:rsidRPr="007F1C66">
              <w:rPr>
                <w:rFonts w:asciiTheme="minorHAnsi" w:hAnsiTheme="minorHAnsi" w:cstheme="minorHAnsi"/>
              </w:rPr>
              <w:t xml:space="preserve">od </w:t>
            </w:r>
            <w:r w:rsidR="00B87B90" w:rsidRPr="007F1C66">
              <w:rPr>
                <w:rFonts w:asciiTheme="minorHAnsi" w:hAnsiTheme="minorHAnsi" w:cstheme="minorHAnsi"/>
              </w:rPr>
              <w:t>12-2019 do 05-2023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B102D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:rsidR="00B87B90" w:rsidRPr="00DB102D" w:rsidRDefault="004B3536" w:rsidP="004B3536">
      <w:pPr>
        <w:pStyle w:val="Nagwek3"/>
        <w:spacing w:after="240"/>
        <w:ind w:left="284"/>
        <w:rPr>
          <w:rFonts w:ascii="Calibri" w:hAnsi="Calibri" w:cs="Calibri"/>
          <w:sz w:val="22"/>
          <w:szCs w:val="22"/>
        </w:rPr>
      </w:pPr>
      <w:r w:rsidRPr="00DB102D">
        <w:rPr>
          <w:rFonts w:ascii="Calibri" w:hAnsi="Calibri" w:cs="Calibri"/>
          <w:color w:val="auto"/>
          <w:sz w:val="22"/>
          <w:szCs w:val="22"/>
        </w:rPr>
        <w:t xml:space="preserve">Projekt nie </w:t>
      </w:r>
      <w:r w:rsidR="009A2FCF" w:rsidRPr="00DB102D">
        <w:rPr>
          <w:rFonts w:ascii="Calibri" w:hAnsi="Calibri" w:cs="Calibri"/>
          <w:color w:val="auto"/>
          <w:sz w:val="22"/>
          <w:szCs w:val="22"/>
        </w:rPr>
        <w:t>wymaga zmian</w:t>
      </w:r>
      <w:r w:rsidRPr="00DB102D">
        <w:rPr>
          <w:rFonts w:ascii="Calibri" w:hAnsi="Calibri" w:cs="Calibri"/>
          <w:color w:val="auto"/>
          <w:sz w:val="22"/>
          <w:szCs w:val="22"/>
        </w:rPr>
        <w:t xml:space="preserve"> legislacyjnych</w:t>
      </w:r>
      <w:r w:rsidR="00B87B90" w:rsidRPr="00DB102D">
        <w:rPr>
          <w:rFonts w:ascii="Calibri" w:hAnsi="Calibri" w:cs="Calibri"/>
          <w:color w:val="auto"/>
          <w:sz w:val="22"/>
          <w:szCs w:val="22"/>
        </w:rPr>
        <w:t>.</w:t>
      </w:r>
    </w:p>
    <w:p w:rsidR="003C7325" w:rsidRPr="00DB102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B102D" w:rsidTr="00CE41D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:rsidR="00907F6D" w:rsidRPr="00DB102D" w:rsidRDefault="00795AFA" w:rsidP="00CE41D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2D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CE41D7" w:rsidRDefault="00795AFA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2D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:rsidR="00907F6D" w:rsidRPr="00DB102D" w:rsidRDefault="00795AFA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2D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CE41D7" w:rsidRDefault="00795AFA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2D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:rsidR="00907F6D" w:rsidRPr="00DB102D" w:rsidRDefault="00795AFA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B102D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DB102D" w:rsidTr="00DB102D">
        <w:tc>
          <w:tcPr>
            <w:tcW w:w="2972" w:type="dxa"/>
            <w:shd w:val="clear" w:color="auto" w:fill="auto"/>
          </w:tcPr>
          <w:p w:rsidR="00907F6D" w:rsidRPr="000C2F50" w:rsidRDefault="00B87B90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2F50">
              <w:rPr>
                <w:rFonts w:ascii="Arial" w:hAnsi="Arial" w:cs="Arial"/>
                <w:sz w:val="18"/>
                <w:szCs w:val="20"/>
              </w:rPr>
              <w:t>7</w:t>
            </w:r>
            <w:r w:rsidR="000C2F50">
              <w:rPr>
                <w:rFonts w:ascii="Arial" w:hAnsi="Arial" w:cs="Arial"/>
                <w:sz w:val="18"/>
                <w:szCs w:val="20"/>
              </w:rPr>
              <w:t>3,8</w:t>
            </w:r>
            <w:r w:rsidRPr="000C2F5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6948D3" w:rsidRPr="000C2F50" w:rsidRDefault="000D6DBA" w:rsidP="000C2F50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0C2F50">
              <w:rPr>
                <w:rFonts w:ascii="Arial" w:hAnsi="Arial" w:cs="Arial"/>
                <w:sz w:val="18"/>
                <w:szCs w:val="20"/>
              </w:rPr>
              <w:t>51,6%</w:t>
            </w:r>
          </w:p>
          <w:p w:rsidR="00071880" w:rsidRPr="000C2F50" w:rsidRDefault="00071880" w:rsidP="000C2F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71880" w:rsidRPr="000C2F50" w:rsidRDefault="000C2F50" w:rsidP="000C2F50">
            <w:pPr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0C2F50">
              <w:rPr>
                <w:rFonts w:ascii="Arial" w:hAnsi="Arial" w:cs="Arial"/>
                <w:sz w:val="18"/>
                <w:szCs w:val="20"/>
              </w:rPr>
              <w:t>36,5 %</w:t>
            </w:r>
          </w:p>
          <w:p w:rsidR="006948D3" w:rsidRPr="000C2F50" w:rsidRDefault="006948D3" w:rsidP="000C2F5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C2F50" w:rsidRDefault="003F3D30" w:rsidP="000C2F50">
            <w:pPr>
              <w:numPr>
                <w:ilvl w:val="0"/>
                <w:numId w:val="49"/>
              </w:numPr>
              <w:spacing w:after="0" w:line="240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0C2F50">
              <w:rPr>
                <w:rFonts w:ascii="Arial" w:hAnsi="Arial" w:cs="Arial"/>
                <w:sz w:val="18"/>
                <w:szCs w:val="20"/>
              </w:rPr>
              <w:t>58,</w:t>
            </w:r>
            <w:r w:rsidR="001555B9" w:rsidRPr="000C2F50">
              <w:rPr>
                <w:rFonts w:ascii="Arial" w:hAnsi="Arial" w:cs="Arial"/>
                <w:sz w:val="18"/>
                <w:szCs w:val="20"/>
              </w:rPr>
              <w:t>1%</w:t>
            </w:r>
          </w:p>
        </w:tc>
        <w:tc>
          <w:tcPr>
            <w:tcW w:w="3402" w:type="dxa"/>
            <w:shd w:val="clear" w:color="auto" w:fill="auto"/>
          </w:tcPr>
          <w:p w:rsidR="009A2FCF" w:rsidRPr="000C2F50" w:rsidRDefault="009A2F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2F50">
              <w:rPr>
                <w:rFonts w:ascii="Arial" w:hAnsi="Arial" w:cs="Arial"/>
                <w:sz w:val="18"/>
                <w:szCs w:val="20"/>
              </w:rPr>
              <w:t>76,2%</w:t>
            </w:r>
          </w:p>
        </w:tc>
      </w:tr>
    </w:tbl>
    <w:p w:rsidR="002B50C0" w:rsidRPr="00DB102D" w:rsidRDefault="00B87B9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  <w:r w:rsidRPr="00DB102D">
        <w:rPr>
          <w:rStyle w:val="Nagwek2Znak"/>
          <w:rFonts w:ascii="Arial" w:eastAsia="Calibri" w:hAnsi="Arial" w:cs="Arial"/>
          <w:color w:val="767171"/>
          <w:sz w:val="20"/>
          <w:szCs w:val="20"/>
        </w:rPr>
        <w:br w:type="textWrapping" w:clear="all"/>
      </w:r>
    </w:p>
    <w:p w:rsidR="00E42938" w:rsidRPr="00DB102D" w:rsidRDefault="005C0469" w:rsidP="00690931">
      <w:pPr>
        <w:pStyle w:val="Nagwek3"/>
        <w:numPr>
          <w:ilvl w:val="0"/>
          <w:numId w:val="24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DB102D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DB102D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DB102D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DB102D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1505"/>
        <w:gridCol w:w="1306"/>
        <w:gridCol w:w="1911"/>
        <w:gridCol w:w="2792"/>
      </w:tblGrid>
      <w:tr w:rsidR="00416595" w:rsidRPr="00416595" w:rsidTr="00871AF7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:rsidR="004350B8" w:rsidRPr="00416595" w:rsidRDefault="00F76777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6595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4350B8" w:rsidRPr="00416595" w:rsidRDefault="00CA516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659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16595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1659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/>
            <w:vAlign w:val="center"/>
          </w:tcPr>
          <w:p w:rsidR="004350B8" w:rsidRPr="00416595" w:rsidRDefault="00CA516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659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16595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:rsidR="004350B8" w:rsidRPr="00416595" w:rsidRDefault="00CA516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659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16595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:rsidR="004350B8" w:rsidRPr="00416595" w:rsidRDefault="00CA516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6595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16595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4350B8" w:rsidRPr="00416595" w:rsidRDefault="00B87B90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Kierunkowo zaakceptowany prototyp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416595" w:rsidRDefault="004350B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:rsidR="004350B8" w:rsidRPr="00416595" w:rsidRDefault="003849D7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cs="Arial"/>
                <w:lang w:eastAsia="pl-PL"/>
              </w:rPr>
              <w:t>12-2020</w:t>
            </w:r>
          </w:p>
        </w:tc>
        <w:tc>
          <w:tcPr>
            <w:tcW w:w="1911" w:type="dxa"/>
            <w:shd w:val="clear" w:color="auto" w:fill="auto"/>
          </w:tcPr>
          <w:p w:rsidR="004350B8" w:rsidRPr="00416595" w:rsidRDefault="00416595" w:rsidP="00DB102D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</w:rPr>
            </w:pPr>
            <w:r w:rsidRPr="00416595">
              <w:rPr>
                <w:rFonts w:cs="Arial"/>
                <w:lang w:eastAsia="pl-PL"/>
              </w:rPr>
              <w:t>12-2020</w:t>
            </w:r>
          </w:p>
        </w:tc>
        <w:tc>
          <w:tcPr>
            <w:tcW w:w="2792" w:type="dxa"/>
            <w:shd w:val="clear" w:color="auto" w:fill="auto"/>
          </w:tcPr>
          <w:p w:rsidR="004350B8" w:rsidRPr="00416595" w:rsidRDefault="00416595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6B5117" w:rsidRPr="00416595" w:rsidRDefault="006B5117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350B8" w:rsidRPr="00416595" w:rsidRDefault="004350B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B87B90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 xml:space="preserve">Zakończona implementacja modułów </w:t>
            </w:r>
            <w:r w:rsidRPr="00416595">
              <w:rPr>
                <w:rFonts w:cs="Calibri"/>
              </w:rPr>
              <w:lastRenderedPageBreak/>
              <w:t>systemu (moduł "projekty")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B90" w:rsidRPr="00416595" w:rsidRDefault="00B87B90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:rsidR="00B87B90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</w:t>
            </w:r>
            <w:r w:rsidR="00952F0A" w:rsidRPr="00416595">
              <w:rPr>
                <w:rFonts w:cs="Arial"/>
                <w:lang w:eastAsia="pl-PL"/>
              </w:rPr>
              <w:t>5</w:t>
            </w:r>
            <w:r w:rsidRPr="00416595">
              <w:rPr>
                <w:rFonts w:cs="Arial"/>
                <w:lang w:eastAsia="pl-PL"/>
              </w:rPr>
              <w:t>-202</w:t>
            </w:r>
            <w:r w:rsidR="007C1EF8" w:rsidRPr="00416595">
              <w:rPr>
                <w:rFonts w:cs="Arial"/>
                <w:lang w:eastAsia="pl-PL"/>
              </w:rPr>
              <w:t>2</w:t>
            </w:r>
          </w:p>
        </w:tc>
        <w:tc>
          <w:tcPr>
            <w:tcW w:w="1911" w:type="dxa"/>
            <w:shd w:val="clear" w:color="auto" w:fill="auto"/>
          </w:tcPr>
          <w:p w:rsidR="00B87B90" w:rsidRPr="00416595" w:rsidRDefault="007C1EF8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06-2022</w:t>
            </w:r>
          </w:p>
        </w:tc>
        <w:tc>
          <w:tcPr>
            <w:tcW w:w="2792" w:type="dxa"/>
            <w:shd w:val="clear" w:color="auto" w:fill="auto"/>
          </w:tcPr>
          <w:p w:rsidR="007C1EF8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7C1EF8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B87B90" w:rsidRPr="00416595" w:rsidRDefault="00B87B90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B87B90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lastRenderedPageBreak/>
              <w:t>Przeprowadzony pilotaż systemu (moduł "projekty")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B90" w:rsidRPr="00416595" w:rsidRDefault="00B87B90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:rsidR="00B87B90" w:rsidRPr="00416595" w:rsidRDefault="003849D7" w:rsidP="00DB102D">
            <w:pPr>
              <w:tabs>
                <w:tab w:val="center" w:pos="536"/>
              </w:tabs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</w:t>
            </w:r>
            <w:r w:rsidR="00952F0A" w:rsidRPr="00416595">
              <w:rPr>
                <w:rFonts w:cs="Arial"/>
                <w:lang w:eastAsia="pl-PL"/>
              </w:rPr>
              <w:t>7</w:t>
            </w:r>
            <w:r w:rsidRPr="00416595">
              <w:rPr>
                <w:rFonts w:cs="Arial"/>
                <w:lang w:eastAsia="pl-PL"/>
              </w:rPr>
              <w:t>-2022</w:t>
            </w:r>
            <w:r w:rsidR="00952F0A" w:rsidRPr="00416595">
              <w:rPr>
                <w:rFonts w:cs="Arial"/>
                <w:lang w:eastAsia="pl-PL"/>
              </w:rPr>
              <w:tab/>
            </w:r>
          </w:p>
        </w:tc>
        <w:tc>
          <w:tcPr>
            <w:tcW w:w="1911" w:type="dxa"/>
            <w:shd w:val="clear" w:color="auto" w:fill="auto"/>
          </w:tcPr>
          <w:p w:rsidR="00B87B90" w:rsidRPr="00416595" w:rsidRDefault="00B87B90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B87B90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Produkcyjnie wdrożony system (moduł "projekty")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B10AA6" w:rsidP="005E7746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br/>
            </w:r>
          </w:p>
        </w:tc>
        <w:tc>
          <w:tcPr>
            <w:tcW w:w="1306" w:type="dxa"/>
            <w:shd w:val="clear" w:color="auto" w:fill="auto"/>
          </w:tcPr>
          <w:p w:rsidR="003849D7" w:rsidRPr="00416595" w:rsidRDefault="00952F0A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08</w:t>
            </w:r>
            <w:r w:rsidR="003849D7" w:rsidRPr="00416595">
              <w:rPr>
                <w:rFonts w:cs="Arial"/>
                <w:lang w:eastAsia="pl-PL"/>
              </w:rPr>
              <w:t>-2022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952F0A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Zakończony roll-out i stabilizacja systemu (moduł "projekty")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shd w:val="clear" w:color="auto" w:fill="auto"/>
          </w:tcPr>
          <w:p w:rsidR="003849D7" w:rsidRPr="00416595" w:rsidRDefault="00952F0A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09</w:t>
            </w:r>
            <w:r w:rsidR="003849D7" w:rsidRPr="00416595">
              <w:rPr>
                <w:rFonts w:cs="Arial"/>
                <w:lang w:eastAsia="pl-PL"/>
              </w:rPr>
              <w:t>-2022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16595" w:rsidRPr="00416595" w:rsidTr="00871AF7">
        <w:tc>
          <w:tcPr>
            <w:tcW w:w="2125" w:type="dxa"/>
            <w:shd w:val="clear" w:color="auto" w:fill="auto"/>
          </w:tcPr>
          <w:p w:rsidR="00416595" w:rsidRPr="00416595" w:rsidRDefault="00416595" w:rsidP="00871AF7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Zakończona implementacja modułów systemu (moduł "programy")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595" w:rsidRPr="00416595" w:rsidRDefault="00416595" w:rsidP="00871AF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shd w:val="clear" w:color="auto" w:fill="auto"/>
          </w:tcPr>
          <w:p w:rsidR="00416595" w:rsidRPr="00416595" w:rsidRDefault="00416595" w:rsidP="00871AF7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09-2022</w:t>
            </w:r>
          </w:p>
        </w:tc>
        <w:tc>
          <w:tcPr>
            <w:tcW w:w="1911" w:type="dxa"/>
            <w:shd w:val="clear" w:color="auto" w:fill="auto"/>
          </w:tcPr>
          <w:p w:rsidR="00416595" w:rsidRPr="00416595" w:rsidRDefault="00416595" w:rsidP="00871AF7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416595" w:rsidRPr="00416595" w:rsidRDefault="00416595" w:rsidP="00871AF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Przeprowadzony pilotaż systemu (moduł "programy")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6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10-2022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Produkcyjnie wdrożony system (moduł "programy")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06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10-2022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Zakończony roll-out i stabilizacja systemu (moduł "programy")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06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10-2022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Produkcyjnie wdrożony system (moduł "portfele")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06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03-2023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16595" w:rsidRPr="00416595" w:rsidTr="00416595">
        <w:tc>
          <w:tcPr>
            <w:tcW w:w="2125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>Zakończony roll-out i stabilizacja systemu (moduł "portfele")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9D7" w:rsidRPr="00416595" w:rsidRDefault="005E7746" w:rsidP="00DB102D">
            <w:pPr>
              <w:spacing w:after="0" w:line="240" w:lineRule="auto"/>
              <w:rPr>
                <w:rFonts w:cs="Calibri"/>
              </w:rPr>
            </w:pPr>
            <w:r w:rsidRPr="00416595">
              <w:rPr>
                <w:rFonts w:cs="Calibri"/>
              </w:rPr>
              <w:t xml:space="preserve">KPI 1 – 1 szt KPI 2 – 30 szt </w:t>
            </w:r>
            <w:r w:rsidR="00B10AA6" w:rsidRPr="00416595">
              <w:rPr>
                <w:rFonts w:cs="Calibri"/>
              </w:rPr>
              <w:t>KPI 4 – 700 szt</w:t>
            </w:r>
            <w:r w:rsidR="00037AF0" w:rsidRPr="00416595">
              <w:rPr>
                <w:rFonts w:cs="Calibri"/>
              </w:rPr>
              <w:br/>
              <w:t>KPI 3 – 300 szt</w:t>
            </w:r>
          </w:p>
        </w:tc>
        <w:tc>
          <w:tcPr>
            <w:tcW w:w="1306" w:type="dxa"/>
            <w:shd w:val="clear" w:color="auto" w:fill="auto"/>
          </w:tcPr>
          <w:p w:rsidR="003849D7" w:rsidRPr="00416595" w:rsidRDefault="003849D7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16595">
              <w:rPr>
                <w:rFonts w:cs="Arial"/>
                <w:lang w:eastAsia="pl-PL"/>
              </w:rPr>
              <w:t>05-2023</w:t>
            </w:r>
          </w:p>
        </w:tc>
        <w:tc>
          <w:tcPr>
            <w:tcW w:w="1911" w:type="dxa"/>
            <w:shd w:val="clear" w:color="auto" w:fill="auto"/>
          </w:tcPr>
          <w:p w:rsidR="003849D7" w:rsidRPr="00416595" w:rsidRDefault="003849D7" w:rsidP="00DB102D">
            <w:pPr>
              <w:pStyle w:val="Akapitzlist"/>
              <w:spacing w:after="0" w:line="240" w:lineRule="auto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2" w:type="dxa"/>
            <w:shd w:val="clear" w:color="auto" w:fill="auto"/>
          </w:tcPr>
          <w:p w:rsidR="003849D7" w:rsidRPr="00416595" w:rsidRDefault="007C1EF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59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4B21CF" w:rsidRPr="004B21CF" w:rsidTr="00871AF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:rsidR="00047D9D" w:rsidRPr="004B21CF" w:rsidRDefault="00586664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B21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047D9D" w:rsidRPr="004B21CF" w:rsidRDefault="00586664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B21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DC39A9" w:rsidRPr="004B21CF" w:rsidRDefault="00586664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B21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4B21CF" w:rsidRDefault="00047D9D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047D9D" w:rsidRPr="004B21CF" w:rsidRDefault="00586664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B21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B21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047D9D" w:rsidRPr="004B21CF" w:rsidRDefault="006B5117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21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9F1DC8" w:rsidRPr="004B21CF" w:rsidRDefault="003849D7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Liczba utworzonych lub dostosowanych systemów informatycznych</w:t>
            </w:r>
          </w:p>
        </w:tc>
        <w:tc>
          <w:tcPr>
            <w:tcW w:w="1278" w:type="dxa"/>
            <w:shd w:val="clear" w:color="auto" w:fill="auto"/>
          </w:tcPr>
          <w:p w:rsidR="006A60AA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szt</w:t>
            </w:r>
          </w:p>
        </w:tc>
        <w:tc>
          <w:tcPr>
            <w:tcW w:w="1842" w:type="dxa"/>
            <w:shd w:val="clear" w:color="auto" w:fill="auto"/>
          </w:tcPr>
          <w:p w:rsidR="006A60AA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A60AA" w:rsidRPr="004B21CF" w:rsidRDefault="00416595" w:rsidP="0041659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21CF">
              <w:rPr>
                <w:rFonts w:cs="Arial"/>
                <w:lang w:eastAsia="pl-PL"/>
              </w:rPr>
              <w:t>05-2023</w:t>
            </w:r>
          </w:p>
        </w:tc>
        <w:tc>
          <w:tcPr>
            <w:tcW w:w="2268" w:type="dxa"/>
            <w:shd w:val="clear" w:color="auto" w:fill="auto"/>
          </w:tcPr>
          <w:p w:rsidR="006A60AA" w:rsidRPr="004B21CF" w:rsidRDefault="00416595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3849D7" w:rsidRPr="004B21CF" w:rsidRDefault="003849D7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Liczba podmiotów administracji publicznej, w których wdrożono system w</w:t>
            </w:r>
          </w:p>
          <w:p w:rsidR="003849D7" w:rsidRPr="004B21CF" w:rsidRDefault="003849D7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zakresie monitorowania.</w:t>
            </w:r>
          </w:p>
        </w:tc>
        <w:tc>
          <w:tcPr>
            <w:tcW w:w="1278" w:type="dxa"/>
            <w:shd w:val="clear" w:color="auto" w:fill="auto"/>
          </w:tcPr>
          <w:p w:rsidR="003849D7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szt</w:t>
            </w:r>
          </w:p>
        </w:tc>
        <w:tc>
          <w:tcPr>
            <w:tcW w:w="1842" w:type="dxa"/>
            <w:shd w:val="clear" w:color="auto" w:fill="auto"/>
          </w:tcPr>
          <w:p w:rsidR="003849D7" w:rsidRPr="004B21CF" w:rsidRDefault="005E7746" w:rsidP="00DB102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3849D7" w:rsidRPr="004B21CF" w:rsidRDefault="00416595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21CF">
              <w:rPr>
                <w:rFonts w:cs="Arial"/>
                <w:lang w:eastAsia="pl-PL"/>
              </w:rPr>
              <w:t>05-2023</w:t>
            </w:r>
          </w:p>
        </w:tc>
        <w:tc>
          <w:tcPr>
            <w:tcW w:w="2268" w:type="dxa"/>
            <w:shd w:val="clear" w:color="auto" w:fill="auto"/>
          </w:tcPr>
          <w:p w:rsidR="003849D7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DC6D6A" w:rsidRPr="004B21CF" w:rsidRDefault="00DC6D6A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Liczba projektów administracji publicznej zarejestrowanych w systemie</w:t>
            </w:r>
          </w:p>
        </w:tc>
        <w:tc>
          <w:tcPr>
            <w:tcW w:w="1278" w:type="dxa"/>
            <w:shd w:val="clear" w:color="auto" w:fill="auto"/>
          </w:tcPr>
          <w:p w:rsidR="00DC6D6A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szt</w:t>
            </w:r>
          </w:p>
        </w:tc>
        <w:tc>
          <w:tcPr>
            <w:tcW w:w="1842" w:type="dxa"/>
            <w:shd w:val="clear" w:color="auto" w:fill="auto"/>
          </w:tcPr>
          <w:p w:rsidR="00DC6D6A" w:rsidRPr="004B21CF" w:rsidRDefault="005E7746" w:rsidP="00DB102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300</w:t>
            </w:r>
          </w:p>
        </w:tc>
        <w:tc>
          <w:tcPr>
            <w:tcW w:w="1701" w:type="dxa"/>
            <w:shd w:val="clear" w:color="auto" w:fill="auto"/>
          </w:tcPr>
          <w:p w:rsidR="00DC6D6A" w:rsidRPr="004B21CF" w:rsidRDefault="00416595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21CF">
              <w:rPr>
                <w:rFonts w:cs="Arial"/>
                <w:lang w:eastAsia="pl-PL"/>
              </w:rPr>
              <w:t>05-2023</w:t>
            </w:r>
          </w:p>
        </w:tc>
        <w:tc>
          <w:tcPr>
            <w:tcW w:w="2268" w:type="dxa"/>
            <w:shd w:val="clear" w:color="auto" w:fill="auto"/>
          </w:tcPr>
          <w:p w:rsidR="00DC6D6A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DC6D6A" w:rsidRPr="004B21CF" w:rsidRDefault="00DC6D6A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Liczba użytkowników systemów informatycznych</w:t>
            </w:r>
          </w:p>
        </w:tc>
        <w:tc>
          <w:tcPr>
            <w:tcW w:w="1278" w:type="dxa"/>
            <w:shd w:val="clear" w:color="auto" w:fill="auto"/>
          </w:tcPr>
          <w:p w:rsidR="00DC6D6A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szt</w:t>
            </w:r>
          </w:p>
        </w:tc>
        <w:tc>
          <w:tcPr>
            <w:tcW w:w="1842" w:type="dxa"/>
            <w:shd w:val="clear" w:color="auto" w:fill="auto"/>
          </w:tcPr>
          <w:p w:rsidR="00DC6D6A" w:rsidRPr="004B21CF" w:rsidRDefault="005E7746" w:rsidP="00DB102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</w:tc>
        <w:tc>
          <w:tcPr>
            <w:tcW w:w="1701" w:type="dxa"/>
            <w:shd w:val="clear" w:color="auto" w:fill="auto"/>
          </w:tcPr>
          <w:p w:rsidR="00DC6D6A" w:rsidRPr="004B21CF" w:rsidRDefault="00416595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21CF">
              <w:rPr>
                <w:rFonts w:cs="Arial"/>
                <w:lang w:eastAsia="pl-PL"/>
              </w:rPr>
              <w:t>05-2023</w:t>
            </w:r>
          </w:p>
        </w:tc>
        <w:tc>
          <w:tcPr>
            <w:tcW w:w="2268" w:type="dxa"/>
            <w:shd w:val="clear" w:color="auto" w:fill="auto"/>
          </w:tcPr>
          <w:p w:rsidR="00DC6D6A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lastRenderedPageBreak/>
              <w:t>Odsetek użytkowników systemu biorących udział w procesie raportowania</w:t>
            </w:r>
          </w:p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do Komitetu Rady Ministrów do spraw Cyfryzacji (KRMC) oceniający</w:t>
            </w:r>
          </w:p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pozytywnie system w zakresie monitorowania.</w:t>
            </w:r>
          </w:p>
        </w:tc>
        <w:tc>
          <w:tcPr>
            <w:tcW w:w="1278" w:type="dxa"/>
            <w:shd w:val="clear" w:color="auto" w:fill="auto"/>
          </w:tcPr>
          <w:p w:rsidR="003633F5" w:rsidRPr="004B21CF" w:rsidRDefault="00D00A93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%</w:t>
            </w:r>
          </w:p>
        </w:tc>
        <w:tc>
          <w:tcPr>
            <w:tcW w:w="1842" w:type="dxa"/>
            <w:shd w:val="clear" w:color="auto" w:fill="auto"/>
          </w:tcPr>
          <w:p w:rsidR="003633F5" w:rsidRPr="004B21CF" w:rsidRDefault="005E7746" w:rsidP="00DB102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1701" w:type="dxa"/>
            <w:shd w:val="clear" w:color="auto" w:fill="auto"/>
          </w:tcPr>
          <w:p w:rsidR="003633F5" w:rsidRPr="004B21CF" w:rsidRDefault="004B21CF" w:rsidP="00DB102D">
            <w:pPr>
              <w:spacing w:after="0" w:line="240" w:lineRule="auto"/>
              <w:rPr>
                <w:rFonts w:cs="Arial"/>
                <w:lang w:eastAsia="pl-PL"/>
              </w:rPr>
            </w:pPr>
            <w:r w:rsidRPr="004B21CF">
              <w:rPr>
                <w:rFonts w:cs="Arial"/>
                <w:lang w:eastAsia="pl-PL"/>
              </w:rPr>
              <w:t>05-2024</w:t>
            </w:r>
          </w:p>
          <w:p w:rsidR="004B21CF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3633F5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B21CF" w:rsidRPr="004B21CF" w:rsidTr="00DB102D">
        <w:tc>
          <w:tcPr>
            <w:tcW w:w="2545" w:type="dxa"/>
            <w:shd w:val="clear" w:color="auto" w:fill="auto"/>
          </w:tcPr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Odsetek użytkowników systemu biorących udział w procesie raportowania</w:t>
            </w:r>
          </w:p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do Rady Monitorowania Portfela Projektów Strategicznych (RMPPS)</w:t>
            </w:r>
          </w:p>
          <w:p w:rsidR="003633F5" w:rsidRPr="004B21CF" w:rsidRDefault="003633F5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oceniający pozytywnie system w zakresie monitorowania.</w:t>
            </w:r>
          </w:p>
        </w:tc>
        <w:tc>
          <w:tcPr>
            <w:tcW w:w="1278" w:type="dxa"/>
            <w:shd w:val="clear" w:color="auto" w:fill="auto"/>
          </w:tcPr>
          <w:p w:rsidR="003633F5" w:rsidRPr="004B21CF" w:rsidRDefault="00D00A93" w:rsidP="00DB102D">
            <w:pPr>
              <w:spacing w:after="0" w:line="240" w:lineRule="auto"/>
              <w:rPr>
                <w:rFonts w:cs="Calibri"/>
              </w:rPr>
            </w:pPr>
            <w:r w:rsidRPr="004B21CF">
              <w:rPr>
                <w:rFonts w:cs="Calibri"/>
              </w:rPr>
              <w:t>%</w:t>
            </w:r>
          </w:p>
        </w:tc>
        <w:tc>
          <w:tcPr>
            <w:tcW w:w="1842" w:type="dxa"/>
            <w:shd w:val="clear" w:color="auto" w:fill="auto"/>
          </w:tcPr>
          <w:p w:rsidR="003633F5" w:rsidRPr="004B21CF" w:rsidRDefault="005E7746" w:rsidP="00DB102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1701" w:type="dxa"/>
            <w:shd w:val="clear" w:color="auto" w:fill="auto"/>
          </w:tcPr>
          <w:p w:rsidR="004B21CF" w:rsidRPr="004B21CF" w:rsidRDefault="004B21CF" w:rsidP="004B21CF">
            <w:pPr>
              <w:spacing w:after="0" w:line="240" w:lineRule="auto"/>
              <w:rPr>
                <w:rFonts w:cs="Arial"/>
                <w:lang w:eastAsia="pl-PL"/>
              </w:rPr>
            </w:pPr>
            <w:r w:rsidRPr="004B21CF">
              <w:rPr>
                <w:rFonts w:cs="Arial"/>
                <w:lang w:eastAsia="pl-PL"/>
              </w:rPr>
              <w:t>05-2024</w:t>
            </w:r>
          </w:p>
          <w:p w:rsidR="003633F5" w:rsidRPr="004B21CF" w:rsidRDefault="003633F5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3633F5" w:rsidRPr="004B21CF" w:rsidRDefault="004B21CF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4B21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690931">
      <w:pPr>
        <w:pStyle w:val="Nagwek2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DB102D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DB102D">
        <w:rPr>
          <w:rFonts w:ascii="Arial" w:hAnsi="Arial" w:cs="Arial"/>
          <w:color w:val="767171"/>
          <w:sz w:val="20"/>
          <w:szCs w:val="20"/>
        </w:rPr>
        <w:t>00 znaków&gt;</w:t>
      </w:r>
      <w:bookmarkEnd w:id="1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DB102D" w:rsidTr="00871AF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7D38BD" w:rsidRPr="00CE41D7" w:rsidRDefault="00517F12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41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7D38BD" w:rsidRPr="00CE41D7" w:rsidRDefault="00517F12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41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D38BD" w:rsidRPr="00CE41D7" w:rsidRDefault="00517F12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7D38BD" w:rsidRPr="00CE41D7" w:rsidRDefault="007D38BD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0A93" w:rsidRPr="00DB102D" w:rsidTr="00CE41D7">
        <w:tc>
          <w:tcPr>
            <w:tcW w:w="2937" w:type="dxa"/>
            <w:shd w:val="clear" w:color="auto" w:fill="auto"/>
            <w:vAlign w:val="center"/>
          </w:tcPr>
          <w:p w:rsidR="007D38BD" w:rsidRPr="00DB102D" w:rsidRDefault="00D00A93" w:rsidP="00CE41D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B102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7D38BD" w:rsidRPr="00DB102D" w:rsidRDefault="007D38BD" w:rsidP="00CE41D7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D38BD" w:rsidRPr="00DB102D" w:rsidRDefault="007D38BD" w:rsidP="00CE41D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38BD" w:rsidRPr="00DB102D" w:rsidRDefault="007D38BD" w:rsidP="00CE41D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D38BD" w:rsidRPr="00DB102D" w:rsidRDefault="007D38BD" w:rsidP="00CE41D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DB102D" w:rsidRDefault="00933BEC" w:rsidP="00690931">
      <w:pPr>
        <w:pStyle w:val="Nagwek2"/>
        <w:numPr>
          <w:ilvl w:val="0"/>
          <w:numId w:val="24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</w:pPr>
      <w:r w:rsidRPr="00DB102D"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 w:rsidR="00B41415" w:rsidRPr="00DB102D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 w:rsidR="00B41415" w:rsidRPr="00D00A93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D00A93" w:rsidRPr="00DB102D" w:rsidTr="00871AF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C6751B" w:rsidRPr="00CE41D7" w:rsidRDefault="000F307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41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C6751B" w:rsidRPr="00CE41D7" w:rsidRDefault="00C6751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C6751B" w:rsidRPr="00CE41D7" w:rsidRDefault="00C6751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C6751B" w:rsidRPr="00CE41D7" w:rsidRDefault="00C6751B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0A93" w:rsidRPr="00DB102D" w:rsidTr="00DB102D">
        <w:tc>
          <w:tcPr>
            <w:tcW w:w="2937" w:type="dxa"/>
            <w:shd w:val="clear" w:color="auto" w:fill="auto"/>
          </w:tcPr>
          <w:p w:rsidR="00C6751B" w:rsidRPr="00DB102D" w:rsidRDefault="00D00A93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DB102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:rsidR="00C6751B" w:rsidRPr="00DB102D" w:rsidRDefault="00C6751B" w:rsidP="00DB102D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C6751B" w:rsidRPr="00DB102D" w:rsidRDefault="00C6751B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751B" w:rsidRPr="00DB102D" w:rsidRDefault="00C6751B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C6751B" w:rsidRPr="00DB102D" w:rsidRDefault="00C6751B" w:rsidP="00DB102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C1D48" w:rsidRPr="00F25348" w:rsidRDefault="004C1D48" w:rsidP="00690931">
      <w:pPr>
        <w:pStyle w:val="Nagwek3"/>
        <w:numPr>
          <w:ilvl w:val="0"/>
          <w:numId w:val="24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DB102D">
        <w:rPr>
          <w:rFonts w:ascii="Arial" w:hAnsi="Arial" w:cs="Arial"/>
          <w:color w:val="767171"/>
          <w:sz w:val="20"/>
          <w:szCs w:val="18"/>
        </w:rPr>
        <w:t>&lt;maksymalnie 20</w:t>
      </w:r>
      <w:r w:rsidRPr="00DB102D">
        <w:rPr>
          <w:rFonts w:ascii="Arial" w:hAnsi="Arial" w:cs="Arial"/>
          <w:color w:val="767171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14"/>
        <w:gridCol w:w="3808"/>
      </w:tblGrid>
      <w:tr w:rsidR="005E7746" w:rsidRPr="005E7746" w:rsidTr="00871AF7">
        <w:trPr>
          <w:tblHeader/>
        </w:trPr>
        <w:tc>
          <w:tcPr>
            <w:tcW w:w="2547" w:type="dxa"/>
            <w:shd w:val="clear" w:color="auto" w:fill="D0CECE"/>
            <w:vAlign w:val="center"/>
          </w:tcPr>
          <w:p w:rsidR="004C1D48" w:rsidRPr="00CE41D7" w:rsidRDefault="004C1D48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4C1D48" w:rsidRPr="00CE41D7" w:rsidRDefault="004C1D48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14" w:type="dxa"/>
            <w:shd w:val="clear" w:color="auto" w:fill="D0CECE"/>
            <w:vAlign w:val="center"/>
          </w:tcPr>
          <w:p w:rsidR="004C1D48" w:rsidRPr="00CE41D7" w:rsidRDefault="004C1D48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808" w:type="dxa"/>
            <w:shd w:val="clear" w:color="auto" w:fill="D0CECE"/>
            <w:vAlign w:val="center"/>
          </w:tcPr>
          <w:p w:rsidR="004C1D48" w:rsidRPr="00CE41D7" w:rsidRDefault="004C1D48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E41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41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41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CE41D7" w:rsidRDefault="004C1D48" w:rsidP="00CE4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746" w:rsidRPr="005E7746" w:rsidTr="000F72A2">
        <w:tc>
          <w:tcPr>
            <w:tcW w:w="2547" w:type="dxa"/>
            <w:shd w:val="clear" w:color="auto" w:fill="auto"/>
          </w:tcPr>
          <w:p w:rsidR="00A86449" w:rsidRPr="005E7746" w:rsidRDefault="00D00A93" w:rsidP="0066151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E7746">
              <w:rPr>
                <w:rFonts w:cs="Calibri"/>
              </w:rPr>
              <w:t>Dokumentacja systemu - etap</w:t>
            </w:r>
            <w:r w:rsidRPr="005E7746">
              <w:rPr>
                <w:rFonts w:cs="Calibri"/>
                <w:sz w:val="18"/>
                <w:szCs w:val="18"/>
              </w:rPr>
              <w:t xml:space="preserve"> </w:t>
            </w:r>
            <w:r w:rsidRPr="005E7746">
              <w:rPr>
                <w:rFonts w:cs="Calibri"/>
              </w:rPr>
              <w:t>I</w:t>
            </w:r>
          </w:p>
        </w:tc>
        <w:tc>
          <w:tcPr>
            <w:tcW w:w="1701" w:type="dxa"/>
            <w:shd w:val="clear" w:color="auto" w:fill="auto"/>
          </w:tcPr>
          <w:p w:rsidR="00A86449" w:rsidRPr="005E7746" w:rsidRDefault="00D00A93" w:rsidP="00DB102D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E7746">
              <w:rPr>
                <w:rFonts w:cs="Calibri"/>
                <w:lang w:eastAsia="pl-PL"/>
              </w:rPr>
              <w:t>01-2023</w:t>
            </w:r>
          </w:p>
        </w:tc>
        <w:tc>
          <w:tcPr>
            <w:tcW w:w="1814" w:type="dxa"/>
            <w:shd w:val="clear" w:color="auto" w:fill="auto"/>
          </w:tcPr>
          <w:p w:rsidR="004C1D48" w:rsidRPr="005E7746" w:rsidRDefault="004C1D48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8" w:type="dxa"/>
            <w:shd w:val="clear" w:color="auto" w:fill="auto"/>
          </w:tcPr>
          <w:p w:rsidR="004C1D48" w:rsidRPr="005E7746" w:rsidRDefault="005E7746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7746">
              <w:rPr>
                <w:rFonts w:ascii="Arial" w:hAnsi="Arial" w:cs="Arial"/>
                <w:sz w:val="18"/>
                <w:szCs w:val="18"/>
              </w:rPr>
              <w:t>nd.</w:t>
            </w:r>
          </w:p>
        </w:tc>
      </w:tr>
      <w:tr w:rsidR="005E7746" w:rsidRPr="005E7746" w:rsidTr="000F72A2">
        <w:tc>
          <w:tcPr>
            <w:tcW w:w="2547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Materiały szkoleniowe - etap I</w:t>
            </w:r>
          </w:p>
        </w:tc>
        <w:tc>
          <w:tcPr>
            <w:tcW w:w="1701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  <w:lang w:eastAsia="pl-PL"/>
              </w:rPr>
            </w:pPr>
            <w:r w:rsidRPr="005E7746">
              <w:rPr>
                <w:rFonts w:cs="Calibri"/>
                <w:lang w:eastAsia="pl-PL"/>
              </w:rPr>
              <w:t>01-2023</w:t>
            </w:r>
          </w:p>
        </w:tc>
        <w:tc>
          <w:tcPr>
            <w:tcW w:w="1814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808" w:type="dxa"/>
            <w:shd w:val="clear" w:color="auto" w:fill="auto"/>
          </w:tcPr>
          <w:p w:rsidR="00D00A93" w:rsidRPr="005E7746" w:rsidRDefault="005E7746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7746">
              <w:rPr>
                <w:rFonts w:ascii="Arial" w:hAnsi="Arial" w:cs="Arial"/>
                <w:sz w:val="18"/>
                <w:szCs w:val="18"/>
              </w:rPr>
              <w:t>nd.</w:t>
            </w:r>
          </w:p>
        </w:tc>
      </w:tr>
      <w:tr w:rsidR="005E7746" w:rsidRPr="005E7746" w:rsidTr="000F72A2">
        <w:tc>
          <w:tcPr>
            <w:tcW w:w="2547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API - etap I</w:t>
            </w:r>
          </w:p>
        </w:tc>
        <w:tc>
          <w:tcPr>
            <w:tcW w:w="1701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  <w:lang w:eastAsia="pl-PL"/>
              </w:rPr>
            </w:pPr>
            <w:r w:rsidRPr="005E7746">
              <w:rPr>
                <w:rFonts w:cs="Calibri"/>
                <w:lang w:eastAsia="pl-PL"/>
              </w:rPr>
              <w:t>05-2023</w:t>
            </w:r>
          </w:p>
        </w:tc>
        <w:tc>
          <w:tcPr>
            <w:tcW w:w="1814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808" w:type="dxa"/>
            <w:shd w:val="clear" w:color="auto" w:fill="auto"/>
          </w:tcPr>
          <w:p w:rsidR="00D00A93" w:rsidRPr="005E7746" w:rsidRDefault="005E7746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7746">
              <w:rPr>
                <w:rFonts w:ascii="Arial" w:hAnsi="Arial" w:cs="Arial"/>
                <w:sz w:val="18"/>
                <w:szCs w:val="18"/>
              </w:rPr>
              <w:t>nd.</w:t>
            </w:r>
          </w:p>
        </w:tc>
      </w:tr>
      <w:tr w:rsidR="005E7746" w:rsidRPr="005E7746" w:rsidTr="000F72A2">
        <w:tc>
          <w:tcPr>
            <w:tcW w:w="2547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System MonAliZa 2.0 - etap I</w:t>
            </w:r>
          </w:p>
        </w:tc>
        <w:tc>
          <w:tcPr>
            <w:tcW w:w="1701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Calibri"/>
                <w:lang w:eastAsia="pl-PL"/>
              </w:rPr>
            </w:pPr>
            <w:r w:rsidRPr="005E7746">
              <w:rPr>
                <w:rFonts w:cs="Calibri"/>
                <w:lang w:eastAsia="pl-PL"/>
              </w:rPr>
              <w:t>05-2023</w:t>
            </w:r>
          </w:p>
        </w:tc>
        <w:tc>
          <w:tcPr>
            <w:tcW w:w="1814" w:type="dxa"/>
            <w:shd w:val="clear" w:color="auto" w:fill="auto"/>
          </w:tcPr>
          <w:p w:rsidR="00D00A93" w:rsidRPr="005E7746" w:rsidRDefault="00D00A93" w:rsidP="00DB102D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808" w:type="dxa"/>
            <w:shd w:val="clear" w:color="auto" w:fill="auto"/>
          </w:tcPr>
          <w:p w:rsidR="00D00A93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1. Nazwa systemu: Węzeł Krajowy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2. Opis zależności: korzystanie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lastRenderedPageBreak/>
              <w:t xml:space="preserve">3. Aktualny status integracji: </w:t>
            </w:r>
            <w:r w:rsidR="005E7746">
              <w:rPr>
                <w:rFonts w:cs="Calibri"/>
              </w:rPr>
              <w:t>wdrożony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1. Nazwa systemu: MonAliZa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>2. Opis zależności: korzystanie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cs="Calibri"/>
              </w:rPr>
            </w:pPr>
            <w:r w:rsidRPr="005E7746">
              <w:rPr>
                <w:rFonts w:cs="Calibri"/>
              </w:rPr>
              <w:t xml:space="preserve">3. Aktualny status integracji: </w:t>
            </w:r>
            <w:r w:rsidR="005E7746">
              <w:rPr>
                <w:rFonts w:cs="Calibri"/>
              </w:rPr>
              <w:t>projektowanie</w:t>
            </w:r>
          </w:p>
          <w:p w:rsidR="001F2246" w:rsidRPr="005E7746" w:rsidRDefault="001F2246" w:rsidP="00DB102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2B50C0" w:rsidRDefault="00BB059E" w:rsidP="00690931">
      <w:pPr>
        <w:pStyle w:val="Akapitzlist"/>
        <w:numPr>
          <w:ilvl w:val="0"/>
          <w:numId w:val="24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DB102D">
        <w:rPr>
          <w:rFonts w:ascii="Arial" w:hAnsi="Arial" w:cs="Arial"/>
          <w:color w:val="767171"/>
          <w:sz w:val="20"/>
          <w:szCs w:val="20"/>
        </w:rPr>
        <w:t>&lt;</w:t>
      </w:r>
      <w:r w:rsidR="00B41415" w:rsidRPr="00DB102D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DB102D">
        <w:rPr>
          <w:rFonts w:ascii="Arial" w:hAnsi="Arial" w:cs="Arial"/>
          <w:color w:val="767171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559"/>
        <w:gridCol w:w="1701"/>
        <w:gridCol w:w="4536"/>
      </w:tblGrid>
      <w:tr w:rsidR="00D432C0" w:rsidRPr="00DB102D" w:rsidTr="00871AF7">
        <w:trPr>
          <w:tblHeader/>
        </w:trPr>
        <w:tc>
          <w:tcPr>
            <w:tcW w:w="2098" w:type="dxa"/>
            <w:shd w:val="clear" w:color="auto" w:fill="D0CECE"/>
            <w:vAlign w:val="center"/>
          </w:tcPr>
          <w:p w:rsidR="00322614" w:rsidRPr="00871AF7" w:rsidRDefault="00322614" w:rsidP="00CE41D7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:rsidR="000F72A2" w:rsidRPr="00871AF7" w:rsidRDefault="00322614" w:rsidP="00CE41D7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t xml:space="preserve">Siła </w:t>
            </w:r>
          </w:p>
          <w:p w:rsidR="00322614" w:rsidRPr="00871AF7" w:rsidRDefault="00322614" w:rsidP="00CE41D7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t xml:space="preserve">oddziaływania 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4121BC" w:rsidRPr="00871AF7" w:rsidRDefault="00322614" w:rsidP="00CE41D7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t>Prawdopodo</w:t>
            </w:r>
          </w:p>
          <w:p w:rsidR="00322614" w:rsidRPr="00871AF7" w:rsidRDefault="00322614" w:rsidP="004121BC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t>bieństwo wystąpienia ryzyka</w:t>
            </w:r>
          </w:p>
        </w:tc>
        <w:tc>
          <w:tcPr>
            <w:tcW w:w="4536" w:type="dxa"/>
            <w:shd w:val="clear" w:color="auto" w:fill="D0CECE"/>
            <w:vAlign w:val="center"/>
          </w:tcPr>
          <w:p w:rsidR="00322614" w:rsidRPr="00871AF7" w:rsidRDefault="00322614" w:rsidP="00CE41D7">
            <w:pPr>
              <w:spacing w:after="0" w:line="240" w:lineRule="auto"/>
              <w:rPr>
                <w:rFonts w:cs="Calibri"/>
                <w:b/>
              </w:rPr>
            </w:pPr>
            <w:r w:rsidRPr="00871AF7">
              <w:rPr>
                <w:rFonts w:cs="Calibri"/>
                <w:b/>
              </w:rPr>
              <w:t>Sposób zarzadzania ryzykiem</w:t>
            </w:r>
          </w:p>
        </w:tc>
      </w:tr>
      <w:tr w:rsidR="004121BC" w:rsidRPr="00DB102D" w:rsidTr="004121BC">
        <w:trPr>
          <w:tblHeader/>
        </w:trPr>
        <w:tc>
          <w:tcPr>
            <w:tcW w:w="2098" w:type="dxa"/>
            <w:shd w:val="clear" w:color="auto" w:fill="auto"/>
          </w:tcPr>
          <w:p w:rsidR="00322614" w:rsidRPr="00DB102D" w:rsidRDefault="00D00A93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Niezrealizowanie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pierwszego etapu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projektu 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zaplanowanym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terminie</w:t>
            </w:r>
          </w:p>
        </w:tc>
        <w:tc>
          <w:tcPr>
            <w:tcW w:w="1559" w:type="dxa"/>
            <w:shd w:val="clear" w:color="auto" w:fill="auto"/>
          </w:tcPr>
          <w:p w:rsidR="00322614" w:rsidRPr="00DB102D" w:rsidRDefault="00D00A93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322614" w:rsidRPr="00DB102D" w:rsidRDefault="00D00A93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536" w:type="dxa"/>
            <w:shd w:val="clear" w:color="auto" w:fill="auto"/>
          </w:tcPr>
          <w:p w:rsidR="00CB433D" w:rsidRPr="00CB433D" w:rsidRDefault="00CB433D" w:rsidP="00455E53">
            <w:pPr>
              <w:numPr>
                <w:ilvl w:val="0"/>
                <w:numId w:val="26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Działania zarządcze:</w:t>
            </w:r>
            <w:r w:rsidR="00D00A93" w:rsidRPr="00CB433D">
              <w:rPr>
                <w:rFonts w:cs="Calibri"/>
                <w:b/>
              </w:rPr>
              <w:t xml:space="preserve"> </w:t>
            </w:r>
          </w:p>
          <w:p w:rsidR="00D00A93" w:rsidRPr="00455E53" w:rsidRDefault="00D00A93" w:rsidP="00CB433D">
            <w:pPr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Przygotowanie planu naprawczego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umożliwiającego jak najszybsze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wdrożenie systemu.</w:t>
            </w:r>
          </w:p>
          <w:p w:rsidR="00D00A93" w:rsidRPr="00455E53" w:rsidRDefault="00D00A93" w:rsidP="00CB433D">
            <w:pPr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Akceptacja kontynuowania realizacji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projektu w ramach planu naprawczego.</w:t>
            </w:r>
          </w:p>
          <w:p w:rsidR="00322614" w:rsidRPr="00455E53" w:rsidRDefault="00D00A93" w:rsidP="00CB433D">
            <w:pPr>
              <w:numPr>
                <w:ilvl w:val="0"/>
                <w:numId w:val="2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Uzupełnienie i zwiększenie zasobów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po stronie Zamawiającego lub/i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Dostawcy, w tym zaangażowanych w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ramach świadczenia na rzecz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Zamawiającego poprzez Konsultantów</w:t>
            </w:r>
            <w:r w:rsidR="00CB433D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usługi z zakresu IT.</w:t>
            </w:r>
          </w:p>
          <w:p w:rsidR="00CB433D" w:rsidRPr="00CB433D" w:rsidRDefault="00CB433D" w:rsidP="00455E53">
            <w:pPr>
              <w:numPr>
                <w:ilvl w:val="0"/>
                <w:numId w:val="26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Spodziewane lub faktyczne efekty tych działań</w:t>
            </w:r>
          </w:p>
          <w:p w:rsidR="00CB433D" w:rsidRDefault="003A7B45" w:rsidP="00054AC8">
            <w:pPr>
              <w:numPr>
                <w:ilvl w:val="0"/>
                <w:numId w:val="4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Zwiększenie efektywności zadań realizowanych w projekcie</w:t>
            </w:r>
          </w:p>
          <w:p w:rsidR="003A7B45" w:rsidRPr="00455E53" w:rsidRDefault="00054AC8" w:rsidP="00054AC8">
            <w:pPr>
              <w:numPr>
                <w:ilvl w:val="0"/>
                <w:numId w:val="43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Zrealizowanie modułów pierwszego etapu projektu zgodnie z założeniami</w:t>
            </w:r>
          </w:p>
          <w:p w:rsidR="00CB433D" w:rsidRPr="00CB433D" w:rsidRDefault="00CB433D" w:rsidP="00455E53">
            <w:pPr>
              <w:numPr>
                <w:ilvl w:val="0"/>
                <w:numId w:val="26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Zmiana w stosunku do poprzedniego okresu sprawozdawczego</w:t>
            </w:r>
          </w:p>
          <w:p w:rsidR="00CB433D" w:rsidRPr="00455E53" w:rsidRDefault="00CB433D" w:rsidP="00CB433D">
            <w:pPr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Nie dotyczy</w:t>
            </w:r>
          </w:p>
          <w:p w:rsidR="00CB433D" w:rsidRPr="00DB102D" w:rsidRDefault="00CB433D" w:rsidP="00DB102D">
            <w:pPr>
              <w:spacing w:after="0" w:line="240" w:lineRule="auto"/>
              <w:rPr>
                <w:rFonts w:cs="Calibri"/>
              </w:rPr>
            </w:pPr>
          </w:p>
        </w:tc>
      </w:tr>
      <w:tr w:rsidR="004121BC" w:rsidRPr="00DB102D" w:rsidTr="004121BC">
        <w:trPr>
          <w:tblHeader/>
        </w:trPr>
        <w:tc>
          <w:tcPr>
            <w:tcW w:w="2098" w:type="dxa"/>
            <w:shd w:val="clear" w:color="auto" w:fill="auto"/>
          </w:tcPr>
          <w:p w:rsidR="00B52C21" w:rsidRPr="00DB102D" w:rsidRDefault="00B52C21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lastRenderedPageBreak/>
              <w:t>Niedotrzymanie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terminu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wytworzenia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elementów oraz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wdrożenia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produktów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Projektu przez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Dostawcę</w:t>
            </w:r>
          </w:p>
        </w:tc>
        <w:tc>
          <w:tcPr>
            <w:tcW w:w="1559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536" w:type="dxa"/>
            <w:shd w:val="clear" w:color="auto" w:fill="auto"/>
          </w:tcPr>
          <w:p w:rsidR="00CB433D" w:rsidRPr="00CB433D" w:rsidRDefault="00CB433D" w:rsidP="00455E53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 xml:space="preserve">Działania zarządcze: 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Wdrożenie odpowiedniego do zakresu Projektu systemu zarządzania oraz stosowanie sprawdzonych praktyk w tym zakresie, tj. stosowanie metodyk zwinnych oraz zapewnienie odpowiedniego nadzoru realizacji etapów Projektu tj. iteracyjne tworzenie, testowanie i odbiór tworzonego elementu produktu Projektu.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Bieżące monitorowanie postępu prac - identyfikacja zmian w wymaganiach Zamawiającego skutkujących podjęciem przez Dostawcę prac wcześniej zakończonych lub będących w toku.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Eskalowanie problemów na poziom Kierownika Projektu-Lidera Zespołu lub w razie konieczności Komitetu Sterującego.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Ustalenie planu komunikacji uwzględniającego proces cyklicznego raportowania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Na bieżąco przygotowywanie scenariuszy testowych i realizacja testów.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Stała komunikacja pomiędzy Zamawiającym a Dostawcą zapewniająca właściwe zrozumienie oczekiwań (spotkania, mail, telefon, MS Teams).</w:t>
            </w:r>
          </w:p>
          <w:p w:rsidR="009749A6" w:rsidRPr="009749A6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Wczesne wykrywanie złożonych problemów na etapie Pielęgnacji i Planowania Sprintu.</w:t>
            </w:r>
          </w:p>
          <w:p w:rsidR="00CB433D" w:rsidRPr="00455E53" w:rsidRDefault="009749A6" w:rsidP="009749A6">
            <w:pPr>
              <w:numPr>
                <w:ilvl w:val="0"/>
                <w:numId w:val="3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49A6">
              <w:rPr>
                <w:rFonts w:cs="Calibri"/>
                <w:sz w:val="20"/>
                <w:szCs w:val="20"/>
              </w:rPr>
              <w:t>Uzupełnienie i zwiększenie zasobów po stronie Zamawiającego lub/i Dostawcy, w tym zaangażowanych w ramach świadczenia na rzecz Zamawiającego poprzez Konsultantów usługi z zakresu IT</w:t>
            </w:r>
            <w:r w:rsidR="00CB433D" w:rsidRPr="00455E53">
              <w:rPr>
                <w:rFonts w:cs="Calibri"/>
                <w:sz w:val="20"/>
                <w:szCs w:val="20"/>
              </w:rPr>
              <w:t>.</w:t>
            </w:r>
          </w:p>
          <w:p w:rsidR="00CB433D" w:rsidRPr="00CB433D" w:rsidRDefault="00CB433D" w:rsidP="00455E53">
            <w:pPr>
              <w:numPr>
                <w:ilvl w:val="0"/>
                <w:numId w:val="35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Spodziewane lub faktyczne efekty tych działań</w:t>
            </w:r>
          </w:p>
          <w:p w:rsidR="00C92258" w:rsidRDefault="00C92258" w:rsidP="00C92258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Zwiększenie efektywności zadań realizowanych w projekcie</w:t>
            </w:r>
            <w:r w:rsidR="005E6151">
              <w:rPr>
                <w:rFonts w:cs="Calibri"/>
                <w:sz w:val="20"/>
                <w:szCs w:val="20"/>
              </w:rPr>
              <w:t>.</w:t>
            </w:r>
          </w:p>
          <w:p w:rsidR="00F06CBB" w:rsidRDefault="00F06CBB" w:rsidP="00C92258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Zmniejszenie czasu reakcji na zmiany zachodzące w otoczeniu projektu</w:t>
            </w:r>
            <w:r w:rsidR="005E6151">
              <w:rPr>
                <w:rFonts w:cs="Calibri"/>
                <w:sz w:val="20"/>
                <w:szCs w:val="20"/>
              </w:rPr>
              <w:t>.</w:t>
            </w:r>
          </w:p>
          <w:p w:rsidR="00C92258" w:rsidRPr="00455E53" w:rsidRDefault="00F06CBB" w:rsidP="00C92258">
            <w:pPr>
              <w:numPr>
                <w:ilvl w:val="0"/>
                <w:numId w:val="44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Zakończenie implementacji poszczególnych produktów </w:t>
            </w:r>
            <w:r w:rsidR="00C92258">
              <w:rPr>
                <w:rFonts w:cs="Calibri"/>
                <w:sz w:val="20"/>
                <w:szCs w:val="20"/>
              </w:rPr>
              <w:t xml:space="preserve">pierwszego etapu projektu zgodnie z </w:t>
            </w:r>
            <w:r>
              <w:rPr>
                <w:rFonts w:cs="Calibri"/>
                <w:sz w:val="20"/>
                <w:szCs w:val="20"/>
              </w:rPr>
              <w:t>harmonogramem</w:t>
            </w:r>
            <w:r w:rsidR="005E6151">
              <w:rPr>
                <w:rFonts w:cs="Calibri"/>
                <w:sz w:val="20"/>
                <w:szCs w:val="20"/>
              </w:rPr>
              <w:t>.</w:t>
            </w:r>
          </w:p>
          <w:p w:rsidR="00CB433D" w:rsidRPr="00CB433D" w:rsidRDefault="00CB433D" w:rsidP="00455E53">
            <w:pPr>
              <w:numPr>
                <w:ilvl w:val="0"/>
                <w:numId w:val="35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Zmiana w stosunku do poprzedniego okresu sprawozdawczego</w:t>
            </w:r>
          </w:p>
          <w:p w:rsidR="00B52C21" w:rsidRPr="009749A6" w:rsidRDefault="00CB433D" w:rsidP="009749A6">
            <w:pPr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Nie dotyczy</w:t>
            </w:r>
          </w:p>
        </w:tc>
      </w:tr>
      <w:tr w:rsidR="004121BC" w:rsidRPr="00DB102D" w:rsidTr="004121BC">
        <w:trPr>
          <w:tblHeader/>
        </w:trPr>
        <w:tc>
          <w:tcPr>
            <w:tcW w:w="2098" w:type="dxa"/>
            <w:shd w:val="clear" w:color="auto" w:fill="auto"/>
          </w:tcPr>
          <w:p w:rsidR="00B52C21" w:rsidRPr="00DB102D" w:rsidRDefault="00B52C21" w:rsidP="00994DBF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lastRenderedPageBreak/>
              <w:t>Zmiany 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wymaganiach</w:t>
            </w:r>
            <w:r w:rsidR="00994DBF">
              <w:rPr>
                <w:rFonts w:cs="Calibri"/>
              </w:rPr>
              <w:t xml:space="preserve"> o</w:t>
            </w:r>
            <w:r w:rsidRPr="00DB102D">
              <w:rPr>
                <w:rFonts w:cs="Calibri"/>
              </w:rPr>
              <w:t>kreślających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produkty projektu,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 tym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identyfikacja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nowych wymagań,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wykraczające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poza zakres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zawartych umów</w:t>
            </w:r>
            <w:r w:rsidR="000F72A2">
              <w:rPr>
                <w:rFonts w:cs="Calibri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536" w:type="dxa"/>
            <w:shd w:val="clear" w:color="auto" w:fill="auto"/>
          </w:tcPr>
          <w:p w:rsidR="00CB433D" w:rsidRPr="00CB433D" w:rsidRDefault="00CB433D" w:rsidP="00455E53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 xml:space="preserve">Działania zarządcze: </w:t>
            </w:r>
          </w:p>
          <w:p w:rsidR="00455E53" w:rsidRPr="00455E53" w:rsidRDefault="00455E53" w:rsidP="00455E53">
            <w:pPr>
              <w:numPr>
                <w:ilvl w:val="0"/>
                <w:numId w:val="3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Uwzględnienie w budżecie zmianę wymagań.</w:t>
            </w:r>
          </w:p>
          <w:p w:rsidR="00455E53" w:rsidRPr="00455E53" w:rsidRDefault="00455E53" w:rsidP="00455E53">
            <w:pPr>
              <w:numPr>
                <w:ilvl w:val="0"/>
                <w:numId w:val="3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Szczegółowa ocena zasadności wdrażania zmian.</w:t>
            </w:r>
          </w:p>
          <w:p w:rsidR="00455E53" w:rsidRPr="00455E53" w:rsidRDefault="00455E53" w:rsidP="00871AF7">
            <w:pPr>
              <w:numPr>
                <w:ilvl w:val="0"/>
                <w:numId w:val="3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Opracowanie planu implementacji wymagań mającego na celu zminimalizowanie kosztów wprowadzanych zmian oraz ingerencji w zrealizowane elementy produktów Projektu.</w:t>
            </w:r>
          </w:p>
          <w:p w:rsidR="00455E53" w:rsidRPr="00455E53" w:rsidRDefault="00455E53" w:rsidP="00455E53">
            <w:pPr>
              <w:numPr>
                <w:ilvl w:val="0"/>
                <w:numId w:val="3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Opracowanie sposobu zarządzania zmianą wymagań.</w:t>
            </w:r>
          </w:p>
          <w:p w:rsidR="00CB433D" w:rsidRPr="00455E53" w:rsidRDefault="00455E53" w:rsidP="00871AF7">
            <w:pPr>
              <w:numPr>
                <w:ilvl w:val="0"/>
                <w:numId w:val="32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Stała komunikacja pomiędzy Zamawiającym a Dostawcą zapewniająca zidentyfikowania możliwych zmian wymagań na jak najwcześniejszym etapie (spotkania, mail, telefon, MS Teams).</w:t>
            </w:r>
            <w:r w:rsidR="00CB433D" w:rsidRPr="00455E53">
              <w:rPr>
                <w:rFonts w:cs="Calibri"/>
                <w:sz w:val="20"/>
                <w:szCs w:val="20"/>
              </w:rPr>
              <w:t>.</w:t>
            </w:r>
          </w:p>
          <w:p w:rsidR="00CB433D" w:rsidRPr="00CB433D" w:rsidRDefault="00CB433D" w:rsidP="00455E53">
            <w:pPr>
              <w:numPr>
                <w:ilvl w:val="0"/>
                <w:numId w:val="34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Spodziewane lub faktyczne efekty tych działań</w:t>
            </w:r>
          </w:p>
          <w:p w:rsidR="005E6151" w:rsidRPr="00455E53" w:rsidRDefault="005E6151" w:rsidP="005E6151">
            <w:pPr>
              <w:numPr>
                <w:ilvl w:val="0"/>
                <w:numId w:val="4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Zawarcie z Wykonawcami umów uwzględniających określony zakres zmian.</w:t>
            </w:r>
          </w:p>
          <w:p w:rsidR="005E6151" w:rsidRDefault="005E6151" w:rsidP="005E6151">
            <w:pPr>
              <w:numPr>
                <w:ilvl w:val="0"/>
                <w:numId w:val="4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Określenie wymagań koniecznych do wdrożenia w ramach dalszych etapów budowy systemu.</w:t>
            </w:r>
          </w:p>
          <w:p w:rsidR="005E6151" w:rsidRPr="005E6151" w:rsidRDefault="005E6151" w:rsidP="00871AF7">
            <w:pPr>
              <w:numPr>
                <w:ilvl w:val="0"/>
                <w:numId w:val="45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E6151">
              <w:rPr>
                <w:rFonts w:cs="Calibri"/>
                <w:sz w:val="20"/>
                <w:szCs w:val="20"/>
              </w:rPr>
              <w:t>Maksymalne ustabilizowanie zakresu projektu.</w:t>
            </w:r>
          </w:p>
          <w:p w:rsidR="00CB433D" w:rsidRPr="00CB433D" w:rsidRDefault="00CB433D" w:rsidP="00455E53">
            <w:pPr>
              <w:numPr>
                <w:ilvl w:val="0"/>
                <w:numId w:val="34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Zmiana w stosunku do poprzedniego okresu sprawozdawczego</w:t>
            </w:r>
          </w:p>
          <w:p w:rsidR="00B52C21" w:rsidRPr="00455E53" w:rsidRDefault="00CB433D" w:rsidP="00455E53">
            <w:pPr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Nie dotyczy</w:t>
            </w:r>
          </w:p>
        </w:tc>
      </w:tr>
      <w:tr w:rsidR="004121BC" w:rsidRPr="00DB102D" w:rsidTr="004121BC">
        <w:trPr>
          <w:tblHeader/>
        </w:trPr>
        <w:tc>
          <w:tcPr>
            <w:tcW w:w="2098" w:type="dxa"/>
            <w:shd w:val="clear" w:color="auto" w:fill="auto"/>
          </w:tcPr>
          <w:p w:rsidR="00B52C21" w:rsidRPr="00DB102D" w:rsidRDefault="00B52C21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lastRenderedPageBreak/>
              <w:t>Wysoka złożoność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Projektu i jego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produktów</w:t>
            </w:r>
          </w:p>
        </w:tc>
        <w:tc>
          <w:tcPr>
            <w:tcW w:w="1559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Wysokie</w:t>
            </w:r>
          </w:p>
        </w:tc>
        <w:tc>
          <w:tcPr>
            <w:tcW w:w="4536" w:type="dxa"/>
            <w:shd w:val="clear" w:color="auto" w:fill="auto"/>
          </w:tcPr>
          <w:p w:rsidR="00CB433D" w:rsidRPr="00CB433D" w:rsidRDefault="00CB433D" w:rsidP="00455E53">
            <w:pPr>
              <w:numPr>
                <w:ilvl w:val="0"/>
                <w:numId w:val="33"/>
              </w:numPr>
              <w:spacing w:before="60" w:after="60" w:line="240" w:lineRule="auto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 xml:space="preserve">Działania zarządcze: </w:t>
            </w:r>
          </w:p>
          <w:p w:rsidR="00CB433D" w:rsidRPr="00455E53" w:rsidRDefault="00CB433D" w:rsidP="00871AF7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Zapoznanie się Dostawcy z</w:t>
            </w:r>
            <w:r w:rsidR="009D52EB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potrzebami Głównych Użytkowników dot. produktów Projektu prezentowanych w ramach:</w:t>
            </w:r>
          </w:p>
          <w:p w:rsidR="00CB433D" w:rsidRPr="00455E53" w:rsidRDefault="00CB433D" w:rsidP="009D52EB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dokumentu specyfikacji wymagań oraz opisu głównych procesów biznesowych</w:t>
            </w:r>
          </w:p>
          <w:p w:rsidR="00CB433D" w:rsidRPr="00455E53" w:rsidRDefault="00CB433D" w:rsidP="009D52EB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organizacji częstych spotkań/konsultacji, w szczególności na</w:t>
            </w:r>
            <w:r w:rsidR="009D52EB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początku realizacji Projektu, mających na celu wyjaśnienie głównych procesów usprawnianych poprzez wdrożenie</w:t>
            </w:r>
            <w:r w:rsidR="009D52EB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produktów Projektu.</w:t>
            </w:r>
          </w:p>
          <w:p w:rsidR="00CB433D" w:rsidRPr="00455E53" w:rsidRDefault="00CB433D" w:rsidP="00CB433D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Wybranie Dostawcy posiadającego doświadczenie w realizacji podobnych produktów</w:t>
            </w:r>
          </w:p>
          <w:p w:rsidR="00CB433D" w:rsidRPr="00455E53" w:rsidRDefault="00CB433D" w:rsidP="00CB433D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 xml:space="preserve"> Możliwie szeroki udział Dostawcy w procesie doprecyzowania wymagań.</w:t>
            </w:r>
          </w:p>
          <w:p w:rsidR="00CB433D" w:rsidRPr="00455E53" w:rsidRDefault="00CB433D" w:rsidP="00871AF7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Stałe podnoszenie kwalifikacji</w:t>
            </w:r>
            <w:r w:rsidR="009D52EB" w:rsidRPr="00455E53">
              <w:rPr>
                <w:rFonts w:cs="Calibri"/>
                <w:sz w:val="20"/>
                <w:szCs w:val="20"/>
              </w:rPr>
              <w:t xml:space="preserve"> </w:t>
            </w:r>
            <w:r w:rsidRPr="00455E53">
              <w:rPr>
                <w:rFonts w:cs="Calibri"/>
                <w:sz w:val="20"/>
                <w:szCs w:val="20"/>
              </w:rPr>
              <w:t>pracowników po stronie Dostawcy.</w:t>
            </w:r>
          </w:p>
          <w:p w:rsidR="00CB433D" w:rsidRPr="00455E53" w:rsidRDefault="00CB433D" w:rsidP="00CB433D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Realizacja projektu w technologiach, w którym zespół deweloperski ma największe doświadczenie.</w:t>
            </w:r>
          </w:p>
          <w:p w:rsidR="00CB433D" w:rsidRPr="00455E53" w:rsidRDefault="00CB433D" w:rsidP="00CB433D">
            <w:pPr>
              <w:numPr>
                <w:ilvl w:val="0"/>
                <w:numId w:val="30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Przygotowanie dokumentacji projektu w zakresie architektury rozwiązania przed przystąpieniem do implementacji.</w:t>
            </w:r>
          </w:p>
          <w:p w:rsidR="00CB433D" w:rsidRPr="00CB433D" w:rsidRDefault="00CB433D" w:rsidP="00455E53">
            <w:pPr>
              <w:numPr>
                <w:ilvl w:val="0"/>
                <w:numId w:val="33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Spodziewane lub faktyczne efekty tych działań</w:t>
            </w:r>
          </w:p>
          <w:p w:rsidR="007159AB" w:rsidRDefault="007159AB" w:rsidP="007159AB">
            <w:pPr>
              <w:numPr>
                <w:ilvl w:val="0"/>
                <w:numId w:val="4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Ograniczenie pracochłonności zespołu projektowego na prace przygotowawcze i projektowe.</w:t>
            </w:r>
          </w:p>
          <w:p w:rsidR="007159AB" w:rsidRPr="00455E53" w:rsidRDefault="007159AB" w:rsidP="007159AB">
            <w:pPr>
              <w:numPr>
                <w:ilvl w:val="0"/>
                <w:numId w:val="47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Zbudowanie mechanizmów współpracy z Wykonawcą </w:t>
            </w:r>
            <w:r w:rsidR="006C0AA7">
              <w:rPr>
                <w:rFonts w:cs="Calibri"/>
                <w:sz w:val="20"/>
                <w:szCs w:val="20"/>
              </w:rPr>
              <w:t>usprawniające</w:t>
            </w:r>
            <w:r>
              <w:rPr>
                <w:rFonts w:cs="Calibri"/>
                <w:sz w:val="20"/>
                <w:szCs w:val="20"/>
              </w:rPr>
              <w:t xml:space="preserve"> proces zapoznawania się z wymaganiami biznesowymi systemu. </w:t>
            </w:r>
          </w:p>
          <w:p w:rsidR="00CB433D" w:rsidRPr="00CB433D" w:rsidRDefault="00CB433D" w:rsidP="00455E53">
            <w:pPr>
              <w:numPr>
                <w:ilvl w:val="0"/>
                <w:numId w:val="33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Zmiana w stosunku do poprzedniego okresu sprawozdawczego</w:t>
            </w:r>
          </w:p>
          <w:p w:rsidR="00B52C21" w:rsidRPr="00455E53" w:rsidRDefault="00CB433D" w:rsidP="00CB433D">
            <w:pPr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Nie dotyczy</w:t>
            </w:r>
          </w:p>
        </w:tc>
      </w:tr>
      <w:tr w:rsidR="004121BC" w:rsidRPr="00DB102D" w:rsidTr="004121BC">
        <w:trPr>
          <w:tblHeader/>
        </w:trPr>
        <w:tc>
          <w:tcPr>
            <w:tcW w:w="2098" w:type="dxa"/>
            <w:shd w:val="clear" w:color="auto" w:fill="auto"/>
          </w:tcPr>
          <w:p w:rsidR="00B52C21" w:rsidRPr="00DB102D" w:rsidRDefault="00B52C21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Zmiany priorytetów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państwa oraz strategii organizacji, w tym związanych ze zmianą osób na stanowiskach decydenckich</w:t>
            </w:r>
          </w:p>
        </w:tc>
        <w:tc>
          <w:tcPr>
            <w:tcW w:w="1559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:rsidR="00B52C21" w:rsidRPr="00DB102D" w:rsidRDefault="00B52C21" w:rsidP="00DB102D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536" w:type="dxa"/>
            <w:shd w:val="clear" w:color="auto" w:fill="auto"/>
          </w:tcPr>
          <w:p w:rsidR="00CB433D" w:rsidRPr="00CB433D" w:rsidRDefault="00CB433D" w:rsidP="00455E53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 xml:space="preserve">Działania zarządcze: </w:t>
            </w:r>
          </w:p>
          <w:p w:rsidR="00CB433D" w:rsidRPr="00455E53" w:rsidRDefault="00CB433D" w:rsidP="00CB433D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Podjęcie próby przygotowania różnych wariantów realizacji zadań w projekcie</w:t>
            </w:r>
          </w:p>
          <w:p w:rsidR="00CB433D" w:rsidRPr="00455E53" w:rsidRDefault="00CB433D" w:rsidP="00871AF7">
            <w:pPr>
              <w:numPr>
                <w:ilvl w:val="0"/>
                <w:numId w:val="29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Bieżąca analiza sytuacji i podjęcie działań wyprzedzających, ograniczających wpływ ryzyka na realizację projektu.</w:t>
            </w:r>
          </w:p>
          <w:p w:rsidR="00CB433D" w:rsidRPr="00CB433D" w:rsidRDefault="00CB433D" w:rsidP="00455E53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Spodziewane lub faktyczne efekty tych działań</w:t>
            </w:r>
          </w:p>
          <w:p w:rsidR="00CB433D" w:rsidRPr="00455E53" w:rsidRDefault="007159AB" w:rsidP="007159AB">
            <w:pPr>
              <w:numPr>
                <w:ilvl w:val="0"/>
                <w:numId w:val="46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Wstępne przygotowanie zespołu i zadań projektowych na zmiany</w:t>
            </w:r>
          </w:p>
          <w:p w:rsidR="00CB433D" w:rsidRPr="00CB433D" w:rsidRDefault="00CB433D" w:rsidP="00455E53">
            <w:pPr>
              <w:numPr>
                <w:ilvl w:val="0"/>
                <w:numId w:val="28"/>
              </w:numPr>
              <w:spacing w:before="60" w:after="60" w:line="240" w:lineRule="auto"/>
              <w:ind w:left="357" w:hanging="357"/>
              <w:rPr>
                <w:rFonts w:cs="Calibri"/>
                <w:b/>
              </w:rPr>
            </w:pPr>
            <w:r w:rsidRPr="00CB433D">
              <w:rPr>
                <w:rFonts w:cs="Calibri"/>
                <w:b/>
              </w:rPr>
              <w:t>Zmiana w stosunku do poprzedniego okresu sprawozdawczego</w:t>
            </w:r>
          </w:p>
          <w:p w:rsidR="00B52C21" w:rsidRPr="00455E53" w:rsidRDefault="00CB433D" w:rsidP="00CB433D">
            <w:pPr>
              <w:spacing w:after="0" w:line="240" w:lineRule="auto"/>
              <w:ind w:left="360"/>
              <w:rPr>
                <w:rFonts w:cs="Calibri"/>
                <w:sz w:val="20"/>
                <w:szCs w:val="20"/>
              </w:rPr>
            </w:pPr>
            <w:r w:rsidRPr="00455E53">
              <w:rPr>
                <w:rFonts w:cs="Calibri"/>
                <w:sz w:val="20"/>
                <w:szCs w:val="20"/>
              </w:rPr>
              <w:t>Nie dotyczy</w:t>
            </w:r>
          </w:p>
        </w:tc>
      </w:tr>
    </w:tbl>
    <w:p w:rsidR="00141A92" w:rsidRPr="00DB102D" w:rsidRDefault="00141A92" w:rsidP="00306660">
      <w:pPr>
        <w:spacing w:after="0" w:line="240" w:lineRule="auto"/>
        <w:rPr>
          <w:rFonts w:cs="Calibri"/>
        </w:rPr>
      </w:pPr>
    </w:p>
    <w:p w:rsidR="00CF2E64" w:rsidRPr="000F72A2" w:rsidRDefault="00CF2E64" w:rsidP="000F72A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  <w:r w:rsidRPr="000F72A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6"/>
        <w:gridCol w:w="1559"/>
        <w:gridCol w:w="2127"/>
        <w:gridCol w:w="4252"/>
      </w:tblGrid>
      <w:tr w:rsidR="0091332C" w:rsidRPr="00DB102D" w:rsidTr="004121BC">
        <w:trPr>
          <w:trHeight w:val="724"/>
        </w:trPr>
        <w:tc>
          <w:tcPr>
            <w:tcW w:w="1956" w:type="dxa"/>
            <w:shd w:val="clear" w:color="auto" w:fill="D9D9D9"/>
            <w:vAlign w:val="center"/>
          </w:tcPr>
          <w:p w:rsidR="0091332C" w:rsidRPr="003D7D3B" w:rsidRDefault="0091332C" w:rsidP="00CE41D7">
            <w:pPr>
              <w:spacing w:after="0" w:line="240" w:lineRule="auto"/>
              <w:rPr>
                <w:rFonts w:cs="Calibri"/>
                <w:b/>
              </w:rPr>
            </w:pPr>
            <w:r w:rsidRPr="003D7D3B">
              <w:rPr>
                <w:rFonts w:cs="Calibri"/>
                <w:b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3D7D3B" w:rsidRDefault="0091332C" w:rsidP="00CE41D7">
            <w:pPr>
              <w:spacing w:after="0" w:line="240" w:lineRule="auto"/>
              <w:rPr>
                <w:rFonts w:cs="Calibri"/>
                <w:b/>
              </w:rPr>
            </w:pPr>
            <w:r w:rsidRPr="003D7D3B">
              <w:rPr>
                <w:rFonts w:cs="Calibri"/>
                <w:b/>
              </w:rPr>
              <w:t xml:space="preserve">Siła </w:t>
            </w:r>
          </w:p>
          <w:p w:rsidR="0091332C" w:rsidRPr="003D7D3B" w:rsidRDefault="0091332C" w:rsidP="00CE41D7">
            <w:pPr>
              <w:spacing w:after="0" w:line="240" w:lineRule="auto"/>
              <w:rPr>
                <w:rFonts w:cs="Calibri"/>
                <w:b/>
              </w:rPr>
            </w:pPr>
            <w:r w:rsidRPr="003D7D3B">
              <w:rPr>
                <w:rFonts w:cs="Calibri"/>
                <w:b/>
              </w:rPr>
              <w:t>oddziaływania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91332C" w:rsidRPr="003D7D3B" w:rsidRDefault="0091332C" w:rsidP="00CE41D7">
            <w:pPr>
              <w:spacing w:after="0" w:line="240" w:lineRule="auto"/>
              <w:rPr>
                <w:rFonts w:cs="Calibri"/>
                <w:b/>
              </w:rPr>
            </w:pPr>
            <w:r w:rsidRPr="003D7D3B">
              <w:rPr>
                <w:rFonts w:cs="Calibri"/>
                <w:b/>
              </w:rPr>
              <w:t>Prawdopodobieństwo wystąpienia ryzyka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91332C" w:rsidRPr="003D7D3B" w:rsidRDefault="0091332C" w:rsidP="00CE41D7">
            <w:pPr>
              <w:spacing w:after="0" w:line="240" w:lineRule="auto"/>
              <w:rPr>
                <w:rFonts w:cs="Calibri"/>
                <w:b/>
              </w:rPr>
            </w:pPr>
            <w:r w:rsidRPr="003D7D3B">
              <w:rPr>
                <w:rFonts w:cs="Calibri"/>
                <w:b/>
              </w:rPr>
              <w:t>Sposób zarzadzania ryzykiem</w:t>
            </w:r>
          </w:p>
        </w:tc>
      </w:tr>
      <w:tr w:rsidR="0091332C" w:rsidRPr="00DB102D" w:rsidTr="004121BC">
        <w:trPr>
          <w:trHeight w:val="724"/>
        </w:trPr>
        <w:tc>
          <w:tcPr>
            <w:tcW w:w="1956" w:type="dxa"/>
            <w:shd w:val="clear" w:color="auto" w:fill="auto"/>
          </w:tcPr>
          <w:p w:rsidR="0091332C" w:rsidRPr="00DB102D" w:rsidRDefault="00B52C21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Opór użytkowników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końcowych przed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wdrożeniem nowych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produktów Projektu</w:t>
            </w:r>
          </w:p>
        </w:tc>
        <w:tc>
          <w:tcPr>
            <w:tcW w:w="1559" w:type="dxa"/>
            <w:shd w:val="clear" w:color="auto" w:fill="FFFFFF"/>
          </w:tcPr>
          <w:p w:rsidR="0091332C" w:rsidRPr="00DB102D" w:rsidRDefault="00B52C21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91332C" w:rsidRPr="00DB102D" w:rsidRDefault="00B52C21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252" w:type="dxa"/>
            <w:shd w:val="clear" w:color="auto" w:fill="FFFFFF"/>
          </w:tcPr>
          <w:p w:rsidR="00B52C21" w:rsidRPr="00DB102D" w:rsidRDefault="00201F04" w:rsidP="00994DBF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 xml:space="preserve">Wyznaczenie interesariusza o </w:t>
            </w:r>
            <w:r w:rsidR="00B52C21" w:rsidRPr="00DB102D">
              <w:rPr>
                <w:rFonts w:cs="Calibri"/>
              </w:rPr>
              <w:t>najwyż</w:t>
            </w:r>
            <w:r w:rsidRPr="00DB102D">
              <w:rPr>
                <w:rFonts w:cs="Calibri"/>
              </w:rPr>
              <w:t xml:space="preserve">szej randze, z punktu widzenia </w:t>
            </w:r>
            <w:r w:rsidR="00B52C21" w:rsidRPr="00DB102D">
              <w:rPr>
                <w:rFonts w:cs="Calibri"/>
              </w:rPr>
              <w:t>użytkowników koń</w:t>
            </w:r>
            <w:r w:rsidRPr="00DB102D">
              <w:rPr>
                <w:rFonts w:cs="Calibri"/>
              </w:rPr>
              <w:t xml:space="preserve">cowych, jako </w:t>
            </w:r>
            <w:r w:rsidR="00B52C21" w:rsidRPr="00DB102D">
              <w:rPr>
                <w:rFonts w:cs="Calibri"/>
              </w:rPr>
              <w:t>właściciela procesu promocji wdroż</w:t>
            </w:r>
            <w:r w:rsidRPr="00DB102D">
              <w:rPr>
                <w:rFonts w:cs="Calibri"/>
              </w:rPr>
              <w:t xml:space="preserve">enia </w:t>
            </w:r>
            <w:r w:rsidR="00B52C21" w:rsidRPr="00DB102D">
              <w:rPr>
                <w:rFonts w:cs="Calibri"/>
              </w:rPr>
              <w:t>nowych produktów Projektu.</w:t>
            </w:r>
          </w:p>
          <w:p w:rsidR="00B52C21" w:rsidRPr="00994DBF" w:rsidRDefault="00201F04" w:rsidP="00871AF7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</w:rPr>
            </w:pPr>
            <w:r w:rsidRPr="00994DBF">
              <w:rPr>
                <w:rFonts w:cs="Calibri"/>
              </w:rPr>
              <w:t xml:space="preserve">Ustalenie planu komunikacji </w:t>
            </w:r>
            <w:r w:rsidR="00B52C21" w:rsidRPr="00994DBF">
              <w:rPr>
                <w:rFonts w:cs="Calibri"/>
              </w:rPr>
              <w:t>uwzględniającego proces promocji</w:t>
            </w:r>
            <w:r w:rsidR="00994DBF">
              <w:rPr>
                <w:rFonts w:cs="Calibri"/>
              </w:rPr>
              <w:t xml:space="preserve"> </w:t>
            </w:r>
            <w:r w:rsidR="00B52C21" w:rsidRPr="00994DBF">
              <w:rPr>
                <w:rFonts w:cs="Calibri"/>
              </w:rPr>
              <w:t>wdro</w:t>
            </w:r>
            <w:r w:rsidR="001F2246" w:rsidRPr="00994DBF">
              <w:rPr>
                <w:rFonts w:cs="Calibri"/>
              </w:rPr>
              <w:t xml:space="preserve">żenia nowych produktów Projektu </w:t>
            </w:r>
            <w:r w:rsidR="00B52C21" w:rsidRPr="00994DBF">
              <w:rPr>
                <w:rFonts w:cs="Calibri"/>
              </w:rPr>
              <w:t>(spotkania, materiał</w:t>
            </w:r>
            <w:r w:rsidRPr="00994DBF">
              <w:rPr>
                <w:rFonts w:cs="Calibri"/>
              </w:rPr>
              <w:t xml:space="preserve">y informacyjne i </w:t>
            </w:r>
            <w:r w:rsidR="00B52C21" w:rsidRPr="00994DBF">
              <w:rPr>
                <w:rFonts w:cs="Calibri"/>
              </w:rPr>
              <w:t>edukacyjne).</w:t>
            </w:r>
          </w:p>
          <w:p w:rsidR="00B52C21" w:rsidRPr="00DB102D" w:rsidRDefault="00B52C21" w:rsidP="00994DBF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Umocowanie obligatoryjnoś</w:t>
            </w:r>
            <w:r w:rsidR="00201F04" w:rsidRPr="00DB102D">
              <w:rPr>
                <w:rFonts w:cs="Calibri"/>
              </w:rPr>
              <w:t xml:space="preserve">ci </w:t>
            </w:r>
            <w:r w:rsidRPr="00DB102D">
              <w:rPr>
                <w:rFonts w:cs="Calibri"/>
              </w:rPr>
              <w:t>korzystania z produktó</w:t>
            </w:r>
            <w:r w:rsidR="00201F04" w:rsidRPr="00DB102D">
              <w:rPr>
                <w:rFonts w:cs="Calibri"/>
              </w:rPr>
              <w:t xml:space="preserve">w Projektu w </w:t>
            </w:r>
            <w:r w:rsidRPr="00DB102D">
              <w:rPr>
                <w:rFonts w:cs="Calibri"/>
              </w:rPr>
              <w:t>przepisach prawa.</w:t>
            </w:r>
          </w:p>
          <w:p w:rsidR="0091332C" w:rsidRPr="00DB102D" w:rsidRDefault="00B52C21" w:rsidP="00994DBF">
            <w:pPr>
              <w:numPr>
                <w:ilvl w:val="0"/>
                <w:numId w:val="38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Przeprowadzenie badań</w:t>
            </w:r>
            <w:r w:rsidR="00201F04" w:rsidRPr="00DB102D">
              <w:rPr>
                <w:rFonts w:cs="Calibri"/>
              </w:rPr>
              <w:t xml:space="preserve"> potrzeb i </w:t>
            </w:r>
            <w:r w:rsidRPr="00DB102D">
              <w:rPr>
                <w:rFonts w:cs="Calibri"/>
              </w:rPr>
              <w:t>użyteczności oraz projektowanie</w:t>
            </w:r>
            <w:r w:rsidR="00201F04" w:rsidRPr="00DB102D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prototypów produktó</w:t>
            </w:r>
            <w:r w:rsidR="00201F04" w:rsidRPr="00DB102D">
              <w:rPr>
                <w:rFonts w:cs="Calibri"/>
              </w:rPr>
              <w:t xml:space="preserve">w Projektu z </w:t>
            </w:r>
            <w:r w:rsidRPr="00DB102D">
              <w:rPr>
                <w:rFonts w:cs="Calibri"/>
              </w:rPr>
              <w:t>użytkownikiem końcowym.</w:t>
            </w:r>
          </w:p>
        </w:tc>
      </w:tr>
      <w:tr w:rsidR="00201F04" w:rsidRPr="00DB102D" w:rsidTr="004121BC">
        <w:trPr>
          <w:trHeight w:val="724"/>
        </w:trPr>
        <w:tc>
          <w:tcPr>
            <w:tcW w:w="1956" w:type="dxa"/>
            <w:shd w:val="clear" w:color="auto" w:fill="auto"/>
          </w:tcPr>
          <w:p w:rsidR="00201F04" w:rsidRPr="00DB102D" w:rsidRDefault="00201F04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 xml:space="preserve">Brak wykwalifikowanego 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zespołu do utrzymania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systemu</w:t>
            </w:r>
          </w:p>
        </w:tc>
        <w:tc>
          <w:tcPr>
            <w:tcW w:w="1559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Niskie</w:t>
            </w:r>
          </w:p>
        </w:tc>
        <w:tc>
          <w:tcPr>
            <w:tcW w:w="4252" w:type="dxa"/>
            <w:shd w:val="clear" w:color="auto" w:fill="FFFFFF"/>
          </w:tcPr>
          <w:p w:rsidR="00201F04" w:rsidRPr="00DB102D" w:rsidRDefault="00201F04" w:rsidP="00994DBF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Utrzymanie pracowników zespołu tworzącego założenia i wdrażającego system w jednostkach administracji publicznej poprzez: zapewnienie rozwoju zawodowego, systemy motywacyjne,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odpowiednie zarządzanie personelem</w:t>
            </w:r>
          </w:p>
          <w:p w:rsidR="00201F04" w:rsidRPr="00DB102D" w:rsidRDefault="00201F04" w:rsidP="00994DBF">
            <w:pPr>
              <w:numPr>
                <w:ilvl w:val="0"/>
                <w:numId w:val="40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Częściowe angażowanie dodatkowych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osób w realizację zadań zespołu</w:t>
            </w:r>
          </w:p>
        </w:tc>
      </w:tr>
      <w:tr w:rsidR="00201F04" w:rsidRPr="00DB102D" w:rsidTr="004121BC">
        <w:trPr>
          <w:trHeight w:val="724"/>
        </w:trPr>
        <w:tc>
          <w:tcPr>
            <w:tcW w:w="1956" w:type="dxa"/>
            <w:shd w:val="clear" w:color="auto" w:fill="auto"/>
          </w:tcPr>
          <w:p w:rsidR="00201F04" w:rsidRPr="00DB102D" w:rsidRDefault="00201F04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Brak środków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finansowych na utrzymanie systemu po zakończeniu realizacji projektu</w:t>
            </w:r>
          </w:p>
        </w:tc>
        <w:tc>
          <w:tcPr>
            <w:tcW w:w="1559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252" w:type="dxa"/>
            <w:shd w:val="clear" w:color="auto" w:fill="FFFFFF"/>
          </w:tcPr>
          <w:p w:rsidR="00201F04" w:rsidRPr="00DB102D" w:rsidRDefault="00201F04" w:rsidP="00994DBF">
            <w:pPr>
              <w:numPr>
                <w:ilvl w:val="0"/>
                <w:numId w:val="42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Zaplanowanie środków w ramach części 27 budżetu państwa</w:t>
            </w:r>
          </w:p>
          <w:p w:rsidR="00201F04" w:rsidRPr="00DB102D" w:rsidRDefault="00201F04" w:rsidP="00994DBF">
            <w:pPr>
              <w:numPr>
                <w:ilvl w:val="0"/>
                <w:numId w:val="42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Rozważenie modelu finansowania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polegającego na współdzielonej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odpowiedzialności</w:t>
            </w:r>
          </w:p>
        </w:tc>
      </w:tr>
      <w:tr w:rsidR="00201F04" w:rsidRPr="00DB102D" w:rsidTr="004121BC">
        <w:trPr>
          <w:trHeight w:val="724"/>
        </w:trPr>
        <w:tc>
          <w:tcPr>
            <w:tcW w:w="1956" w:type="dxa"/>
            <w:shd w:val="clear" w:color="auto" w:fill="auto"/>
          </w:tcPr>
          <w:p w:rsidR="00201F04" w:rsidRPr="00DB102D" w:rsidRDefault="00201F04" w:rsidP="000F72A2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Niedoszacowanie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Zasobów infrastruktury do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zapewnienia prawidłowego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przetwarzania</w:t>
            </w:r>
            <w:r w:rsidR="000F72A2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danych</w:t>
            </w:r>
          </w:p>
        </w:tc>
        <w:tc>
          <w:tcPr>
            <w:tcW w:w="1559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:rsidR="00201F04" w:rsidRPr="00DB102D" w:rsidRDefault="00201F04" w:rsidP="00306660">
            <w:p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Średnie</w:t>
            </w:r>
          </w:p>
        </w:tc>
        <w:tc>
          <w:tcPr>
            <w:tcW w:w="4252" w:type="dxa"/>
            <w:shd w:val="clear" w:color="auto" w:fill="FFFFFF"/>
          </w:tcPr>
          <w:p w:rsidR="00201F04" w:rsidRPr="00DB102D" w:rsidRDefault="00201F04" w:rsidP="00994DBF">
            <w:pPr>
              <w:numPr>
                <w:ilvl w:val="0"/>
                <w:numId w:val="41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Zapewnienie skalowalności rozwiązania w każdej warstwie.</w:t>
            </w:r>
          </w:p>
          <w:p w:rsidR="00201F04" w:rsidRPr="00DB102D" w:rsidRDefault="00201F04" w:rsidP="00994DBF">
            <w:pPr>
              <w:numPr>
                <w:ilvl w:val="0"/>
                <w:numId w:val="41"/>
              </w:numPr>
              <w:spacing w:after="0" w:line="240" w:lineRule="auto"/>
              <w:rPr>
                <w:rFonts w:cs="Calibri"/>
              </w:rPr>
            </w:pPr>
            <w:r w:rsidRPr="00DB102D">
              <w:rPr>
                <w:rFonts w:cs="Calibri"/>
              </w:rPr>
              <w:t>Zapewnienie skalowalności infrastruktury teleinformatycznej</w:t>
            </w:r>
            <w:r w:rsidR="00994DBF">
              <w:rPr>
                <w:rFonts w:cs="Calibri"/>
              </w:rPr>
              <w:t xml:space="preserve"> </w:t>
            </w:r>
            <w:r w:rsidRPr="00DB102D">
              <w:rPr>
                <w:rFonts w:cs="Calibri"/>
              </w:rPr>
              <w:t>(wirtualizacja lub zakupy uzupełniające).</w:t>
            </w:r>
          </w:p>
        </w:tc>
      </w:tr>
    </w:tbl>
    <w:p w:rsidR="00805178" w:rsidRPr="00DB102D" w:rsidRDefault="00805178" w:rsidP="00690931">
      <w:pPr>
        <w:pStyle w:val="Akapitzlist"/>
        <w:numPr>
          <w:ilvl w:val="0"/>
          <w:numId w:val="24"/>
        </w:numPr>
        <w:spacing w:before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DB102D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E41D7" w:rsidRDefault="000F72A2" w:rsidP="00805178">
      <w:pPr>
        <w:spacing w:after="0" w:line="240" w:lineRule="auto"/>
        <w:jc w:val="both"/>
        <w:rPr>
          <w:rStyle w:val="Nagwek2Znak"/>
          <w:rFonts w:ascii="Arial" w:eastAsia="Calibri" w:hAnsi="Arial" w:cs="Arial"/>
          <w:color w:val="auto"/>
          <w:sz w:val="18"/>
          <w:szCs w:val="18"/>
          <w:lang w:eastAsia="pl-PL"/>
        </w:rPr>
      </w:pPr>
      <w:r w:rsidRPr="00CE41D7">
        <w:rPr>
          <w:rFonts w:ascii="Arial" w:hAnsi="Arial" w:cs="Arial"/>
          <w:sz w:val="18"/>
          <w:szCs w:val="18"/>
        </w:rPr>
        <w:t>Nd.</w:t>
      </w:r>
    </w:p>
    <w:p w:rsidR="000F72A2" w:rsidRPr="000F72A2" w:rsidRDefault="00BB059E" w:rsidP="00690931">
      <w:pPr>
        <w:pStyle w:val="Akapitzlist"/>
        <w:numPr>
          <w:ilvl w:val="0"/>
          <w:numId w:val="24"/>
        </w:numPr>
        <w:spacing w:before="360"/>
        <w:jc w:val="both"/>
        <w:rPr>
          <w:rFonts w:ascii="Arial" w:hAnsi="Arial" w:cs="Arial"/>
          <w:color w:val="0070C0"/>
        </w:rPr>
      </w:pPr>
      <w:r w:rsidRPr="00CE41D7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</w:t>
      </w: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 xml:space="preserve">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p w:rsidR="000F72A2" w:rsidRPr="00871AF7" w:rsidRDefault="000F72A2" w:rsidP="000F72A2">
      <w:pPr>
        <w:pStyle w:val="Akapitzlist"/>
        <w:spacing w:before="360"/>
        <w:ind w:left="360"/>
        <w:jc w:val="both"/>
        <w:rPr>
          <w:rFonts w:cs="Calibri"/>
        </w:rPr>
      </w:pPr>
      <w:r w:rsidRPr="00871AF7">
        <w:rPr>
          <w:rFonts w:cs="Calibri"/>
        </w:rPr>
        <w:t>Wioletta Zwara</w:t>
      </w:r>
    </w:p>
    <w:p w:rsidR="000F72A2" w:rsidRPr="00871AF7" w:rsidRDefault="000F72A2" w:rsidP="000F72A2">
      <w:pPr>
        <w:pStyle w:val="Akapitzlist"/>
        <w:spacing w:before="360"/>
        <w:ind w:left="360"/>
        <w:jc w:val="both"/>
        <w:rPr>
          <w:rFonts w:eastAsia="Times New Roman" w:cs="Calibri"/>
          <w:color w:val="595959"/>
          <w:lang w:eastAsia="pl-PL"/>
        </w:rPr>
      </w:pPr>
      <w:r w:rsidRPr="00871AF7">
        <w:rPr>
          <w:rFonts w:cs="Calibri"/>
        </w:rPr>
        <w:t>Departament Architektury Informacyjnej Państwa</w:t>
      </w:r>
      <w:bookmarkEnd w:id="2"/>
    </w:p>
    <w:p w:rsidR="00BB059E" w:rsidRPr="00A92887" w:rsidRDefault="000F72A2" w:rsidP="000F72A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871AF7">
        <w:rPr>
          <w:rFonts w:eastAsia="Times New Roman" w:cs="Calibri"/>
          <w:color w:val="595959"/>
          <w:lang w:eastAsia="pl-PL"/>
        </w:rPr>
        <w:t xml:space="preserve">e-mail: </w:t>
      </w:r>
      <w:hyperlink r:id="rId8" w:history="1">
        <w:r w:rsidRPr="00871AF7">
          <w:rPr>
            <w:rStyle w:val="Hipercze"/>
            <w:rFonts w:eastAsia="Times New Roman" w:cs="Calibri"/>
            <w:lang w:eastAsia="pl-PL"/>
          </w:rPr>
          <w:t>Wioletta.Zwara@mc.gov.pl</w:t>
        </w:r>
      </w:hyperlink>
      <w:r w:rsidRPr="000F72A2">
        <w:rPr>
          <w:rFonts w:cs="Calibri"/>
        </w:rPr>
        <w:t xml:space="preserve">, </w:t>
      </w:r>
      <w:r w:rsidRPr="000F72A2">
        <w:rPr>
          <w:rFonts w:eastAsia="Times New Roman" w:cs="Calibri"/>
          <w:color w:val="595959"/>
          <w:lang w:eastAsia="pl-PL"/>
        </w:rPr>
        <w:t>kom: +48 797 875 609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Pr="00A92887" w:rsidRDefault="000F72A2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Nd.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4DE" w:rsidRDefault="00E514DE" w:rsidP="00BB2420">
      <w:pPr>
        <w:spacing w:after="0" w:line="240" w:lineRule="auto"/>
      </w:pPr>
      <w:r>
        <w:separator/>
      </w:r>
    </w:p>
  </w:endnote>
  <w:endnote w:type="continuationSeparator" w:id="0">
    <w:p w:rsidR="00E514DE" w:rsidRDefault="00E514D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04" w:rsidRDefault="00201F0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F1C66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 w:rsidR="00954E75">
      <w:rPr>
        <w:b/>
        <w:bCs/>
        <w:noProof/>
      </w:rPr>
      <w:t>8</w:t>
    </w:r>
  </w:p>
  <w:p w:rsidR="00201F04" w:rsidRDefault="00201F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4DE" w:rsidRDefault="00E514DE" w:rsidP="00BB2420">
      <w:pPr>
        <w:spacing w:after="0" w:line="240" w:lineRule="auto"/>
      </w:pPr>
      <w:r>
        <w:separator/>
      </w:r>
    </w:p>
  </w:footnote>
  <w:footnote w:type="continuationSeparator" w:id="0">
    <w:p w:rsidR="00E514DE" w:rsidRDefault="00E514DE" w:rsidP="00BB2420">
      <w:pPr>
        <w:spacing w:after="0" w:line="240" w:lineRule="auto"/>
      </w:pPr>
      <w:r>
        <w:continuationSeparator/>
      </w:r>
    </w:p>
  </w:footnote>
  <w:footnote w:id="1">
    <w:p w:rsidR="00201F04" w:rsidRDefault="00201F0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D4B4B"/>
    <w:multiLevelType w:val="hybridMultilevel"/>
    <w:tmpl w:val="9B1C3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16E4C"/>
    <w:multiLevelType w:val="hybridMultilevel"/>
    <w:tmpl w:val="434E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171DB7"/>
    <w:multiLevelType w:val="hybridMultilevel"/>
    <w:tmpl w:val="7DD0F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BA2D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93975"/>
    <w:multiLevelType w:val="hybridMultilevel"/>
    <w:tmpl w:val="9B1C3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636734"/>
    <w:multiLevelType w:val="hybridMultilevel"/>
    <w:tmpl w:val="E91207B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3EA349A"/>
    <w:multiLevelType w:val="hybridMultilevel"/>
    <w:tmpl w:val="106C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3705E"/>
    <w:multiLevelType w:val="hybridMultilevel"/>
    <w:tmpl w:val="08447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CC21B7"/>
    <w:multiLevelType w:val="hybridMultilevel"/>
    <w:tmpl w:val="25B27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93940"/>
    <w:multiLevelType w:val="hybridMultilevel"/>
    <w:tmpl w:val="106C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0542A"/>
    <w:multiLevelType w:val="hybridMultilevel"/>
    <w:tmpl w:val="9B1C3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8D0D85"/>
    <w:multiLevelType w:val="hybridMultilevel"/>
    <w:tmpl w:val="C1C0869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276AB"/>
    <w:multiLevelType w:val="hybridMultilevel"/>
    <w:tmpl w:val="106C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>
    <w:nsid w:val="425A3592"/>
    <w:multiLevelType w:val="hybridMultilevel"/>
    <w:tmpl w:val="9DF2B91C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4425C"/>
    <w:multiLevelType w:val="hybridMultilevel"/>
    <w:tmpl w:val="9B1C3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B024AB5"/>
    <w:multiLevelType w:val="hybridMultilevel"/>
    <w:tmpl w:val="7CAC60C0"/>
    <w:lvl w:ilvl="0" w:tplc="0415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5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C7DD1"/>
    <w:multiLevelType w:val="hybridMultilevel"/>
    <w:tmpl w:val="4AA2A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D12AC"/>
    <w:multiLevelType w:val="hybridMultilevel"/>
    <w:tmpl w:val="F92EE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9A10DE"/>
    <w:multiLevelType w:val="hybridMultilevel"/>
    <w:tmpl w:val="7528F2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4D1AC9"/>
    <w:multiLevelType w:val="hybridMultilevel"/>
    <w:tmpl w:val="E91207B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625A6D36"/>
    <w:multiLevelType w:val="hybridMultilevel"/>
    <w:tmpl w:val="0FBC14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62DD7AA7"/>
    <w:multiLevelType w:val="hybridMultilevel"/>
    <w:tmpl w:val="78EEDD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260F6E"/>
    <w:multiLevelType w:val="hybridMultilevel"/>
    <w:tmpl w:val="1DE2B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EF171D"/>
    <w:multiLevelType w:val="hybridMultilevel"/>
    <w:tmpl w:val="AC8641CE"/>
    <w:lvl w:ilvl="0" w:tplc="CD58652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>
    <w:nsid w:val="739F70CA"/>
    <w:multiLevelType w:val="hybridMultilevel"/>
    <w:tmpl w:val="6DC47F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323258"/>
    <w:multiLevelType w:val="hybridMultilevel"/>
    <w:tmpl w:val="E75A1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>
    <w:nsid w:val="769F0A5E"/>
    <w:multiLevelType w:val="hybridMultilevel"/>
    <w:tmpl w:val="C4E416C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C910E27"/>
    <w:multiLevelType w:val="hybridMultilevel"/>
    <w:tmpl w:val="9B1C3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E8346B6"/>
    <w:multiLevelType w:val="hybridMultilevel"/>
    <w:tmpl w:val="92683E4E"/>
    <w:lvl w:ilvl="0" w:tplc="FDE255FA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8">
    <w:nsid w:val="7FCE65C6"/>
    <w:multiLevelType w:val="hybridMultilevel"/>
    <w:tmpl w:val="106C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"/>
  </w:num>
  <w:num w:numId="3">
    <w:abstractNumId w:val="45"/>
  </w:num>
  <w:num w:numId="4">
    <w:abstractNumId w:val="23"/>
  </w:num>
  <w:num w:numId="5">
    <w:abstractNumId w:val="39"/>
  </w:num>
  <w:num w:numId="6">
    <w:abstractNumId w:val="11"/>
  </w:num>
  <w:num w:numId="7">
    <w:abstractNumId w:val="31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36"/>
  </w:num>
  <w:num w:numId="13">
    <w:abstractNumId w:val="30"/>
  </w:num>
  <w:num w:numId="14">
    <w:abstractNumId w:val="2"/>
  </w:num>
  <w:num w:numId="15">
    <w:abstractNumId w:val="40"/>
  </w:num>
  <w:num w:numId="16">
    <w:abstractNumId w:val="19"/>
  </w:num>
  <w:num w:numId="17">
    <w:abstractNumId w:val="27"/>
  </w:num>
  <w:num w:numId="18">
    <w:abstractNumId w:val="25"/>
  </w:num>
  <w:num w:numId="19">
    <w:abstractNumId w:val="21"/>
  </w:num>
  <w:num w:numId="20">
    <w:abstractNumId w:val="43"/>
  </w:num>
  <w:num w:numId="21">
    <w:abstractNumId w:val="47"/>
  </w:num>
  <w:num w:numId="22">
    <w:abstractNumId w:val="24"/>
  </w:num>
  <w:num w:numId="23">
    <w:abstractNumId w:val="26"/>
  </w:num>
  <w:num w:numId="24">
    <w:abstractNumId w:val="38"/>
  </w:num>
  <w:num w:numId="25">
    <w:abstractNumId w:val="42"/>
  </w:num>
  <w:num w:numId="26">
    <w:abstractNumId w:val="1"/>
  </w:num>
  <w:num w:numId="27">
    <w:abstractNumId w:val="12"/>
  </w:num>
  <w:num w:numId="28">
    <w:abstractNumId w:val="14"/>
  </w:num>
  <w:num w:numId="29">
    <w:abstractNumId w:val="5"/>
  </w:num>
  <w:num w:numId="30">
    <w:abstractNumId w:val="18"/>
  </w:num>
  <w:num w:numId="31">
    <w:abstractNumId w:val="20"/>
  </w:num>
  <w:num w:numId="32">
    <w:abstractNumId w:val="48"/>
  </w:num>
  <w:num w:numId="33">
    <w:abstractNumId w:val="22"/>
  </w:num>
  <w:num w:numId="34">
    <w:abstractNumId w:val="46"/>
  </w:num>
  <w:num w:numId="35">
    <w:abstractNumId w:val="6"/>
  </w:num>
  <w:num w:numId="36">
    <w:abstractNumId w:val="8"/>
  </w:num>
  <w:num w:numId="37">
    <w:abstractNumId w:val="37"/>
  </w:num>
  <w:num w:numId="38">
    <w:abstractNumId w:val="41"/>
  </w:num>
  <w:num w:numId="39">
    <w:abstractNumId w:val="9"/>
  </w:num>
  <w:num w:numId="40">
    <w:abstractNumId w:val="32"/>
  </w:num>
  <w:num w:numId="41">
    <w:abstractNumId w:val="29"/>
  </w:num>
  <w:num w:numId="42">
    <w:abstractNumId w:val="35"/>
  </w:num>
  <w:num w:numId="43">
    <w:abstractNumId w:val="7"/>
  </w:num>
  <w:num w:numId="44">
    <w:abstractNumId w:val="33"/>
  </w:num>
  <w:num w:numId="45">
    <w:abstractNumId w:val="34"/>
  </w:num>
  <w:num w:numId="46">
    <w:abstractNumId w:val="15"/>
  </w:num>
  <w:num w:numId="47">
    <w:abstractNumId w:val="44"/>
  </w:num>
  <w:num w:numId="48">
    <w:abstractNumId w:val="1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7AF0"/>
    <w:rsid w:val="00043DD9"/>
    <w:rsid w:val="00044D68"/>
    <w:rsid w:val="00047D9D"/>
    <w:rsid w:val="00054AC8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0903"/>
    <w:rsid w:val="000C2F50"/>
    <w:rsid w:val="000D6DBA"/>
    <w:rsid w:val="000E0060"/>
    <w:rsid w:val="000E1828"/>
    <w:rsid w:val="000E4BF8"/>
    <w:rsid w:val="000F20A9"/>
    <w:rsid w:val="000F307B"/>
    <w:rsid w:val="000F30B9"/>
    <w:rsid w:val="000F3A24"/>
    <w:rsid w:val="000F72A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55B9"/>
    <w:rsid w:val="00160F0D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246"/>
    <w:rsid w:val="001F24A0"/>
    <w:rsid w:val="001F2868"/>
    <w:rsid w:val="001F67EC"/>
    <w:rsid w:val="00201F04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2FBA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6660"/>
    <w:rsid w:val="00310D8E"/>
    <w:rsid w:val="003221F2"/>
    <w:rsid w:val="00322614"/>
    <w:rsid w:val="00334A24"/>
    <w:rsid w:val="003410FE"/>
    <w:rsid w:val="003508E7"/>
    <w:rsid w:val="003542F1"/>
    <w:rsid w:val="00356A3E"/>
    <w:rsid w:val="003633F5"/>
    <w:rsid w:val="003642B8"/>
    <w:rsid w:val="003849D7"/>
    <w:rsid w:val="00392919"/>
    <w:rsid w:val="003A4115"/>
    <w:rsid w:val="003A7B45"/>
    <w:rsid w:val="003B5B7A"/>
    <w:rsid w:val="003C7325"/>
    <w:rsid w:val="003D7D3B"/>
    <w:rsid w:val="003D7DD0"/>
    <w:rsid w:val="003E3144"/>
    <w:rsid w:val="003F3D30"/>
    <w:rsid w:val="00405EA4"/>
    <w:rsid w:val="0041034F"/>
    <w:rsid w:val="004118A3"/>
    <w:rsid w:val="004121BC"/>
    <w:rsid w:val="00416595"/>
    <w:rsid w:val="00423A26"/>
    <w:rsid w:val="00425046"/>
    <w:rsid w:val="004350B8"/>
    <w:rsid w:val="00444AAB"/>
    <w:rsid w:val="00450089"/>
    <w:rsid w:val="00455E53"/>
    <w:rsid w:val="004729D1"/>
    <w:rsid w:val="004B21CF"/>
    <w:rsid w:val="004B3536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151"/>
    <w:rsid w:val="005E6ABD"/>
    <w:rsid w:val="005E7746"/>
    <w:rsid w:val="005F2764"/>
    <w:rsid w:val="005F41FA"/>
    <w:rsid w:val="00600AE4"/>
    <w:rsid w:val="006054AA"/>
    <w:rsid w:val="0062054D"/>
    <w:rsid w:val="006334BF"/>
    <w:rsid w:val="00635A54"/>
    <w:rsid w:val="00661519"/>
    <w:rsid w:val="00661A62"/>
    <w:rsid w:val="006731D9"/>
    <w:rsid w:val="006822BC"/>
    <w:rsid w:val="00690931"/>
    <w:rsid w:val="006948D3"/>
    <w:rsid w:val="00696C34"/>
    <w:rsid w:val="006A60AA"/>
    <w:rsid w:val="006B034F"/>
    <w:rsid w:val="006B5117"/>
    <w:rsid w:val="006C0AA7"/>
    <w:rsid w:val="006C78AE"/>
    <w:rsid w:val="006E0CFA"/>
    <w:rsid w:val="006E6205"/>
    <w:rsid w:val="00701800"/>
    <w:rsid w:val="007159AB"/>
    <w:rsid w:val="00725708"/>
    <w:rsid w:val="00740A47"/>
    <w:rsid w:val="00746ABD"/>
    <w:rsid w:val="007555C9"/>
    <w:rsid w:val="0077418F"/>
    <w:rsid w:val="00775C44"/>
    <w:rsid w:val="00776802"/>
    <w:rsid w:val="0078594B"/>
    <w:rsid w:val="007924CE"/>
    <w:rsid w:val="00795AFA"/>
    <w:rsid w:val="007A4742"/>
    <w:rsid w:val="007B0251"/>
    <w:rsid w:val="007C1EF8"/>
    <w:rsid w:val="007C2F7E"/>
    <w:rsid w:val="007C6235"/>
    <w:rsid w:val="007C70D1"/>
    <w:rsid w:val="007D1990"/>
    <w:rsid w:val="007D2C34"/>
    <w:rsid w:val="007D38BD"/>
    <w:rsid w:val="007D3F21"/>
    <w:rsid w:val="007E341A"/>
    <w:rsid w:val="007E38D9"/>
    <w:rsid w:val="007F126F"/>
    <w:rsid w:val="007F1C66"/>
    <w:rsid w:val="00803FBE"/>
    <w:rsid w:val="00805178"/>
    <w:rsid w:val="00806134"/>
    <w:rsid w:val="00830B70"/>
    <w:rsid w:val="00840749"/>
    <w:rsid w:val="00871AF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2F0A"/>
    <w:rsid w:val="00954E75"/>
    <w:rsid w:val="009663A6"/>
    <w:rsid w:val="00971A40"/>
    <w:rsid w:val="009749A6"/>
    <w:rsid w:val="00976434"/>
    <w:rsid w:val="00992EA3"/>
    <w:rsid w:val="00994DBF"/>
    <w:rsid w:val="009967CA"/>
    <w:rsid w:val="009A17FF"/>
    <w:rsid w:val="009A2FCF"/>
    <w:rsid w:val="009B4423"/>
    <w:rsid w:val="009C6140"/>
    <w:rsid w:val="009D2FA4"/>
    <w:rsid w:val="009D52EB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5752"/>
    <w:rsid w:val="00A860E5"/>
    <w:rsid w:val="00A86449"/>
    <w:rsid w:val="00A87C1C"/>
    <w:rsid w:val="00A92887"/>
    <w:rsid w:val="00A95E15"/>
    <w:rsid w:val="00AA4CAB"/>
    <w:rsid w:val="00AA51AD"/>
    <w:rsid w:val="00AA730D"/>
    <w:rsid w:val="00AB2E01"/>
    <w:rsid w:val="00AC7E26"/>
    <w:rsid w:val="00AD03A0"/>
    <w:rsid w:val="00AD45BB"/>
    <w:rsid w:val="00AE1643"/>
    <w:rsid w:val="00AE3A6C"/>
    <w:rsid w:val="00AF09B8"/>
    <w:rsid w:val="00AF567D"/>
    <w:rsid w:val="00B10AA6"/>
    <w:rsid w:val="00B17709"/>
    <w:rsid w:val="00B23828"/>
    <w:rsid w:val="00B27EE9"/>
    <w:rsid w:val="00B41415"/>
    <w:rsid w:val="00B440C3"/>
    <w:rsid w:val="00B46B7D"/>
    <w:rsid w:val="00B50560"/>
    <w:rsid w:val="00B52C21"/>
    <w:rsid w:val="00B5532F"/>
    <w:rsid w:val="00B64B3C"/>
    <w:rsid w:val="00B673C6"/>
    <w:rsid w:val="00B74859"/>
    <w:rsid w:val="00B87B90"/>
    <w:rsid w:val="00B87D3D"/>
    <w:rsid w:val="00B91243"/>
    <w:rsid w:val="00B931A0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81FDF"/>
    <w:rsid w:val="00C92258"/>
    <w:rsid w:val="00CA516B"/>
    <w:rsid w:val="00CB433D"/>
    <w:rsid w:val="00CC7E21"/>
    <w:rsid w:val="00CE41D7"/>
    <w:rsid w:val="00CE74F9"/>
    <w:rsid w:val="00CE7777"/>
    <w:rsid w:val="00CF2E64"/>
    <w:rsid w:val="00D00A93"/>
    <w:rsid w:val="00D02F6D"/>
    <w:rsid w:val="00D22C21"/>
    <w:rsid w:val="00D25CFE"/>
    <w:rsid w:val="00D432C0"/>
    <w:rsid w:val="00D4607F"/>
    <w:rsid w:val="00D57025"/>
    <w:rsid w:val="00D57765"/>
    <w:rsid w:val="00D77F50"/>
    <w:rsid w:val="00D859F4"/>
    <w:rsid w:val="00D85A52"/>
    <w:rsid w:val="00D86FEC"/>
    <w:rsid w:val="00DA34DF"/>
    <w:rsid w:val="00DB102D"/>
    <w:rsid w:val="00DB69FD"/>
    <w:rsid w:val="00DC0A8A"/>
    <w:rsid w:val="00DC1705"/>
    <w:rsid w:val="00DC39A9"/>
    <w:rsid w:val="00DC4C79"/>
    <w:rsid w:val="00DC6D6A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14DE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06CBB"/>
    <w:rsid w:val="00F138F7"/>
    <w:rsid w:val="00F2008A"/>
    <w:rsid w:val="00F21D9E"/>
    <w:rsid w:val="00F232E8"/>
    <w:rsid w:val="00F25348"/>
    <w:rsid w:val="00F45506"/>
    <w:rsid w:val="00F46C59"/>
    <w:rsid w:val="00F60062"/>
    <w:rsid w:val="00F613CC"/>
    <w:rsid w:val="00F76777"/>
    <w:rsid w:val="00F83F2F"/>
    <w:rsid w:val="00F86555"/>
    <w:rsid w:val="00F86C58"/>
    <w:rsid w:val="00F9364F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uiPriority w:val="99"/>
    <w:unhideWhenUsed/>
    <w:rsid w:val="000F72A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oletta.Zwar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F984F-D4ED-4AA5-A16A-0E94A8FD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1528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Links>
    <vt:vector size="6" baseType="variant">
      <vt:variant>
        <vt:i4>131106</vt:i4>
      </vt:variant>
      <vt:variant>
        <vt:i4>0</vt:i4>
      </vt:variant>
      <vt:variant>
        <vt:i4>0</vt:i4>
      </vt:variant>
      <vt:variant>
        <vt:i4>5</vt:i4>
      </vt:variant>
      <vt:variant>
        <vt:lpwstr>mailto:Wioletta.Zwara@mc.gov.pl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2022-09-21T16:19:00Z</dcterms:created>
  <dcterms:modified xsi:type="dcterms:W3CDTF">2022-09-21T16:19:00Z</dcterms:modified>
</cp:coreProperties>
</file>