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01D60A30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16321D">
        <w:rPr>
          <w:rFonts w:ascii="Arial" w:hAnsi="Arial" w:cs="Arial"/>
          <w:bCs/>
          <w:sz w:val="24"/>
          <w:szCs w:val="24"/>
        </w:rPr>
        <w:t xml:space="preserve">25 stycznia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16321D">
        <w:rPr>
          <w:rFonts w:ascii="Arial" w:hAnsi="Arial" w:cs="Arial"/>
          <w:bCs/>
          <w:sz w:val="24"/>
          <w:szCs w:val="24"/>
        </w:rPr>
        <w:t>3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DD690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16321D">
        <w:rPr>
          <w:rFonts w:ascii="Arial" w:hAnsi="Arial" w:cs="Arial"/>
          <w:bCs/>
          <w:sz w:val="24"/>
          <w:szCs w:val="24"/>
        </w:rPr>
        <w:t>9</w:t>
      </w:r>
      <w:r w:rsidR="004A4F70">
        <w:rPr>
          <w:rFonts w:ascii="Arial" w:hAnsi="Arial" w:cs="Arial"/>
          <w:bCs/>
          <w:sz w:val="24"/>
          <w:szCs w:val="24"/>
        </w:rPr>
        <w:t>7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="003610C3">
        <w:rPr>
          <w:rFonts w:ascii="Arial" w:hAnsi="Arial" w:cs="Arial"/>
          <w:bCs/>
          <w:sz w:val="24"/>
          <w:szCs w:val="24"/>
        </w:rPr>
        <w:t>2</w:t>
      </w:r>
      <w:r w:rsidR="004A4F70">
        <w:rPr>
          <w:rFonts w:ascii="Arial" w:hAnsi="Arial" w:cs="Arial"/>
          <w:bCs/>
          <w:sz w:val="24"/>
          <w:szCs w:val="24"/>
        </w:rPr>
        <w:t>2</w:t>
      </w:r>
    </w:p>
    <w:p w14:paraId="42A90534" w14:textId="4D944424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</w:t>
      </w:r>
      <w:r w:rsidR="004A4F70">
        <w:rPr>
          <w:rFonts w:ascii="Arial" w:hAnsi="Arial" w:cs="Arial"/>
          <w:bCs/>
          <w:sz w:val="24"/>
          <w:szCs w:val="24"/>
        </w:rPr>
        <w:t>39</w:t>
      </w:r>
      <w:r w:rsidRPr="00934733">
        <w:rPr>
          <w:rFonts w:ascii="Arial" w:hAnsi="Arial" w:cs="Arial"/>
          <w:bCs/>
          <w:sz w:val="24"/>
          <w:szCs w:val="24"/>
        </w:rPr>
        <w:t>.20</w:t>
      </w:r>
      <w:r w:rsidR="003610C3">
        <w:rPr>
          <w:rFonts w:ascii="Arial" w:hAnsi="Arial" w:cs="Arial"/>
          <w:bCs/>
          <w:sz w:val="24"/>
          <w:szCs w:val="24"/>
        </w:rPr>
        <w:t>22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5E2E489D" w14:textId="7D4AF954" w:rsidR="003610C3" w:rsidRDefault="00DB73D8" w:rsidP="007E4C9E">
      <w:pPr>
        <w:suppressAutoHyphens w:val="0"/>
        <w:spacing w:before="480" w:after="480" w:line="360" w:lineRule="auto"/>
        <w:jc w:val="both"/>
        <w:rPr>
          <w:rStyle w:val="FontStyle11"/>
          <w:rFonts w:ascii="Arial" w:hAnsi="Arial" w:cs="Arial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F4265E">
        <w:rPr>
          <w:rFonts w:ascii="Arial" w:hAnsi="Arial" w:cs="Arial"/>
          <w:bCs/>
          <w:sz w:val="24"/>
          <w:szCs w:val="24"/>
        </w:rPr>
        <w:t>2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F4265E">
        <w:rPr>
          <w:rFonts w:ascii="Arial" w:hAnsi="Arial" w:cs="Arial"/>
          <w:bCs/>
          <w:sz w:val="24"/>
          <w:szCs w:val="24"/>
        </w:rPr>
        <w:t>2000; dalej k.p.a.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="00F4265E">
        <w:rPr>
          <w:rFonts w:ascii="Arial" w:hAnsi="Arial" w:cs="Arial"/>
          <w:bCs/>
          <w:sz w:val="24"/>
          <w:szCs w:val="24"/>
        </w:rPr>
        <w:t>; dalej ustawa z dnia 9 marca 2017 r.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4A4F70">
        <w:rPr>
          <w:rFonts w:ascii="Arial" w:hAnsi="Arial" w:cs="Arial"/>
          <w:bCs/>
          <w:sz w:val="24"/>
          <w:szCs w:val="24"/>
        </w:rPr>
        <w:t xml:space="preserve"> </w:t>
      </w:r>
      <w:r w:rsidR="004A4F70" w:rsidRPr="004A4F70">
        <w:rPr>
          <w:rFonts w:ascii="Arial" w:hAnsi="Arial" w:cs="Arial"/>
          <w:bCs/>
          <w:sz w:val="24"/>
          <w:szCs w:val="24"/>
        </w:rPr>
        <w:t xml:space="preserve">30 września 2015 r. nr 530/GK/DW/2015 o ustanowieniu prawa użytkowania wieczystego do udziału wynoszącego 0,5570 części zabudowanego gruntu położonego przy ul. Tamka 34 o powierzchni 493 m2 </w:t>
      </w:r>
      <w:r w:rsidR="0016321D" w:rsidRPr="0016321D">
        <w:rPr>
          <w:rFonts w:ascii="Arial" w:hAnsi="Arial" w:cs="Arial"/>
          <w:bCs/>
          <w:sz w:val="24"/>
          <w:szCs w:val="24"/>
        </w:rPr>
        <w:t xml:space="preserve"> do dnia </w:t>
      </w:r>
      <w:r w:rsidR="0016321D">
        <w:rPr>
          <w:rFonts w:ascii="Arial" w:hAnsi="Arial" w:cs="Arial"/>
          <w:bCs/>
          <w:sz w:val="24"/>
          <w:szCs w:val="24"/>
        </w:rPr>
        <w:t xml:space="preserve">28 lutego </w:t>
      </w:r>
      <w:r w:rsidR="0016321D" w:rsidRPr="0016321D">
        <w:rPr>
          <w:rFonts w:ascii="Arial" w:hAnsi="Arial" w:cs="Arial"/>
          <w:bCs/>
          <w:sz w:val="24"/>
          <w:szCs w:val="24"/>
        </w:rPr>
        <w:t xml:space="preserve"> 2023 </w:t>
      </w:r>
      <w:r w:rsidR="0016321D" w:rsidRPr="0016321D">
        <w:rPr>
          <w:rFonts w:ascii="Arial" w:hAnsi="Arial" w:cs="Arial"/>
          <w:bCs/>
          <w:sz w:val="24"/>
          <w:szCs w:val="24"/>
        </w:rPr>
        <w:lastRenderedPageBreak/>
        <w:t>r.</w:t>
      </w:r>
      <w:r w:rsidR="004A4F70">
        <w:rPr>
          <w:rStyle w:val="FontStyle11"/>
          <w:rFonts w:ascii="Arial" w:hAnsi="Arial" w:cs="Arial"/>
        </w:rPr>
        <w:t xml:space="preserve"> </w:t>
      </w:r>
      <w:r w:rsidR="003610C3">
        <w:rPr>
          <w:rStyle w:val="FontStyle11"/>
          <w:rFonts w:ascii="Arial" w:hAnsi="Arial" w:cs="Arial"/>
        </w:rPr>
        <w:t>z uwagi na szczególnie skomplikowany stan sprawy, obszerny materiał dowodowy oraz konieczność zapewnienia stronom czynnego udziału w postępowaniu.</w:t>
      </w:r>
    </w:p>
    <w:p w14:paraId="0B15A703" w14:textId="518DD9FA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B2A22">
        <w:rPr>
          <w:rFonts w:ascii="Arial" w:hAnsi="Arial" w:cs="Arial"/>
          <w:bCs/>
          <w:sz w:val="24"/>
          <w:szCs w:val="24"/>
        </w:rPr>
        <w:t xml:space="preserve"> 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321D"/>
    <w:rsid w:val="001E1B1A"/>
    <w:rsid w:val="003304A1"/>
    <w:rsid w:val="003610C3"/>
    <w:rsid w:val="00497E29"/>
    <w:rsid w:val="004A4F70"/>
    <w:rsid w:val="004C0038"/>
    <w:rsid w:val="004F1C05"/>
    <w:rsid w:val="005679F5"/>
    <w:rsid w:val="00592F03"/>
    <w:rsid w:val="00597869"/>
    <w:rsid w:val="0064752D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C342E9"/>
    <w:rsid w:val="00C55CE0"/>
    <w:rsid w:val="00CC2A06"/>
    <w:rsid w:val="00CE0C77"/>
    <w:rsid w:val="00D94049"/>
    <w:rsid w:val="00DB73D8"/>
    <w:rsid w:val="00EB2A22"/>
    <w:rsid w:val="00EE19F8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14.05.2022r.]wersja cyfrowa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Bagnowska Aleksandra  (DPA)</cp:lastModifiedBy>
  <cp:revision>2</cp:revision>
  <dcterms:created xsi:type="dcterms:W3CDTF">2023-01-26T11:30:00Z</dcterms:created>
  <dcterms:modified xsi:type="dcterms:W3CDTF">2023-01-26T11:30:00Z</dcterms:modified>
</cp:coreProperties>
</file>