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F98E" w14:textId="1C5575DD" w:rsidR="009836F7" w:rsidRDefault="006C3116" w:rsidP="00FA3F7E">
      <w:pPr>
        <w:jc w:val="center"/>
        <w:rPr>
          <w:rFonts w:asciiTheme="minorHAnsi" w:hAnsiTheme="minorHAnsi" w:cstheme="minorHAnsi"/>
          <w:b/>
          <w:bCs/>
        </w:rPr>
      </w:pPr>
      <w:r w:rsidRPr="00FA3F7E">
        <w:rPr>
          <w:rFonts w:asciiTheme="minorHAnsi" w:hAnsiTheme="minorHAnsi" w:cstheme="minorHAnsi"/>
          <w:b/>
          <w:bCs/>
        </w:rPr>
        <w:t>Załącznik nr</w:t>
      </w:r>
      <w:r w:rsidR="000E743E" w:rsidRPr="00FA3F7E">
        <w:rPr>
          <w:rFonts w:asciiTheme="minorHAnsi" w:hAnsiTheme="minorHAnsi" w:cstheme="minorHAnsi"/>
          <w:b/>
          <w:bCs/>
        </w:rPr>
        <w:t xml:space="preserve"> 14. W</w:t>
      </w:r>
      <w:r w:rsidR="009836F7" w:rsidRPr="00FA3F7E">
        <w:rPr>
          <w:rFonts w:asciiTheme="minorHAnsi" w:hAnsiTheme="minorHAnsi" w:cstheme="minorHAnsi"/>
          <w:b/>
          <w:bCs/>
        </w:rPr>
        <w:t xml:space="preserve">yciąg z zapisów </w:t>
      </w:r>
      <w:r w:rsidR="000802B3" w:rsidRPr="00FA3F7E">
        <w:rPr>
          <w:rFonts w:asciiTheme="minorHAnsi" w:hAnsiTheme="minorHAnsi" w:cstheme="minorHAnsi"/>
          <w:b/>
          <w:bCs/>
        </w:rPr>
        <w:t>„</w:t>
      </w:r>
      <w:r w:rsidR="007C40DD" w:rsidRPr="00FA3F7E">
        <w:rPr>
          <w:rFonts w:asciiTheme="minorHAnsi" w:hAnsiTheme="minorHAnsi" w:cstheme="minorHAnsi"/>
          <w:b/>
          <w:bCs/>
        </w:rPr>
        <w:t>Podręcznika wnioskodawcy i beneficjenta Funduszy Europejskich na lata 2021-2027 w zakresie informacji i promocji</w:t>
      </w:r>
      <w:r w:rsidR="000802B3" w:rsidRPr="00FA3F7E">
        <w:rPr>
          <w:rFonts w:asciiTheme="minorHAnsi" w:hAnsiTheme="minorHAnsi" w:cstheme="minorHAnsi"/>
          <w:b/>
          <w:bCs/>
        </w:rPr>
        <w:t>”</w:t>
      </w:r>
      <w:r w:rsidR="002A049D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30B49F78" w14:textId="08A81288" w:rsidR="00910A7B" w:rsidRPr="00910A7B" w:rsidRDefault="00910A7B" w:rsidP="002725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Pamiętaj, że jako beneficjent Funduszy Europejskich</w:t>
      </w:r>
      <w:r w:rsidR="007C65D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obowiązki informacyjne wypełniasz od momentu uzyskania dofinansowania, tj. podpisania umowy o dofinansowanie projektu</w:t>
      </w:r>
      <w:r w:rsidR="007C65D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7C65D7">
        <w:rPr>
          <w:rFonts w:asciiTheme="minorHAnsi" w:hAnsiTheme="minorHAnsi" w:cstheme="minorHAnsi"/>
        </w:rPr>
        <w:t xml:space="preserve">aż </w:t>
      </w:r>
      <w:r>
        <w:rPr>
          <w:rFonts w:asciiTheme="minorHAnsi" w:hAnsiTheme="minorHAnsi" w:cstheme="minorHAnsi"/>
        </w:rPr>
        <w:t>do końca realizacji projektu, który został określony w umowie.</w:t>
      </w:r>
      <w:r w:rsidR="00E30B9D">
        <w:rPr>
          <w:rFonts w:asciiTheme="minorHAnsi" w:hAnsiTheme="minorHAnsi" w:cstheme="minorHAnsi"/>
        </w:rPr>
        <w:t xml:space="preserve"> </w:t>
      </w:r>
    </w:p>
    <w:p w14:paraId="62EBAA22" w14:textId="77777777" w:rsidR="009836F7" w:rsidRPr="00FA3F7E" w:rsidRDefault="009836F7" w:rsidP="00272566">
      <w:pPr>
        <w:pStyle w:val="Nagwek2"/>
        <w:numPr>
          <w:ilvl w:val="0"/>
          <w:numId w:val="6"/>
        </w:numPr>
        <w:ind w:left="426" w:hanging="357"/>
        <w:rPr>
          <w:rFonts w:asciiTheme="minorHAnsi" w:hAnsiTheme="minorHAnsi" w:cstheme="minorHAnsi"/>
          <w:sz w:val="22"/>
          <w:szCs w:val="22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FA3F7E">
        <w:rPr>
          <w:rFonts w:asciiTheme="minorHAnsi" w:hAnsiTheme="minorHAnsi" w:cstheme="minorHAnsi"/>
          <w:sz w:val="22"/>
          <w:szCs w:val="22"/>
        </w:rPr>
        <w:t>Jak oznaczać dokumenty i działania informacyjno-promocyjne w projek</w:t>
      </w:r>
      <w:r w:rsidRPr="00FA3F7E">
        <w:rPr>
          <w:rFonts w:asciiTheme="minorHAnsi" w:hAnsiTheme="minorHAnsi" w:cstheme="minorHAnsi"/>
          <w:sz w:val="22"/>
          <w:szCs w:val="22"/>
          <w:lang w:val="pl-PL"/>
        </w:rPr>
        <w:t>cie</w:t>
      </w:r>
      <w:r w:rsidRPr="00FA3F7E">
        <w:rPr>
          <w:rFonts w:asciiTheme="minorHAnsi" w:hAnsiTheme="minorHAnsi" w:cstheme="minorHAnsi"/>
          <w:sz w:val="22"/>
          <w:szCs w:val="22"/>
        </w:rPr>
        <w:t>?</w:t>
      </w:r>
      <w:bookmarkEnd w:id="0"/>
      <w:bookmarkEnd w:id="1"/>
      <w:bookmarkEnd w:id="2"/>
      <w:bookmarkEnd w:id="3"/>
      <w:bookmarkEnd w:id="4"/>
    </w:p>
    <w:p w14:paraId="79F2E3A8" w14:textId="20F037E5" w:rsidR="0021029F" w:rsidRPr="00FA3F7E" w:rsidRDefault="009836F7" w:rsidP="00272566">
      <w:pPr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Jako beneficjent musisz oznaczać działania informacyjne i promocyjne</w:t>
      </w:r>
      <w:r w:rsidR="00213C11" w:rsidRPr="00FA3F7E">
        <w:rPr>
          <w:rFonts w:asciiTheme="minorHAnsi" w:hAnsiTheme="minorHAnsi" w:cstheme="minorHAnsi"/>
        </w:rPr>
        <w:t xml:space="preserve"> oraz</w:t>
      </w:r>
      <w:r w:rsidR="00EB3C7C" w:rsidRPr="00FA3F7E">
        <w:rPr>
          <w:rFonts w:asciiTheme="minorHAnsi" w:hAnsiTheme="minorHAnsi" w:cstheme="minorHAnsi"/>
        </w:rPr>
        <w:t xml:space="preserve"> </w:t>
      </w:r>
      <w:r w:rsidRPr="00FA3F7E">
        <w:rPr>
          <w:rFonts w:asciiTheme="minorHAnsi" w:hAnsiTheme="minorHAnsi" w:cstheme="minorHAnsi"/>
        </w:rPr>
        <w:t>dokumenty związane z realizacją projektu, które podajesz do wiadomości publicznej lub przeznaczasz dla uczestników projekt</w:t>
      </w:r>
      <w:r w:rsidR="00FA3F7E">
        <w:rPr>
          <w:rFonts w:asciiTheme="minorHAnsi" w:hAnsiTheme="minorHAnsi" w:cstheme="minorHAnsi"/>
        </w:rPr>
        <w:t>u</w:t>
      </w:r>
      <w:r w:rsidRPr="00FA3F7E">
        <w:rPr>
          <w:rFonts w:asciiTheme="minorHAnsi" w:hAnsiTheme="minorHAnsi" w:cstheme="minorHAnsi"/>
        </w:rPr>
        <w:t xml:space="preserve">. </w:t>
      </w:r>
      <w:r w:rsidR="00FA3F7E">
        <w:rPr>
          <w:rFonts w:asciiTheme="minorHAnsi" w:hAnsiTheme="minorHAnsi" w:cstheme="minorHAnsi"/>
        </w:rPr>
        <w:t>Wyjątek stanowią dokumenty</w:t>
      </w:r>
      <w:r w:rsidR="00E40AA9" w:rsidRPr="00FA3F7E">
        <w:rPr>
          <w:rFonts w:asciiTheme="minorHAnsi" w:hAnsiTheme="minorHAnsi" w:cstheme="minorHAnsi"/>
        </w:rPr>
        <w:t xml:space="preserve">, których ze względu na </w:t>
      </w:r>
      <w:r w:rsidR="004A35DD" w:rsidRPr="00FA3F7E">
        <w:rPr>
          <w:rFonts w:asciiTheme="minorHAnsi" w:hAnsiTheme="minorHAnsi" w:cstheme="minorHAnsi"/>
        </w:rPr>
        <w:t xml:space="preserve">ich </w:t>
      </w:r>
      <w:r w:rsidR="00E40AA9" w:rsidRPr="00FA3F7E">
        <w:rPr>
          <w:rFonts w:asciiTheme="minorHAnsi" w:hAnsiTheme="minorHAnsi" w:cstheme="minorHAnsi"/>
        </w:rPr>
        <w:t>specyfikę nie można</w:t>
      </w:r>
      <w:r w:rsidR="009D4AC4" w:rsidRPr="00FA3F7E">
        <w:rPr>
          <w:rFonts w:asciiTheme="minorHAnsi" w:hAnsiTheme="minorHAnsi" w:cstheme="minorHAnsi"/>
        </w:rPr>
        <w:t xml:space="preserve"> zmieniać i</w:t>
      </w:r>
      <w:r w:rsidR="00E40AA9" w:rsidRPr="00FA3F7E">
        <w:rPr>
          <w:rFonts w:asciiTheme="minorHAnsi" w:hAnsiTheme="minorHAnsi" w:cstheme="minorHAnsi"/>
        </w:rPr>
        <w:t xml:space="preserve"> ingerować</w:t>
      </w:r>
      <w:r w:rsidR="009D4AC4" w:rsidRPr="00FA3F7E">
        <w:rPr>
          <w:rFonts w:asciiTheme="minorHAnsi" w:hAnsiTheme="minorHAnsi" w:cstheme="minorHAnsi"/>
        </w:rPr>
        <w:t xml:space="preserve"> w ich wzory</w:t>
      </w:r>
      <w:r w:rsidR="00E40AA9" w:rsidRPr="00FA3F7E">
        <w:rPr>
          <w:rFonts w:asciiTheme="minorHAnsi" w:hAnsiTheme="minorHAnsi" w:cstheme="minorHAnsi"/>
        </w:rPr>
        <w:t>, np. z powodu obowiązującego prawa (dokumenty księgowe, certyfikaty etc.).</w:t>
      </w:r>
      <w:r w:rsidR="0021029F">
        <w:rPr>
          <w:rFonts w:asciiTheme="minorHAnsi" w:hAnsiTheme="minorHAnsi" w:cstheme="minorHAnsi"/>
        </w:rPr>
        <w:t xml:space="preserve"> </w:t>
      </w:r>
      <w:r w:rsidR="002A049D">
        <w:rPr>
          <w:rFonts w:asciiTheme="minorHAnsi" w:hAnsiTheme="minorHAnsi" w:cstheme="minorHAnsi"/>
        </w:rPr>
        <w:t xml:space="preserve">Jako beneficjent-organizacja partnerska ogólnopolska (OPO) koordynujesz działania </w:t>
      </w:r>
      <w:r w:rsidR="003D0EEA">
        <w:rPr>
          <w:rFonts w:asciiTheme="minorHAnsi" w:hAnsiTheme="minorHAnsi" w:cstheme="minorHAnsi"/>
        </w:rPr>
        <w:t xml:space="preserve">organizacji partnerskich regionalnych (OPR) współpracujących z Tobą w realizacji projektu, natomiast OPR koordynuje odpowiednio działania organizacji partnerskich lokalnych (OPL). </w:t>
      </w:r>
      <w:r w:rsidR="002A049D">
        <w:rPr>
          <w:rFonts w:asciiTheme="minorHAnsi" w:hAnsiTheme="minorHAnsi" w:cstheme="minorHAnsi"/>
        </w:rPr>
        <w:t xml:space="preserve">Pamiętaj, że obowiązek stosowania właściwych oznaczeń </w:t>
      </w:r>
      <w:r w:rsidR="003D0EEA">
        <w:rPr>
          <w:rFonts w:asciiTheme="minorHAnsi" w:hAnsiTheme="minorHAnsi" w:cstheme="minorHAnsi"/>
        </w:rPr>
        <w:t xml:space="preserve">w projekcie </w:t>
      </w:r>
      <w:r w:rsidR="002A049D">
        <w:rPr>
          <w:rFonts w:asciiTheme="minorHAnsi" w:hAnsiTheme="minorHAnsi" w:cstheme="minorHAnsi"/>
        </w:rPr>
        <w:t>dotyczy</w:t>
      </w:r>
      <w:r w:rsidR="003D0EEA">
        <w:rPr>
          <w:rFonts w:asciiTheme="minorHAnsi" w:hAnsiTheme="minorHAnsi" w:cstheme="minorHAnsi"/>
        </w:rPr>
        <w:t xml:space="preserve"> wszystkich podmiotów współpracujących przy jego realizacji – zarówno OPR, jak i OPL</w:t>
      </w:r>
      <w:r w:rsidR="0021029F">
        <w:rPr>
          <w:rFonts w:asciiTheme="minorHAnsi" w:hAnsiTheme="minorHAnsi" w:cstheme="minorHAnsi"/>
        </w:rPr>
        <w:t>.</w:t>
      </w:r>
    </w:p>
    <w:p w14:paraId="18FB42DF" w14:textId="4EA4ABCE" w:rsidR="00C147DA" w:rsidRPr="00FA3F7E" w:rsidRDefault="0021029F" w:rsidP="00272566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47DA" w:rsidRPr="00FA3F7E">
        <w:rPr>
          <w:rFonts w:asciiTheme="minorHAnsi" w:hAnsiTheme="minorHAnsi" w:cstheme="minorHAnsi"/>
          <w:sz w:val="22"/>
          <w:szCs w:val="22"/>
          <w:lang w:val="pl-PL"/>
        </w:rPr>
        <w:t>Jakie znaki graficzne należy umieścić?</w:t>
      </w:r>
    </w:p>
    <w:p w14:paraId="66E7661D" w14:textId="053575F6" w:rsidR="008E77D5" w:rsidRPr="00FA3F7E" w:rsidRDefault="009836F7" w:rsidP="00272566">
      <w:pPr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 xml:space="preserve">Jeśli realizujesz projekt finansowany </w:t>
      </w:r>
      <w:r w:rsidR="00766CE3">
        <w:rPr>
          <w:rFonts w:asciiTheme="minorHAnsi" w:hAnsiTheme="minorHAnsi" w:cstheme="minorHAnsi"/>
        </w:rPr>
        <w:t>w ramach Programu FEPŻ</w:t>
      </w:r>
      <w:r w:rsidRPr="00FA3F7E">
        <w:rPr>
          <w:rFonts w:asciiTheme="minorHAnsi" w:hAnsiTheme="minorHAnsi" w:cstheme="minorHAnsi"/>
        </w:rPr>
        <w:t>, oznaczenie projektu musi zawierać następujące znaki: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3277"/>
        <w:gridCol w:w="2610"/>
      </w:tblGrid>
      <w:tr w:rsidR="00197E0F" w:rsidRPr="00FA3F7E" w14:paraId="45C46D66" w14:textId="6C9AD68F" w:rsidTr="000A14B6">
        <w:tc>
          <w:tcPr>
            <w:tcW w:w="2792" w:type="dxa"/>
            <w:shd w:val="clear" w:color="auto" w:fill="auto"/>
          </w:tcPr>
          <w:p w14:paraId="2F5DB92F" w14:textId="7169325B" w:rsidR="00197E0F" w:rsidRPr="00FA3F7E" w:rsidRDefault="00197E0F" w:rsidP="00272566">
            <w:pPr>
              <w:jc w:val="both"/>
              <w:rPr>
                <w:rFonts w:asciiTheme="minorHAnsi" w:hAnsiTheme="minorHAnsi" w:cstheme="minorHAnsi"/>
              </w:rPr>
            </w:pPr>
            <w:r w:rsidRPr="00FA3F7E">
              <w:rPr>
                <w:rFonts w:asciiTheme="minorHAnsi" w:hAnsiTheme="minorHAnsi" w:cstheme="minorHAnsi"/>
                <w:b/>
              </w:rPr>
              <w:t xml:space="preserve">Znak </w:t>
            </w:r>
            <w:r w:rsidR="0013546C" w:rsidRPr="00FA3F7E">
              <w:rPr>
                <w:rFonts w:asciiTheme="minorHAnsi" w:hAnsiTheme="minorHAnsi" w:cstheme="minorHAnsi"/>
                <w:b/>
              </w:rPr>
              <w:t>Funduszy Europejskich</w:t>
            </w:r>
            <w:r w:rsidR="00A3480D">
              <w:rPr>
                <w:rFonts w:asciiTheme="minorHAnsi" w:hAnsiTheme="minorHAnsi" w:cstheme="minorHAnsi"/>
                <w:b/>
              </w:rPr>
              <w:t xml:space="preserve"> (Programu FEPŻ)</w:t>
            </w:r>
          </w:p>
          <w:p w14:paraId="39961E1C" w14:textId="465D077F" w:rsidR="00197E0F" w:rsidRPr="00FA3F7E" w:rsidRDefault="00197E0F" w:rsidP="00272566">
            <w:pPr>
              <w:jc w:val="both"/>
              <w:rPr>
                <w:rFonts w:asciiTheme="minorHAnsi" w:hAnsiTheme="minorHAnsi" w:cstheme="minorHAnsi"/>
              </w:rPr>
            </w:pPr>
            <w:r w:rsidRPr="00FA3F7E">
              <w:rPr>
                <w:rFonts w:asciiTheme="minorHAnsi" w:hAnsiTheme="minorHAnsi" w:cstheme="minorHAnsi"/>
              </w:rPr>
              <w:t xml:space="preserve">złożony z symbolu graficznego i nazwy Fundusze Europejskie </w:t>
            </w:r>
            <w:r w:rsidR="00A3480D">
              <w:rPr>
                <w:rFonts w:asciiTheme="minorHAnsi" w:hAnsiTheme="minorHAnsi" w:cstheme="minorHAnsi"/>
              </w:rPr>
              <w:t>na Pomoc Żywnościową 2021-2027</w:t>
            </w:r>
          </w:p>
        </w:tc>
        <w:tc>
          <w:tcPr>
            <w:tcW w:w="3277" w:type="dxa"/>
            <w:shd w:val="clear" w:color="auto" w:fill="auto"/>
          </w:tcPr>
          <w:p w14:paraId="4F0DF070" w14:textId="77777777" w:rsidR="00197E0F" w:rsidRPr="00FA3F7E" w:rsidRDefault="00197E0F" w:rsidP="0027256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A3F7E">
              <w:rPr>
                <w:rFonts w:asciiTheme="minorHAnsi" w:hAnsiTheme="minorHAnsi" w:cstheme="minorHAnsi"/>
                <w:b/>
              </w:rPr>
              <w:t>Znak barw Rzeczypospolitej Polskiej</w:t>
            </w:r>
          </w:p>
          <w:p w14:paraId="64CDD17A" w14:textId="0E8A002A" w:rsidR="00197E0F" w:rsidRPr="00FA3F7E" w:rsidRDefault="00197E0F" w:rsidP="00272566">
            <w:pPr>
              <w:jc w:val="both"/>
              <w:rPr>
                <w:rFonts w:asciiTheme="minorHAnsi" w:hAnsiTheme="minorHAnsi" w:cstheme="minorHAnsi"/>
              </w:rPr>
            </w:pPr>
            <w:r w:rsidRPr="00FA3F7E">
              <w:rPr>
                <w:rFonts w:asciiTheme="minorHAnsi" w:hAnsiTheme="minorHAnsi" w:cstheme="minorHAnsi"/>
              </w:rPr>
              <w:t>złożony z barw RP oraz nazwy Rzeczpospolita Polska</w:t>
            </w:r>
          </w:p>
        </w:tc>
        <w:tc>
          <w:tcPr>
            <w:tcW w:w="2610" w:type="dxa"/>
          </w:tcPr>
          <w:p w14:paraId="46EA1886" w14:textId="77777777" w:rsidR="00197E0F" w:rsidRPr="00FA3F7E" w:rsidRDefault="00197E0F" w:rsidP="00272566">
            <w:pPr>
              <w:jc w:val="both"/>
              <w:rPr>
                <w:rFonts w:asciiTheme="minorHAnsi" w:hAnsiTheme="minorHAnsi" w:cstheme="minorHAnsi"/>
              </w:rPr>
            </w:pPr>
            <w:r w:rsidRPr="00FA3F7E">
              <w:rPr>
                <w:rFonts w:asciiTheme="minorHAnsi" w:hAnsiTheme="minorHAnsi" w:cstheme="minorHAnsi"/>
                <w:b/>
              </w:rPr>
              <w:t xml:space="preserve">Znak Unii Europejskiej </w:t>
            </w:r>
          </w:p>
          <w:p w14:paraId="1DBBB967" w14:textId="77777777" w:rsidR="00197E0F" w:rsidRPr="00FA3F7E" w:rsidRDefault="00197E0F" w:rsidP="0027256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A3F7E">
              <w:rPr>
                <w:rFonts w:asciiTheme="minorHAnsi" w:hAnsiTheme="minorHAnsi" w:cstheme="minorHAnsi"/>
              </w:rPr>
              <w:t>złożony z flagi UE i napisu „Dofinansowane przez Unię Europejską”</w:t>
            </w:r>
            <w:r w:rsidRPr="00FA3F7E" w:rsidDel="00EB3C7C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</w:p>
        </w:tc>
      </w:tr>
      <w:tr w:rsidR="000A14B6" w:rsidRPr="00FA3F7E" w14:paraId="5C24CB11" w14:textId="77777777" w:rsidTr="00493B03">
        <w:tc>
          <w:tcPr>
            <w:tcW w:w="86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934757" w14:textId="63BBAF49" w:rsidR="000A14B6" w:rsidRPr="00FA3F7E" w:rsidRDefault="000A14B6" w:rsidP="00272566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3240738A" wp14:editId="6D8CB755">
                  <wp:extent cx="5374005" cy="753110"/>
                  <wp:effectExtent l="0" t="0" r="0" b="8890"/>
                  <wp:docPr id="209162246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622463" name="Obraz 20916224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5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AC543" w14:textId="43870513" w:rsidR="00062F7B" w:rsidRPr="00FA3F7E" w:rsidRDefault="00D6028A" w:rsidP="00272566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rPr>
          <w:rFonts w:asciiTheme="minorHAnsi" w:hAnsiTheme="minorHAnsi" w:cstheme="minorHAnsi"/>
          <w:sz w:val="22"/>
          <w:szCs w:val="22"/>
          <w:lang w:val="pl-PL"/>
        </w:rPr>
      </w:pPr>
      <w:bookmarkStart w:id="5" w:name="_Toc488235590"/>
      <w:bookmarkStart w:id="6" w:name="_Toc488235716"/>
      <w:bookmarkStart w:id="7" w:name="_Toc488324554"/>
      <w:bookmarkStart w:id="8" w:name="_Toc488324585"/>
      <w:bookmarkStart w:id="9" w:name="_Toc123805818"/>
      <w:bookmarkStart w:id="10" w:name="_Toc123806385"/>
      <w:bookmarkStart w:id="11" w:name="_Toc123806450"/>
      <w:bookmarkStart w:id="12" w:name="_Toc123806739"/>
      <w:bookmarkEnd w:id="5"/>
      <w:bookmarkEnd w:id="6"/>
      <w:bookmarkEnd w:id="7"/>
      <w:r w:rsidRPr="00FA3F7E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 </w:t>
      </w:r>
      <w:r w:rsidR="00EB3C7C" w:rsidRPr="00FA3F7E">
        <w:rPr>
          <w:rFonts w:asciiTheme="minorHAnsi" w:hAnsiTheme="minorHAnsi" w:cstheme="minorHAnsi"/>
          <w:sz w:val="22"/>
          <w:szCs w:val="22"/>
          <w:lang w:val="pl-PL"/>
        </w:rPr>
        <w:t>L</w:t>
      </w:r>
      <w:r w:rsidR="00062F7B" w:rsidRPr="00FA3F7E">
        <w:rPr>
          <w:rFonts w:asciiTheme="minorHAnsi" w:hAnsiTheme="minorHAnsi" w:cstheme="minorHAnsi"/>
          <w:sz w:val="22"/>
          <w:szCs w:val="22"/>
          <w:lang w:val="pl-PL"/>
        </w:rPr>
        <w:t>iczba znaków</w:t>
      </w:r>
      <w:bookmarkEnd w:id="8"/>
      <w:r w:rsidR="00062F7B" w:rsidRPr="00FA3F7E">
        <w:rPr>
          <w:rFonts w:asciiTheme="minorHAnsi" w:hAnsiTheme="minorHAnsi" w:cstheme="minorHAnsi"/>
          <w:sz w:val="22"/>
          <w:szCs w:val="22"/>
          <w:lang w:val="pl-PL"/>
        </w:rPr>
        <w:t xml:space="preserve"> w zestawieniu</w:t>
      </w:r>
      <w:bookmarkEnd w:id="9"/>
      <w:bookmarkEnd w:id="10"/>
      <w:bookmarkEnd w:id="11"/>
      <w:bookmarkEnd w:id="12"/>
    </w:p>
    <w:p w14:paraId="6A6EA68E" w14:textId="647A61BE" w:rsidR="00062F7B" w:rsidRDefault="00062F7B" w:rsidP="00272566">
      <w:pPr>
        <w:jc w:val="both"/>
        <w:rPr>
          <w:rFonts w:asciiTheme="minorHAnsi" w:hAnsiTheme="minorHAnsi" w:cstheme="minorHAnsi"/>
          <w:color w:val="000000"/>
        </w:rPr>
      </w:pPr>
      <w:r w:rsidRPr="00FA3F7E">
        <w:rPr>
          <w:rFonts w:asciiTheme="minorHAnsi" w:hAnsiTheme="minorHAnsi" w:cstheme="minorHAnsi"/>
          <w:color w:val="000000"/>
        </w:rPr>
        <w:t xml:space="preserve">Liczba znaków w zestawieniu (tzn. w jednej linii) </w:t>
      </w:r>
      <w:r w:rsidRPr="00FA3F7E">
        <w:rPr>
          <w:rFonts w:asciiTheme="minorHAnsi" w:hAnsiTheme="minorHAnsi" w:cstheme="minorHAnsi"/>
          <w:b/>
          <w:bCs/>
          <w:color w:val="000000"/>
        </w:rPr>
        <w:t>nie może przekraczać czterech</w:t>
      </w:r>
      <w:r w:rsidR="005A3A4A" w:rsidRPr="00FA3F7E"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2"/>
      </w:r>
      <w:r w:rsidRPr="00FA3F7E">
        <w:rPr>
          <w:rFonts w:asciiTheme="minorHAnsi" w:hAnsiTheme="minorHAnsi" w:cstheme="minorHAnsi"/>
          <w:color w:val="000000"/>
        </w:rPr>
        <w:t>, łącznie ze znakami FE, znakiem barw RP i znakiem UE</w:t>
      </w:r>
      <w:r w:rsidR="004E68B8">
        <w:rPr>
          <w:rFonts w:asciiTheme="minorHAnsi" w:hAnsiTheme="minorHAnsi" w:cstheme="minorHAnsi"/>
          <w:color w:val="000000"/>
        </w:rPr>
        <w:t>.</w:t>
      </w:r>
    </w:p>
    <w:p w14:paraId="3C01202D" w14:textId="55EC27FB" w:rsidR="00853226" w:rsidRPr="00FA3F7E" w:rsidRDefault="00853226" w:rsidP="00272566">
      <w:pPr>
        <w:jc w:val="both"/>
        <w:rPr>
          <w:rFonts w:asciiTheme="minorHAnsi" w:hAnsiTheme="minorHAnsi" w:cstheme="minorHAnsi"/>
          <w:color w:val="000000"/>
        </w:rPr>
      </w:pPr>
      <w:r w:rsidRPr="00853226">
        <w:rPr>
          <w:rFonts w:asciiTheme="minorHAnsi" w:hAnsiTheme="minorHAnsi" w:cstheme="minorHAnsi"/>
          <w:color w:val="000000"/>
        </w:rPr>
        <w:t>Jeśli na materiale występują inne znaki dodatkowe (logo), to nie mogą być one większe (mierzone wysokością lub szerokością) od flagi (symbolu) Unii Europejskiej.</w:t>
      </w:r>
    </w:p>
    <w:p w14:paraId="3B13DE22" w14:textId="32DBB1B1" w:rsidR="006D27F3" w:rsidRPr="00FA3F7E" w:rsidRDefault="00062F7B" w:rsidP="00272566">
      <w:pPr>
        <w:jc w:val="both"/>
        <w:rPr>
          <w:rFonts w:asciiTheme="minorHAnsi" w:hAnsiTheme="minorHAnsi" w:cstheme="minorHAnsi"/>
          <w:color w:val="000000"/>
        </w:rPr>
      </w:pPr>
      <w:r w:rsidRPr="00FA3F7E">
        <w:rPr>
          <w:rFonts w:asciiTheme="minorHAnsi" w:hAnsiTheme="minorHAnsi" w:cstheme="minorHAnsi"/>
          <w:b/>
          <w:bCs/>
          <w:color w:val="000000"/>
        </w:rPr>
        <w:t>Nie można</w:t>
      </w:r>
      <w:r w:rsidRPr="00FA3F7E">
        <w:rPr>
          <w:rFonts w:asciiTheme="minorHAnsi" w:hAnsiTheme="minorHAnsi" w:cstheme="minorHAnsi"/>
          <w:color w:val="000000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FA3F7E">
        <w:rPr>
          <w:rFonts w:asciiTheme="minorHAnsi" w:hAnsiTheme="minorHAnsi" w:cstheme="minorHAnsi"/>
          <w:color w:val="000000"/>
        </w:rPr>
        <w:t>:</w:t>
      </w:r>
      <w:r w:rsidRPr="00FA3F7E">
        <w:rPr>
          <w:rFonts w:asciiTheme="minorHAnsi" w:hAnsiTheme="minorHAnsi" w:cstheme="minorHAnsi"/>
          <w:color w:val="000000"/>
        </w:rPr>
        <w:t xml:space="preserve"> FE, barw RP, UE (z wyjątkiem </w:t>
      </w:r>
      <w:r w:rsidR="001237CC">
        <w:rPr>
          <w:rFonts w:asciiTheme="minorHAnsi" w:hAnsiTheme="minorHAnsi" w:cstheme="minorHAnsi"/>
          <w:color w:val="000000"/>
        </w:rPr>
        <w:t>wizualizacji</w:t>
      </w:r>
      <w:r w:rsidRPr="00FA3F7E">
        <w:rPr>
          <w:rFonts w:asciiTheme="minorHAnsi" w:hAnsiTheme="minorHAnsi" w:cstheme="minorHAnsi"/>
          <w:color w:val="000000"/>
        </w:rPr>
        <w:t>, których wzory nie mogą być modyfikowane).</w:t>
      </w:r>
    </w:p>
    <w:p w14:paraId="4CCABEE7" w14:textId="313C9550" w:rsidR="00A926BA" w:rsidRPr="00FA3F7E" w:rsidRDefault="00A926BA" w:rsidP="00272566">
      <w:pPr>
        <w:pStyle w:val="Nagwek2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pl-PL"/>
        </w:rPr>
      </w:pPr>
      <w:bookmarkStart w:id="13" w:name="_Toc488324559"/>
      <w:bookmarkStart w:id="14" w:name="_Toc123805819"/>
      <w:bookmarkStart w:id="15" w:name="_Toc123806386"/>
      <w:bookmarkStart w:id="16" w:name="_Toc123806451"/>
      <w:bookmarkStart w:id="17" w:name="_Toc123806740"/>
      <w:r w:rsidRPr="00FA3F7E">
        <w:rPr>
          <w:rFonts w:asciiTheme="minorHAnsi" w:hAnsiTheme="minorHAnsi" w:cstheme="minorHAnsi"/>
          <w:sz w:val="22"/>
          <w:szCs w:val="22"/>
        </w:rPr>
        <w:t xml:space="preserve">Jak oznaczać miejsce </w:t>
      </w:r>
      <w:r w:rsidR="00F02FDA">
        <w:rPr>
          <w:rFonts w:asciiTheme="minorHAnsi" w:hAnsiTheme="minorHAnsi" w:cstheme="minorHAnsi"/>
          <w:sz w:val="22"/>
          <w:szCs w:val="22"/>
          <w:lang w:val="pl-PL"/>
        </w:rPr>
        <w:t xml:space="preserve">realizacji </w:t>
      </w:r>
      <w:r w:rsidRPr="00FA3F7E">
        <w:rPr>
          <w:rFonts w:asciiTheme="minorHAnsi" w:hAnsiTheme="minorHAnsi" w:cstheme="minorHAnsi"/>
          <w:sz w:val="22"/>
          <w:szCs w:val="22"/>
        </w:rPr>
        <w:t>projektu?</w:t>
      </w:r>
      <w:bookmarkEnd w:id="13"/>
      <w:r w:rsidRPr="00FA3F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End w:id="14"/>
      <w:bookmarkEnd w:id="15"/>
      <w:bookmarkEnd w:id="16"/>
      <w:bookmarkEnd w:id="17"/>
    </w:p>
    <w:p w14:paraId="35EB73BB" w14:textId="77777777" w:rsidR="00F02FDA" w:rsidRDefault="004C1AA2" w:rsidP="002725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beneficjent Programu FEPŻ nie musisz oznaczać miejsca realizacji projektu plakatem, obowiąz</w:t>
      </w:r>
      <w:r w:rsidR="00F02FDA">
        <w:rPr>
          <w:rFonts w:asciiTheme="minorHAnsi" w:hAnsiTheme="minorHAnsi" w:cstheme="minorHAnsi"/>
        </w:rPr>
        <w:t>kowym dla</w:t>
      </w:r>
      <w:r>
        <w:rPr>
          <w:rFonts w:asciiTheme="minorHAnsi" w:hAnsiTheme="minorHAnsi" w:cstheme="minorHAnsi"/>
        </w:rPr>
        <w:t xml:space="preserve"> innych beneficjentów Funduszy Europejskich</w:t>
      </w:r>
      <w:r w:rsidR="00F02FD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zawierającym</w:t>
      </w:r>
      <w:r w:rsidR="00F02FDA">
        <w:rPr>
          <w:rFonts w:asciiTheme="minorHAnsi" w:hAnsiTheme="minorHAnsi" w:cstheme="minorHAnsi"/>
        </w:rPr>
        <w:t xml:space="preserve"> m.in.</w:t>
      </w:r>
      <w:r>
        <w:rPr>
          <w:rFonts w:asciiTheme="minorHAnsi" w:hAnsiTheme="minorHAnsi" w:cstheme="minorHAnsi"/>
        </w:rPr>
        <w:t xml:space="preserve"> informację o</w:t>
      </w:r>
      <w:r w:rsidR="00F02FDA">
        <w:rPr>
          <w:rFonts w:asciiTheme="minorHAnsi" w:hAnsiTheme="minorHAnsi" w:cstheme="minorHAnsi"/>
        </w:rPr>
        <w:t xml:space="preserve"> wartości projektu, który realizujesz. </w:t>
      </w:r>
    </w:p>
    <w:p w14:paraId="7B17ECB9" w14:textId="4111CEE4" w:rsidR="00CC3F9B" w:rsidRDefault="00F02FDA" w:rsidP="002725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Pamiętaj jednak, że aby zapewnić odpowiednią widoczność Twojemu projektowi, a w szczególności dotrzeć z informacją o prowadzonej dystrybucji żywności do potencjalnych odbiorców końcowych czy też zachęcić ich do udziału w działaniach towarzyszących, </w:t>
      </w:r>
      <w:r w:rsidR="00323F40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ożesz</w:t>
      </w:r>
      <w:r w:rsidR="00293247">
        <w:rPr>
          <w:rFonts w:asciiTheme="minorHAnsi" w:hAnsiTheme="minorHAnsi" w:cstheme="minorHAnsi"/>
        </w:rPr>
        <w:t xml:space="preserve"> zapewnić współpracującym z Tobą OPR/OPL plakaty o charakterze promocyjnym, aby</w:t>
      </w:r>
      <w:r>
        <w:rPr>
          <w:rFonts w:asciiTheme="minorHAnsi" w:hAnsiTheme="minorHAnsi" w:cstheme="minorHAnsi"/>
        </w:rPr>
        <w:t xml:space="preserve"> oznaczać miejsca</w:t>
      </w:r>
      <w:r w:rsidR="00293247">
        <w:rPr>
          <w:rFonts w:asciiTheme="minorHAnsi" w:hAnsiTheme="minorHAnsi" w:cstheme="minorHAnsi"/>
        </w:rPr>
        <w:t xml:space="preserve"> dystrybucji żywności, prowadzenia działań towarzyszących lub dystrybucji żywności z darowizn</w:t>
      </w:r>
      <w:r w:rsidR="00323F40">
        <w:rPr>
          <w:rFonts w:asciiTheme="minorHAnsi" w:hAnsiTheme="minorHAnsi" w:cstheme="minorHAnsi"/>
        </w:rPr>
        <w:t xml:space="preserve">. </w:t>
      </w:r>
      <w:bookmarkStart w:id="18" w:name="_Toc415586316"/>
      <w:bookmarkStart w:id="19" w:name="_Toc415586319"/>
      <w:bookmarkStart w:id="20" w:name="_Toc415586321"/>
      <w:bookmarkStart w:id="21" w:name="_Toc415586322"/>
      <w:bookmarkStart w:id="22" w:name="_Toc415586323"/>
      <w:bookmarkStart w:id="23" w:name="_Toc415586324"/>
      <w:bookmarkStart w:id="24" w:name="_Toc415586325"/>
      <w:bookmarkEnd w:id="18"/>
      <w:bookmarkEnd w:id="19"/>
      <w:bookmarkEnd w:id="20"/>
      <w:bookmarkEnd w:id="21"/>
      <w:bookmarkEnd w:id="22"/>
      <w:bookmarkEnd w:id="23"/>
      <w:bookmarkEnd w:id="24"/>
    </w:p>
    <w:p w14:paraId="6A3A616C" w14:textId="78F53A22" w:rsidR="00323F40" w:rsidRPr="00FA3F7E" w:rsidRDefault="00323F40" w:rsidP="0027256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Jeśli zdecydujesz się na </w:t>
      </w:r>
      <w:r w:rsidR="00F41EB3">
        <w:rPr>
          <w:rFonts w:asciiTheme="minorHAnsi" w:hAnsiTheme="minorHAnsi" w:cstheme="minorHAnsi"/>
        </w:rPr>
        <w:t>plakat promocyjny, pamiętaj, aby odpowiadał wymogom opisanym w Księdze Tożsamości Wizualnej Marki FE.</w:t>
      </w:r>
    </w:p>
    <w:p w14:paraId="38AD1F96" w14:textId="77777777" w:rsidR="00A926BA" w:rsidRPr="00272566" w:rsidRDefault="00A926BA" w:rsidP="00272566">
      <w:pPr>
        <w:pStyle w:val="Nagwek3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pl-PL"/>
        </w:rPr>
      </w:pPr>
      <w:bookmarkStart w:id="25" w:name="_Toc406086914"/>
      <w:bookmarkStart w:id="26" w:name="_Toc406087006"/>
      <w:bookmarkStart w:id="27" w:name="_Toc407625471"/>
      <w:bookmarkStart w:id="28" w:name="_Toc406085437"/>
      <w:bookmarkStart w:id="29" w:name="_Toc406086725"/>
      <w:bookmarkStart w:id="30" w:name="_Toc406086916"/>
      <w:bookmarkStart w:id="31" w:name="_Toc406087008"/>
      <w:bookmarkStart w:id="32" w:name="_Toc123805827"/>
      <w:bookmarkStart w:id="33" w:name="_Toc123806394"/>
      <w:bookmarkStart w:id="34" w:name="_Toc123806459"/>
      <w:bookmarkStart w:id="35" w:name="_Toc123806748"/>
      <w:bookmarkEnd w:id="25"/>
      <w:bookmarkEnd w:id="26"/>
      <w:bookmarkEnd w:id="27"/>
      <w:bookmarkEnd w:id="28"/>
      <w:bookmarkEnd w:id="29"/>
      <w:bookmarkEnd w:id="30"/>
      <w:bookmarkEnd w:id="31"/>
      <w:r w:rsidRPr="00272566">
        <w:rPr>
          <w:rFonts w:asciiTheme="minorHAnsi" w:hAnsiTheme="minorHAnsi" w:cstheme="minorHAnsi"/>
          <w:sz w:val="22"/>
          <w:szCs w:val="22"/>
          <w:lang w:val="pl-PL"/>
        </w:rPr>
        <w:t xml:space="preserve">Jak oznaczyć </w:t>
      </w:r>
      <w:r w:rsidR="008A055B" w:rsidRPr="00272566">
        <w:rPr>
          <w:rFonts w:asciiTheme="minorHAnsi" w:hAnsiTheme="minorHAnsi" w:cstheme="minorHAnsi"/>
          <w:sz w:val="22"/>
          <w:szCs w:val="22"/>
          <w:lang w:val="pl-PL"/>
        </w:rPr>
        <w:t xml:space="preserve">sprzęt i wyposażenie </w:t>
      </w:r>
      <w:r w:rsidRPr="00272566">
        <w:rPr>
          <w:rFonts w:asciiTheme="minorHAnsi" w:hAnsiTheme="minorHAnsi" w:cstheme="minorHAnsi"/>
          <w:sz w:val="22"/>
          <w:szCs w:val="22"/>
          <w:lang w:val="pl-PL"/>
        </w:rPr>
        <w:t>zakupion</w:t>
      </w:r>
      <w:r w:rsidR="00AE602D" w:rsidRPr="00272566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272566">
        <w:rPr>
          <w:rFonts w:asciiTheme="minorHAnsi" w:hAnsiTheme="minorHAnsi" w:cstheme="minorHAnsi"/>
          <w:sz w:val="22"/>
          <w:szCs w:val="22"/>
          <w:lang w:val="pl-PL"/>
        </w:rPr>
        <w:t>/powstał</w:t>
      </w:r>
      <w:r w:rsidR="00AE602D" w:rsidRPr="00272566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272566">
        <w:rPr>
          <w:rFonts w:asciiTheme="minorHAnsi" w:hAnsiTheme="minorHAnsi" w:cstheme="minorHAnsi"/>
          <w:sz w:val="22"/>
          <w:szCs w:val="22"/>
          <w:lang w:val="pl-PL"/>
        </w:rPr>
        <w:t xml:space="preserve"> w projekcie</w:t>
      </w:r>
      <w:bookmarkEnd w:id="32"/>
      <w:bookmarkEnd w:id="33"/>
      <w:bookmarkEnd w:id="34"/>
      <w:bookmarkEnd w:id="35"/>
      <w:r w:rsidR="007C40DD" w:rsidRPr="00272566">
        <w:rPr>
          <w:rFonts w:asciiTheme="minorHAnsi" w:hAnsiTheme="minorHAnsi" w:cstheme="minorHAnsi"/>
          <w:sz w:val="22"/>
          <w:szCs w:val="22"/>
          <w:lang w:val="pl-PL"/>
        </w:rPr>
        <w:t xml:space="preserve">? </w:t>
      </w:r>
    </w:p>
    <w:p w14:paraId="64A19F7F" w14:textId="77777777" w:rsidR="00A926BA" w:rsidRPr="00272566" w:rsidRDefault="00A926BA" w:rsidP="00272566">
      <w:pPr>
        <w:pStyle w:val="Nagwek3"/>
        <w:numPr>
          <w:ilvl w:val="2"/>
          <w:numId w:val="6"/>
        </w:numPr>
        <w:ind w:left="714" w:hanging="357"/>
        <w:rPr>
          <w:rFonts w:asciiTheme="minorHAnsi" w:hAnsiTheme="minorHAnsi" w:cstheme="minorHAnsi"/>
          <w:sz w:val="22"/>
          <w:szCs w:val="22"/>
          <w:lang w:val="pl-PL"/>
        </w:rPr>
      </w:pPr>
      <w:bookmarkStart w:id="36" w:name="_Toc123805828"/>
      <w:bookmarkStart w:id="37" w:name="_Toc123806395"/>
      <w:bookmarkStart w:id="38" w:name="_Toc123806460"/>
      <w:bookmarkStart w:id="39" w:name="_Toc123806749"/>
      <w:r w:rsidRPr="00272566">
        <w:rPr>
          <w:rFonts w:asciiTheme="minorHAnsi" w:hAnsiTheme="minorHAnsi" w:cstheme="minorHAnsi"/>
          <w:sz w:val="22"/>
          <w:szCs w:val="22"/>
          <w:lang w:val="pl-PL"/>
        </w:rPr>
        <w:t>Jak powinna wyglądać naklejka?</w:t>
      </w:r>
      <w:bookmarkEnd w:id="36"/>
      <w:bookmarkEnd w:id="37"/>
      <w:bookmarkEnd w:id="38"/>
      <w:bookmarkEnd w:id="39"/>
    </w:p>
    <w:p w14:paraId="671837D0" w14:textId="37A9DD26" w:rsidR="00541A7D" w:rsidRPr="00272566" w:rsidRDefault="00541A7D" w:rsidP="00272566">
      <w:pPr>
        <w:jc w:val="both"/>
        <w:rPr>
          <w:rFonts w:asciiTheme="minorHAnsi" w:hAnsiTheme="minorHAnsi" w:cstheme="minorHAnsi"/>
        </w:rPr>
      </w:pPr>
      <w:bookmarkStart w:id="40" w:name="_Hlk126665942"/>
      <w:r w:rsidRPr="00272566">
        <w:rPr>
          <w:rFonts w:asciiTheme="minorHAnsi" w:hAnsiTheme="minorHAnsi" w:cstheme="minorHAnsi"/>
        </w:rPr>
        <w:t>Jako beneficjent, jesteś zobowiązany do umieszczenia naklejek na wyposażeniu, sprzęcie i środkach transportu, powstałych lub zakupionych w ramach projektu dofinansowanego z Funduszy Europejskich.</w:t>
      </w:r>
      <w:r w:rsidRPr="00272566">
        <w:rPr>
          <w:rFonts w:asciiTheme="minorHAnsi" w:hAnsiTheme="minorHAnsi" w:cstheme="minorHAnsi"/>
          <w:b/>
        </w:rPr>
        <w:t xml:space="preserve"> Naklejki powinny znajdować się w dobrze widocznym miejscu.</w:t>
      </w:r>
    </w:p>
    <w:bookmarkEnd w:id="40"/>
    <w:p w14:paraId="2AD435B2" w14:textId="77777777" w:rsidR="00A926BA" w:rsidRPr="00FA3F7E" w:rsidRDefault="00A926BA" w:rsidP="00272566">
      <w:pPr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Naklejka musi zawierać:</w:t>
      </w:r>
    </w:p>
    <w:p w14:paraId="2A1CBE5D" w14:textId="6A4DBA84" w:rsidR="00A926BA" w:rsidRPr="00FA3F7E" w:rsidRDefault="001363DE" w:rsidP="0027256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A3F7E">
        <w:rPr>
          <w:rFonts w:asciiTheme="minorHAnsi" w:hAnsiTheme="minorHAnsi" w:cstheme="minorHAnsi"/>
          <w:sz w:val="22"/>
          <w:szCs w:val="22"/>
        </w:rPr>
        <w:t xml:space="preserve">zestawienie </w:t>
      </w:r>
      <w:r w:rsidR="007C40DD" w:rsidRPr="00FA3F7E">
        <w:rPr>
          <w:rFonts w:asciiTheme="minorHAnsi" w:hAnsiTheme="minorHAnsi" w:cstheme="minorHAnsi"/>
          <w:sz w:val="22"/>
          <w:szCs w:val="22"/>
        </w:rPr>
        <w:t>znaków:</w:t>
      </w:r>
      <w:r w:rsidR="00A926BA" w:rsidRPr="00FA3F7E">
        <w:rPr>
          <w:rFonts w:asciiTheme="minorHAnsi" w:hAnsiTheme="minorHAnsi" w:cstheme="minorHAnsi"/>
          <w:sz w:val="22"/>
          <w:szCs w:val="22"/>
        </w:rPr>
        <w:t xml:space="preserve"> Funduszy Europejskich </w:t>
      </w:r>
      <w:r w:rsidR="000A66B7">
        <w:rPr>
          <w:rFonts w:asciiTheme="minorHAnsi" w:hAnsiTheme="minorHAnsi" w:cstheme="minorHAnsi"/>
          <w:sz w:val="22"/>
          <w:szCs w:val="22"/>
        </w:rPr>
        <w:t>na Pomoc Żywnościową</w:t>
      </w:r>
      <w:r w:rsidR="00A926BA" w:rsidRPr="00FA3F7E">
        <w:rPr>
          <w:rFonts w:asciiTheme="minorHAnsi" w:hAnsiTheme="minorHAnsi" w:cstheme="minorHAnsi"/>
          <w:sz w:val="22"/>
          <w:szCs w:val="22"/>
        </w:rPr>
        <w:t>, barw Rzeczypospolitej Polskiej,</w:t>
      </w:r>
      <w:r w:rsidR="007C40DD" w:rsidRPr="00FA3F7E">
        <w:rPr>
          <w:rFonts w:asciiTheme="minorHAnsi" w:hAnsiTheme="minorHAnsi" w:cstheme="minorHAnsi"/>
          <w:sz w:val="22"/>
          <w:szCs w:val="22"/>
        </w:rPr>
        <w:t xml:space="preserve"> </w:t>
      </w:r>
      <w:r w:rsidR="00A926BA" w:rsidRPr="00FA3F7E">
        <w:rPr>
          <w:rFonts w:asciiTheme="minorHAnsi" w:hAnsiTheme="minorHAnsi" w:cstheme="minorHAnsi"/>
          <w:sz w:val="22"/>
          <w:szCs w:val="22"/>
        </w:rPr>
        <w:t>Unii Europejskiej</w:t>
      </w:r>
      <w:r w:rsidR="007C40DD" w:rsidRPr="00FA3F7E">
        <w:rPr>
          <w:rFonts w:asciiTheme="minorHAnsi" w:hAnsiTheme="minorHAnsi" w:cstheme="minorHAnsi"/>
          <w:sz w:val="22"/>
          <w:szCs w:val="22"/>
        </w:rPr>
        <w:t>,</w:t>
      </w:r>
    </w:p>
    <w:p w14:paraId="3DFD3D87" w14:textId="77777777" w:rsidR="0014196E" w:rsidRPr="0014196E" w:rsidRDefault="00AA7D40" w:rsidP="0027256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14196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tekst „Zakup współfinansowany ze środków Unii Europejskiej” </w:t>
      </w:r>
    </w:p>
    <w:p w14:paraId="5E2464F8" w14:textId="5742B000" w:rsidR="006D27F3" w:rsidRDefault="0014196E" w:rsidP="002725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D49A6C3" wp14:editId="42197FF3">
            <wp:simplePos x="0" y="0"/>
            <wp:positionH relativeFrom="margin">
              <wp:posOffset>-635</wp:posOffset>
            </wp:positionH>
            <wp:positionV relativeFrom="paragraph">
              <wp:posOffset>320040</wp:posOffset>
            </wp:positionV>
            <wp:extent cx="2832100" cy="1528445"/>
            <wp:effectExtent l="0" t="0" r="6350" b="0"/>
            <wp:wrapTight wrapText="bothSides">
              <wp:wrapPolygon edited="0">
                <wp:start x="0" y="0"/>
                <wp:lineTo x="0" y="21268"/>
                <wp:lineTo x="21503" y="21268"/>
                <wp:lineTo x="21503" y="0"/>
                <wp:lineTo x="0" y="0"/>
              </wp:wrapPolygon>
            </wp:wrapTight>
            <wp:docPr id="14073405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340513" name="Obraz 14073405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1CE" w:rsidRPr="0014196E">
        <w:rPr>
          <w:rFonts w:asciiTheme="minorHAnsi" w:hAnsiTheme="minorHAnsi" w:cstheme="minorHAnsi"/>
          <w:bCs/>
        </w:rPr>
        <w:t>Wz</w:t>
      </w:r>
      <w:r>
        <w:rPr>
          <w:rFonts w:asciiTheme="minorHAnsi" w:hAnsiTheme="minorHAnsi" w:cstheme="minorHAnsi"/>
          <w:bCs/>
        </w:rPr>
        <w:t>ór</w:t>
      </w:r>
      <w:r w:rsidR="00ED11CE" w:rsidRPr="0014196E">
        <w:rPr>
          <w:rFonts w:asciiTheme="minorHAnsi" w:hAnsiTheme="minorHAnsi" w:cstheme="minorHAnsi"/>
          <w:bCs/>
        </w:rPr>
        <w:t xml:space="preserve"> naklej</w:t>
      </w:r>
      <w:r>
        <w:rPr>
          <w:rFonts w:asciiTheme="minorHAnsi" w:hAnsiTheme="minorHAnsi" w:cstheme="minorHAnsi"/>
          <w:bCs/>
        </w:rPr>
        <w:t>ki</w:t>
      </w:r>
      <w:r w:rsidR="006D27F3" w:rsidRPr="0014196E">
        <w:rPr>
          <w:rFonts w:asciiTheme="minorHAnsi" w:hAnsiTheme="minorHAnsi" w:cstheme="minorHAnsi"/>
          <w:bCs/>
        </w:rPr>
        <w:t>:</w:t>
      </w:r>
    </w:p>
    <w:p w14:paraId="6C831F48" w14:textId="5D9FD1DB" w:rsidR="0014196E" w:rsidRPr="0014196E" w:rsidRDefault="0014196E" w:rsidP="00272566">
      <w:pPr>
        <w:jc w:val="both"/>
        <w:rPr>
          <w:rFonts w:asciiTheme="minorHAnsi" w:hAnsiTheme="minorHAnsi" w:cstheme="minorHAnsi"/>
          <w:bCs/>
        </w:rPr>
      </w:pPr>
    </w:p>
    <w:p w14:paraId="50713245" w14:textId="06C4F4A4" w:rsidR="003A66C4" w:rsidRPr="00FA3F7E" w:rsidRDefault="003F2052" w:rsidP="00272566">
      <w:pPr>
        <w:jc w:val="both"/>
        <w:rPr>
          <w:rFonts w:asciiTheme="minorHAnsi" w:hAnsiTheme="minorHAnsi" w:cstheme="minorHAnsi"/>
          <w:bCs/>
        </w:rPr>
      </w:pPr>
      <w:r w:rsidRPr="00FA3F7E" w:rsidDel="003A66C4">
        <w:rPr>
          <w:rFonts w:asciiTheme="minorHAnsi" w:hAnsiTheme="minorHAnsi" w:cstheme="minorHAnsi"/>
          <w:bCs/>
        </w:rPr>
        <w:t xml:space="preserve"> </w:t>
      </w:r>
    </w:p>
    <w:p w14:paraId="51D76815" w14:textId="1B9567BC" w:rsidR="006D27F3" w:rsidRPr="00FA3F7E" w:rsidRDefault="006D27F3" w:rsidP="00272566">
      <w:pPr>
        <w:jc w:val="both"/>
        <w:rPr>
          <w:rFonts w:asciiTheme="minorHAnsi" w:hAnsiTheme="minorHAnsi" w:cstheme="minorHAnsi"/>
          <w:bCs/>
        </w:rPr>
      </w:pPr>
    </w:p>
    <w:p w14:paraId="4494CA0E" w14:textId="77777777" w:rsidR="0014196E" w:rsidRDefault="0014196E" w:rsidP="00272566">
      <w:pPr>
        <w:spacing w:before="24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F9B987B" w14:textId="77777777" w:rsidR="0014196E" w:rsidRDefault="0014196E" w:rsidP="00272566">
      <w:pPr>
        <w:spacing w:before="24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6117326" w14:textId="1B1855AD" w:rsidR="00A926BA" w:rsidRPr="00FA3F7E" w:rsidRDefault="009F199D" w:rsidP="00272566">
      <w:pPr>
        <w:spacing w:before="240"/>
        <w:jc w:val="both"/>
        <w:rPr>
          <w:rFonts w:asciiTheme="minorHAnsi" w:hAnsiTheme="minorHAnsi" w:cstheme="minorHAnsi"/>
          <w:color w:val="000000"/>
        </w:rPr>
      </w:pPr>
      <w:r w:rsidRPr="00FA3F7E">
        <w:rPr>
          <w:rFonts w:asciiTheme="minorHAnsi" w:hAnsiTheme="minorHAnsi" w:cstheme="minorHAnsi"/>
          <w:b/>
          <w:bCs/>
          <w:color w:val="000000"/>
        </w:rPr>
        <w:t xml:space="preserve">UWAGA: </w:t>
      </w:r>
      <w:r w:rsidR="00A926BA" w:rsidRPr="00FA3F7E">
        <w:rPr>
          <w:rFonts w:asciiTheme="minorHAnsi" w:hAnsiTheme="minorHAnsi" w:cstheme="minorHAnsi"/>
          <w:b/>
          <w:bCs/>
          <w:color w:val="000000"/>
        </w:rPr>
        <w:t xml:space="preserve">Wzór </w:t>
      </w:r>
      <w:r w:rsidR="008E67B0" w:rsidRPr="00FA3F7E">
        <w:rPr>
          <w:rFonts w:asciiTheme="minorHAnsi" w:hAnsiTheme="minorHAnsi" w:cstheme="minorHAnsi"/>
          <w:b/>
          <w:bCs/>
          <w:color w:val="000000"/>
        </w:rPr>
        <w:t xml:space="preserve">naklejki </w:t>
      </w:r>
      <w:r w:rsidR="00A926BA" w:rsidRPr="00FA3F7E">
        <w:rPr>
          <w:rFonts w:asciiTheme="minorHAnsi" w:hAnsiTheme="minorHAnsi" w:cstheme="minorHAnsi"/>
          <w:b/>
          <w:bCs/>
          <w:color w:val="000000"/>
        </w:rPr>
        <w:t xml:space="preserve">jest obowiązkowy, tzn. nie można go modyfikować, </w:t>
      </w:r>
      <w:r w:rsidRPr="00FA3F7E">
        <w:rPr>
          <w:rFonts w:asciiTheme="minorHAnsi" w:hAnsiTheme="minorHAnsi" w:cstheme="minorHAnsi"/>
          <w:b/>
          <w:bCs/>
          <w:color w:val="000000"/>
        </w:rPr>
        <w:t>dodawać/usuwać znaków</w:t>
      </w:r>
      <w:r w:rsidR="00FE4800" w:rsidRPr="00FA3F7E">
        <w:rPr>
          <w:rFonts w:asciiTheme="minorHAnsi" w:hAnsiTheme="minorHAnsi" w:cstheme="minorHAnsi"/>
          <w:b/>
          <w:bCs/>
          <w:color w:val="000000"/>
        </w:rPr>
        <w:t>.</w:t>
      </w:r>
    </w:p>
    <w:p w14:paraId="567B4096" w14:textId="77777777" w:rsidR="00A926BA" w:rsidRPr="00FA3F7E" w:rsidRDefault="007111D7" w:rsidP="00272566">
      <w:pPr>
        <w:jc w:val="both"/>
        <w:rPr>
          <w:rFonts w:asciiTheme="minorHAnsi" w:hAnsiTheme="minorHAnsi" w:cstheme="minorHAnsi"/>
          <w:bCs/>
        </w:rPr>
      </w:pPr>
      <w:r w:rsidRPr="00FA3F7E">
        <w:rPr>
          <w:rFonts w:asciiTheme="minorHAnsi" w:hAnsiTheme="minorHAnsi" w:cstheme="minorHAnsi"/>
          <w:color w:val="000000"/>
        </w:rPr>
        <w:t xml:space="preserve">Naklejki </w:t>
      </w:r>
      <w:r w:rsidR="00A926BA" w:rsidRPr="00FA3F7E">
        <w:rPr>
          <w:rFonts w:asciiTheme="minorHAnsi" w:hAnsiTheme="minorHAnsi" w:cstheme="minorHAnsi"/>
          <w:bCs/>
        </w:rPr>
        <w:t>należy umieścić na:</w:t>
      </w:r>
    </w:p>
    <w:p w14:paraId="516994C8" w14:textId="11AD1082" w:rsidR="00A926BA" w:rsidRPr="00FA3F7E" w:rsidRDefault="00A926BA" w:rsidP="00272566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bookmarkStart w:id="41" w:name="_Hlk124339278"/>
      <w:r w:rsidRPr="00FA3F7E">
        <w:rPr>
          <w:rFonts w:asciiTheme="minorHAnsi" w:hAnsiTheme="minorHAnsi" w:cstheme="minorHAnsi"/>
        </w:rPr>
        <w:t>sprzętach,</w:t>
      </w:r>
      <w:r w:rsidR="00225627">
        <w:rPr>
          <w:rFonts w:asciiTheme="minorHAnsi" w:hAnsiTheme="minorHAnsi" w:cstheme="minorHAnsi"/>
        </w:rPr>
        <w:t xml:space="preserve"> </w:t>
      </w:r>
      <w:r w:rsidRPr="00FA3F7E">
        <w:rPr>
          <w:rFonts w:asciiTheme="minorHAnsi" w:hAnsiTheme="minorHAnsi" w:cstheme="minorHAnsi"/>
        </w:rPr>
        <w:t xml:space="preserve">urządzeniach (np. </w:t>
      </w:r>
      <w:r w:rsidR="009F199D" w:rsidRPr="00FA3F7E">
        <w:rPr>
          <w:rFonts w:asciiTheme="minorHAnsi" w:hAnsiTheme="minorHAnsi" w:cstheme="minorHAnsi"/>
        </w:rPr>
        <w:t>komputery, laptopy</w:t>
      </w:r>
      <w:r w:rsidRPr="00FA3F7E">
        <w:rPr>
          <w:rFonts w:asciiTheme="minorHAnsi" w:hAnsiTheme="minorHAnsi" w:cstheme="minorHAnsi"/>
        </w:rPr>
        <w:t xml:space="preserve">), </w:t>
      </w:r>
    </w:p>
    <w:p w14:paraId="3AF86A7A" w14:textId="29E0CCC0" w:rsidR="00A926BA" w:rsidRDefault="009F199D" w:rsidP="00272566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środkach transportu</w:t>
      </w:r>
      <w:r w:rsidR="00A926BA" w:rsidRPr="00FA3F7E">
        <w:rPr>
          <w:rFonts w:asciiTheme="minorHAnsi" w:hAnsiTheme="minorHAnsi" w:cstheme="minorHAnsi"/>
        </w:rPr>
        <w:t xml:space="preserve"> (np. samochodach),</w:t>
      </w:r>
    </w:p>
    <w:p w14:paraId="630C0C6E" w14:textId="7028336E" w:rsidR="007961F1" w:rsidRPr="00404F84" w:rsidRDefault="001B21A8" w:rsidP="00272566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innych środkach trwałych (np. wyposażenie biurowe – meble, akcesoria), itp.</w:t>
      </w:r>
    </w:p>
    <w:bookmarkEnd w:id="41"/>
    <w:p w14:paraId="6719A74E" w14:textId="77777777" w:rsidR="007C40DD" w:rsidRPr="00FA3F7E" w:rsidRDefault="007C40DD" w:rsidP="00272566">
      <w:pPr>
        <w:spacing w:before="120" w:after="120" w:line="240" w:lineRule="auto"/>
        <w:ind w:left="435"/>
        <w:jc w:val="both"/>
        <w:rPr>
          <w:rFonts w:asciiTheme="minorHAnsi" w:hAnsiTheme="minorHAnsi" w:cstheme="minorHAnsi"/>
        </w:rPr>
      </w:pPr>
    </w:p>
    <w:p w14:paraId="13F07802" w14:textId="369A00F3" w:rsidR="00F1532C" w:rsidRPr="00FA3F7E" w:rsidRDefault="00A926BA" w:rsidP="00272566">
      <w:pPr>
        <w:pStyle w:val="Nagwek2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A3F7E">
        <w:rPr>
          <w:rFonts w:asciiTheme="minorHAnsi" w:hAnsiTheme="minorHAnsi" w:cstheme="minorHAnsi"/>
          <w:sz w:val="22"/>
          <w:szCs w:val="22"/>
        </w:rPr>
        <w:t xml:space="preserve">Jakie </w:t>
      </w:r>
      <w:r w:rsidR="00F1532C" w:rsidRPr="00FA3F7E">
        <w:rPr>
          <w:rFonts w:asciiTheme="minorHAnsi" w:hAnsiTheme="minorHAnsi" w:cstheme="minorHAnsi"/>
          <w:sz w:val="22"/>
          <w:szCs w:val="22"/>
        </w:rPr>
        <w:t xml:space="preserve">informacje musisz umieścić na </w:t>
      </w:r>
      <w:r w:rsidR="008731F3" w:rsidRPr="00FA3F7E">
        <w:rPr>
          <w:rFonts w:asciiTheme="minorHAnsi" w:hAnsiTheme="minorHAnsi" w:cstheme="minorHAnsi"/>
          <w:sz w:val="22"/>
          <w:szCs w:val="22"/>
          <w:lang w:val="pl-PL"/>
        </w:rPr>
        <w:t xml:space="preserve">oficjalnej </w:t>
      </w:r>
      <w:r w:rsidR="00F1532C" w:rsidRPr="00FA3F7E">
        <w:rPr>
          <w:rFonts w:asciiTheme="minorHAnsi" w:hAnsiTheme="minorHAnsi" w:cstheme="minorHAnsi"/>
          <w:sz w:val="22"/>
          <w:szCs w:val="22"/>
        </w:rPr>
        <w:t>stronie internetowej</w:t>
      </w:r>
      <w:r w:rsidR="00F1532C" w:rsidRPr="00FA3F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731F3" w:rsidRPr="00FA3F7E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1532C" w:rsidRPr="00FA3F7E">
        <w:rPr>
          <w:rFonts w:asciiTheme="minorHAnsi" w:hAnsiTheme="minorHAnsi" w:cstheme="minorHAnsi"/>
          <w:sz w:val="22"/>
          <w:szCs w:val="22"/>
          <w:lang w:val="pl-PL"/>
        </w:rPr>
        <w:t xml:space="preserve"> w mediach społecznościowych</w:t>
      </w:r>
      <w:r w:rsidR="00F1532C" w:rsidRPr="00FA3F7E">
        <w:rPr>
          <w:rFonts w:asciiTheme="minorHAnsi" w:hAnsiTheme="minorHAnsi" w:cstheme="minorHAnsi"/>
          <w:sz w:val="22"/>
          <w:szCs w:val="22"/>
        </w:rPr>
        <w:t>?</w:t>
      </w:r>
    </w:p>
    <w:p w14:paraId="0B38A684" w14:textId="3F38556E" w:rsidR="00F1532C" w:rsidRPr="00FA3F7E" w:rsidRDefault="00F1532C" w:rsidP="00272566">
      <w:pPr>
        <w:jc w:val="both"/>
        <w:rPr>
          <w:rFonts w:asciiTheme="minorHAnsi" w:hAnsiTheme="minorHAnsi" w:cstheme="minorHAnsi"/>
          <w:b/>
          <w:bCs/>
          <w:color w:val="FF0000"/>
        </w:rPr>
      </w:pPr>
      <w:bookmarkStart w:id="42" w:name="_Hlk126050720"/>
      <w:r w:rsidRPr="00FA3F7E">
        <w:rPr>
          <w:rFonts w:asciiTheme="minorHAnsi" w:hAnsiTheme="minorHAnsi" w:cstheme="minorHAnsi"/>
        </w:rPr>
        <w:t xml:space="preserve">Jeśli posiadasz oficjalną stronę internetową, </w:t>
      </w:r>
      <w:r w:rsidR="00C205A9" w:rsidRPr="00FA3F7E">
        <w:rPr>
          <w:rFonts w:asciiTheme="minorHAnsi" w:hAnsiTheme="minorHAnsi" w:cstheme="minorHAnsi"/>
        </w:rPr>
        <w:t xml:space="preserve">musisz zamieścić </w:t>
      </w:r>
      <w:r w:rsidRPr="00FA3F7E">
        <w:rPr>
          <w:rFonts w:asciiTheme="minorHAnsi" w:hAnsiTheme="minorHAnsi" w:cstheme="minorHAnsi"/>
        </w:rPr>
        <w:t xml:space="preserve">na niej </w:t>
      </w:r>
      <w:r w:rsidR="008731F3" w:rsidRPr="00FA3F7E">
        <w:rPr>
          <w:rFonts w:asciiTheme="minorHAnsi" w:hAnsiTheme="minorHAnsi" w:cstheme="minorHAnsi"/>
        </w:rPr>
        <w:t>opis projektu</w:t>
      </w:r>
      <w:r w:rsidR="00C205A9" w:rsidRPr="00FA3F7E">
        <w:rPr>
          <w:rFonts w:asciiTheme="minorHAnsi" w:hAnsiTheme="minorHAnsi" w:cstheme="minorHAnsi"/>
        </w:rPr>
        <w:t>, który zawiera</w:t>
      </w:r>
      <w:r w:rsidRPr="00FA3F7E">
        <w:rPr>
          <w:rFonts w:asciiTheme="minorHAnsi" w:hAnsiTheme="minorHAnsi" w:cstheme="minorHAnsi"/>
          <w:b/>
          <w:bCs/>
        </w:rPr>
        <w:t>:</w:t>
      </w:r>
    </w:p>
    <w:p w14:paraId="55F7CD0F" w14:textId="77777777" w:rsidR="008731F3" w:rsidRPr="00FA3F7E" w:rsidRDefault="008731F3" w:rsidP="00272566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tytuł projektu lub jego skróconą nazwę (maksymalnie 150 znaków),</w:t>
      </w:r>
    </w:p>
    <w:p w14:paraId="1E828960" w14:textId="25049D41" w:rsidR="008731F3" w:rsidRPr="00FA3F7E" w:rsidRDefault="008731F3" w:rsidP="00272566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podkreślenie faktu otrzymania wsparcia finansowego z Unii Europejskiej przez zamieszczenie znaku Funduszy Europejskich, znaku barw Rzecz</w:t>
      </w:r>
      <w:r w:rsidR="00A63EDB" w:rsidRPr="00FA3F7E">
        <w:rPr>
          <w:rFonts w:asciiTheme="minorHAnsi" w:hAnsiTheme="minorHAnsi" w:cstheme="minorHAnsi"/>
        </w:rPr>
        <w:t>y</w:t>
      </w:r>
      <w:r w:rsidRPr="00FA3F7E">
        <w:rPr>
          <w:rFonts w:asciiTheme="minorHAnsi" w:hAnsiTheme="minorHAnsi" w:cstheme="minorHAnsi"/>
        </w:rPr>
        <w:t>pospolitej Polskiej i znaku Unii Europejskiej,</w:t>
      </w:r>
    </w:p>
    <w:p w14:paraId="10DCE1F3" w14:textId="70585252" w:rsidR="008731F3" w:rsidRPr="00FA3F7E" w:rsidRDefault="008731F3" w:rsidP="00272566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zadania, działania, które będą realizowane w ramach projektu (opis, co zostanie zrobione</w:t>
      </w:r>
      <w:r w:rsidR="00AE390F">
        <w:rPr>
          <w:rFonts w:asciiTheme="minorHAnsi" w:hAnsiTheme="minorHAnsi" w:cstheme="minorHAnsi"/>
        </w:rPr>
        <w:t xml:space="preserve">, </w:t>
      </w:r>
      <w:r w:rsidRPr="00FA3F7E">
        <w:rPr>
          <w:rFonts w:asciiTheme="minorHAnsi" w:hAnsiTheme="minorHAnsi" w:cstheme="minorHAnsi"/>
        </w:rPr>
        <w:t>etc.),</w:t>
      </w:r>
    </w:p>
    <w:p w14:paraId="04D4D1FE" w14:textId="77777777" w:rsidR="008731F3" w:rsidRPr="00FA3F7E" w:rsidRDefault="008731F3" w:rsidP="00272566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grupy docelowe (do kogo skierowany jest projekt, kto z niego skorzysta),</w:t>
      </w:r>
    </w:p>
    <w:p w14:paraId="73889EEA" w14:textId="77777777" w:rsidR="008731F3" w:rsidRPr="00FA3F7E" w:rsidRDefault="008731F3" w:rsidP="00272566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 xml:space="preserve">cel lub cele projektu, </w:t>
      </w:r>
    </w:p>
    <w:p w14:paraId="5B456633" w14:textId="77777777" w:rsidR="008731F3" w:rsidRPr="00FA3F7E" w:rsidRDefault="008731F3" w:rsidP="00272566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efekty, rezultaty projektu (jeśli opis zadań, działań nie zawiera opisu efektów, rezultatów),</w:t>
      </w:r>
    </w:p>
    <w:p w14:paraId="106EA1A6" w14:textId="77777777" w:rsidR="008731F3" w:rsidRPr="00FA3F7E" w:rsidRDefault="008731F3" w:rsidP="00272566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wartość projektu (całkowity koszt projektu),</w:t>
      </w:r>
    </w:p>
    <w:p w14:paraId="7F3C1F17" w14:textId="5C74EB2D" w:rsidR="008731F3" w:rsidRPr="00FA3F7E" w:rsidRDefault="008731F3" w:rsidP="00272566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wysokość wkładu Funduszy Europejskich</w:t>
      </w:r>
      <w:r w:rsidR="00F667E1" w:rsidRPr="00FA3F7E">
        <w:rPr>
          <w:rFonts w:asciiTheme="minorHAnsi" w:hAnsiTheme="minorHAnsi" w:cstheme="minorHAnsi"/>
        </w:rPr>
        <w:t>.</w:t>
      </w:r>
    </w:p>
    <w:p w14:paraId="411C6A1C" w14:textId="77777777" w:rsidR="00D435A2" w:rsidRDefault="00EF4C42" w:rsidP="0027256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Jest to minimalny zakres informacji, obowiązkowy dla każdego projektu.</w:t>
      </w:r>
    </w:p>
    <w:p w14:paraId="2A9B9EB4" w14:textId="3A08E6C9" w:rsidR="006D27F3" w:rsidRDefault="00D435A2" w:rsidP="0027256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  <w:b/>
          <w:bCs/>
        </w:rPr>
        <w:t xml:space="preserve">Dodatkowo muszą znaleźć się hasztagi: #FunduszeUE lub #FunduszeEuropejskie w przypadku wszelkich informacji o projekcie. </w:t>
      </w:r>
      <w:r w:rsidRPr="00FA3F7E">
        <w:rPr>
          <w:rFonts w:asciiTheme="minorHAnsi" w:hAnsiTheme="minorHAnsi" w:cstheme="minorHAnsi"/>
        </w:rPr>
        <w:t>Rekomendujemy też</w:t>
      </w:r>
      <w:r w:rsidRPr="00FA3F7E">
        <w:rPr>
          <w:rFonts w:asciiTheme="minorHAnsi" w:hAnsiTheme="minorHAnsi" w:cstheme="minorHAnsi"/>
          <w:b/>
          <w:bCs/>
        </w:rPr>
        <w:t xml:space="preserve">  </w:t>
      </w:r>
      <w:r w:rsidRPr="00FA3F7E">
        <w:rPr>
          <w:rFonts w:asciiTheme="minorHAnsi" w:hAnsiTheme="minorHAnsi" w:cstheme="minorHAnsi"/>
        </w:rPr>
        <w:t>zamieszczanie zdjęć, grafik, materiałów audiowizualnych oraz harmonogramu projektu, prezentującego jego główne etapy i postęp.</w:t>
      </w:r>
    </w:p>
    <w:p w14:paraId="718B987E" w14:textId="2F5B9816" w:rsidR="00404F84" w:rsidRPr="00FA3F7E" w:rsidRDefault="00D435A2" w:rsidP="0027256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Jako Beneficjent zapewniasz na swojej stronie internetowej widoczność OPR/OPL wchodzących w skład Twojej sieci dystrybucji. </w:t>
      </w:r>
      <w:r w:rsidR="00404F84">
        <w:rPr>
          <w:rFonts w:asciiTheme="minorHAnsi" w:hAnsiTheme="minorHAnsi" w:cstheme="minorHAnsi"/>
        </w:rPr>
        <w:t>Jeśli OPR/OPL posiada własną stronę internetową,</w:t>
      </w:r>
      <w:r w:rsidR="00C54B1D">
        <w:rPr>
          <w:rFonts w:asciiTheme="minorHAnsi" w:hAnsiTheme="minorHAnsi" w:cstheme="minorHAnsi"/>
        </w:rPr>
        <w:t xml:space="preserve"> może w porozumieniu </w:t>
      </w:r>
      <w:r w:rsidR="00C54B1D">
        <w:rPr>
          <w:rFonts w:asciiTheme="minorHAnsi" w:hAnsiTheme="minorHAnsi" w:cstheme="minorHAnsi"/>
        </w:rPr>
        <w:lastRenderedPageBreak/>
        <w:t>z Tobą</w:t>
      </w:r>
      <w:r w:rsidR="00293247">
        <w:rPr>
          <w:rFonts w:asciiTheme="minorHAnsi" w:hAnsiTheme="minorHAnsi" w:cstheme="minorHAnsi"/>
        </w:rPr>
        <w:t xml:space="preserve"> i za Twoją zgodą,</w:t>
      </w:r>
      <w:r w:rsidR="00C54B1D">
        <w:rPr>
          <w:rFonts w:asciiTheme="minorHAnsi" w:hAnsiTheme="minorHAnsi" w:cstheme="minorHAnsi"/>
        </w:rPr>
        <w:t xml:space="preserve"> zamieszczać informacje o projekcie, w którym uczestniczy lub zapewnić przekierowanie na Twoją stronę internetową, jako Beneficjenta</w:t>
      </w:r>
      <w:r w:rsidR="00404F84">
        <w:rPr>
          <w:rFonts w:asciiTheme="minorHAnsi" w:hAnsiTheme="minorHAnsi" w:cstheme="minorHAnsi"/>
        </w:rPr>
        <w:t xml:space="preserve">. </w:t>
      </w:r>
    </w:p>
    <w:p w14:paraId="4B9010E3" w14:textId="4598E85A" w:rsidR="00CC3F9B" w:rsidRPr="00FA3F7E" w:rsidRDefault="00D435A2" w:rsidP="002725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1532C" w:rsidRPr="00FA3F7E">
        <w:rPr>
          <w:rFonts w:asciiTheme="minorHAnsi" w:hAnsiTheme="minorHAnsi" w:cstheme="minorHAnsi"/>
        </w:rPr>
        <w:t>nformacje</w:t>
      </w:r>
      <w:r w:rsidR="00EF4C42" w:rsidRPr="00FA3F7E">
        <w:rPr>
          <w:rFonts w:asciiTheme="minorHAnsi" w:hAnsiTheme="minorHAnsi" w:cstheme="minorHAnsi"/>
        </w:rPr>
        <w:t xml:space="preserve"> i</w:t>
      </w:r>
      <w:r w:rsidR="00F1532C" w:rsidRPr="00FA3F7E">
        <w:rPr>
          <w:rFonts w:asciiTheme="minorHAnsi" w:hAnsiTheme="minorHAnsi" w:cstheme="minorHAnsi"/>
        </w:rPr>
        <w:t xml:space="preserve"> oznaczenia</w:t>
      </w:r>
      <w:r>
        <w:rPr>
          <w:rFonts w:asciiTheme="minorHAnsi" w:hAnsiTheme="minorHAnsi" w:cstheme="minorHAnsi"/>
        </w:rPr>
        <w:t xml:space="preserve"> wymienione w pkt. </w:t>
      </w:r>
      <w:r w:rsidR="00EF4C42" w:rsidRPr="00FA3F7E">
        <w:rPr>
          <w:rFonts w:asciiTheme="minorHAnsi" w:hAnsiTheme="minorHAnsi" w:cstheme="minorHAnsi"/>
        </w:rPr>
        <w:t>1-</w:t>
      </w:r>
      <w:r w:rsidR="00F667E1" w:rsidRPr="00FA3F7E">
        <w:rPr>
          <w:rFonts w:asciiTheme="minorHAnsi" w:hAnsiTheme="minorHAnsi" w:cstheme="minorHAnsi"/>
        </w:rPr>
        <w:t xml:space="preserve">8 </w:t>
      </w:r>
      <w:r w:rsidR="00F1532C" w:rsidRPr="00FA3F7E">
        <w:rPr>
          <w:rFonts w:asciiTheme="minorHAnsi" w:hAnsiTheme="minorHAnsi" w:cstheme="minorHAnsi"/>
        </w:rPr>
        <w:t xml:space="preserve">musisz </w:t>
      </w:r>
      <w:r w:rsidR="00C205A9" w:rsidRPr="00FA3F7E">
        <w:rPr>
          <w:rFonts w:asciiTheme="minorHAnsi" w:hAnsiTheme="minorHAnsi" w:cstheme="minorHAnsi"/>
        </w:rPr>
        <w:t xml:space="preserve">także </w:t>
      </w:r>
      <w:r w:rsidR="00F1532C" w:rsidRPr="00FA3F7E">
        <w:rPr>
          <w:rFonts w:asciiTheme="minorHAnsi" w:hAnsiTheme="minorHAnsi" w:cstheme="minorHAnsi"/>
        </w:rPr>
        <w:t xml:space="preserve">umieścić na profilu </w:t>
      </w:r>
      <w:r w:rsidR="00370396" w:rsidRPr="00FA3F7E">
        <w:rPr>
          <w:rFonts w:asciiTheme="minorHAnsi" w:hAnsiTheme="minorHAnsi" w:cstheme="minorHAnsi"/>
        </w:rPr>
        <w:br/>
      </w:r>
      <w:r w:rsidR="00F1532C" w:rsidRPr="00FA3F7E">
        <w:rPr>
          <w:rFonts w:asciiTheme="minorHAnsi" w:hAnsiTheme="minorHAnsi" w:cstheme="minorHAnsi"/>
        </w:rPr>
        <w:t xml:space="preserve">w mediach społecznościowych. </w:t>
      </w:r>
      <w:r w:rsidR="00F667E1" w:rsidRPr="00FA3F7E">
        <w:rPr>
          <w:rFonts w:asciiTheme="minorHAnsi" w:hAnsiTheme="minorHAnsi" w:cstheme="minorHAnsi"/>
        </w:rPr>
        <w:t xml:space="preserve">Pamiętaj także o hasztagach. </w:t>
      </w:r>
    </w:p>
    <w:p w14:paraId="6909696E" w14:textId="77777777" w:rsidR="00D435A2" w:rsidRDefault="00F1532C" w:rsidP="00272566">
      <w:pPr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Jeżeli nie posiadasz</w:t>
      </w:r>
      <w:r w:rsidR="00F667E1" w:rsidRPr="00FA3F7E">
        <w:rPr>
          <w:rFonts w:asciiTheme="minorHAnsi" w:hAnsiTheme="minorHAnsi" w:cstheme="minorHAnsi"/>
        </w:rPr>
        <w:t xml:space="preserve"> profilu w mediach społecznościowych</w:t>
      </w:r>
      <w:r w:rsidRPr="00FA3F7E">
        <w:rPr>
          <w:rFonts w:asciiTheme="minorHAnsi" w:hAnsiTheme="minorHAnsi" w:cstheme="minorHAnsi"/>
        </w:rPr>
        <w:t xml:space="preserve">, </w:t>
      </w:r>
      <w:r w:rsidR="00404F84">
        <w:rPr>
          <w:rFonts w:asciiTheme="minorHAnsi" w:hAnsiTheme="minorHAnsi" w:cstheme="minorHAnsi"/>
        </w:rPr>
        <w:t xml:space="preserve">jako beneficjent </w:t>
      </w:r>
      <w:r w:rsidRPr="00FA3F7E">
        <w:rPr>
          <w:rFonts w:asciiTheme="minorHAnsi" w:hAnsiTheme="minorHAnsi" w:cstheme="minorHAnsi"/>
        </w:rPr>
        <w:t xml:space="preserve">musisz </w:t>
      </w:r>
      <w:r w:rsidR="00F25D65" w:rsidRPr="00FA3F7E">
        <w:rPr>
          <w:rFonts w:asciiTheme="minorHAnsi" w:hAnsiTheme="minorHAnsi" w:cstheme="minorHAnsi"/>
        </w:rPr>
        <w:t xml:space="preserve">go </w:t>
      </w:r>
      <w:r w:rsidRPr="00FA3F7E">
        <w:rPr>
          <w:rFonts w:asciiTheme="minorHAnsi" w:hAnsiTheme="minorHAnsi" w:cstheme="minorHAnsi"/>
        </w:rPr>
        <w:t xml:space="preserve">założyć. </w:t>
      </w:r>
    </w:p>
    <w:p w14:paraId="1A2A7495" w14:textId="7E5F2D55" w:rsidR="00F667E1" w:rsidRDefault="00404F84" w:rsidP="002725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Jeśli OPR/OPL wchodzące w skład Twojej sieci prowadzą własne profile w mediach społecznościowych, </w:t>
      </w:r>
      <w:r w:rsidR="00C54B1D">
        <w:rPr>
          <w:rFonts w:asciiTheme="minorHAnsi" w:hAnsiTheme="minorHAnsi" w:cstheme="minorHAnsi"/>
        </w:rPr>
        <w:t>mogą w porozumieniu z Tobą</w:t>
      </w:r>
      <w:r w:rsidR="00293247">
        <w:rPr>
          <w:rFonts w:asciiTheme="minorHAnsi" w:hAnsiTheme="minorHAnsi" w:cstheme="minorHAnsi"/>
        </w:rPr>
        <w:t xml:space="preserve"> i za Twoją zgodą,</w:t>
      </w:r>
      <w:r w:rsidR="00C54B1D">
        <w:rPr>
          <w:rFonts w:asciiTheme="minorHAnsi" w:hAnsiTheme="minorHAnsi" w:cstheme="minorHAnsi"/>
        </w:rPr>
        <w:t xml:space="preserve"> zamieszczać </w:t>
      </w:r>
      <w:r w:rsidR="00474C9E">
        <w:rPr>
          <w:rFonts w:asciiTheme="minorHAnsi" w:hAnsiTheme="minorHAnsi" w:cstheme="minorHAnsi"/>
        </w:rPr>
        <w:t>tam informacje o projekcie, w którym uczestniczą</w:t>
      </w:r>
      <w:r>
        <w:rPr>
          <w:rFonts w:asciiTheme="minorHAnsi" w:hAnsiTheme="minorHAnsi" w:cstheme="minorHAnsi"/>
        </w:rPr>
        <w:t xml:space="preserve"> lub zapewnić przekierowanie na Twój profil w mediach społecznościowych.</w:t>
      </w:r>
    </w:p>
    <w:p w14:paraId="665B64D7" w14:textId="4FFBAD9F" w:rsidR="00483DD3" w:rsidRPr="00FA3F7E" w:rsidRDefault="00483DD3" w:rsidP="00272566">
      <w:pPr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 xml:space="preserve">Zarówno profil w mediach społecznościowych, jak i </w:t>
      </w:r>
      <w:r w:rsidR="00F667E1" w:rsidRPr="00FA3F7E">
        <w:rPr>
          <w:rFonts w:asciiTheme="minorHAnsi" w:hAnsiTheme="minorHAnsi" w:cstheme="minorHAnsi"/>
        </w:rPr>
        <w:t xml:space="preserve">oficjalna </w:t>
      </w:r>
      <w:r w:rsidRPr="00FA3F7E">
        <w:rPr>
          <w:rFonts w:asciiTheme="minorHAnsi" w:hAnsiTheme="minorHAnsi" w:cstheme="minorHAnsi"/>
        </w:rPr>
        <w:t xml:space="preserve">strona internetowa, </w:t>
      </w:r>
      <w:r w:rsidR="006925BA" w:rsidRPr="00FA3F7E">
        <w:rPr>
          <w:rFonts w:asciiTheme="minorHAnsi" w:hAnsiTheme="minorHAnsi" w:cstheme="minorHAnsi"/>
        </w:rPr>
        <w:t xml:space="preserve">na której zamieszczasz powyższe informacje, </w:t>
      </w:r>
      <w:r w:rsidRPr="00FA3F7E">
        <w:rPr>
          <w:rFonts w:asciiTheme="minorHAnsi" w:hAnsiTheme="minorHAnsi" w:cstheme="minorHAnsi"/>
        </w:rPr>
        <w:t>powinny być utrzymywane do końca realizacji projektu.</w:t>
      </w:r>
    </w:p>
    <w:bookmarkEnd w:id="42"/>
    <w:p w14:paraId="77213369" w14:textId="26B33BDC" w:rsidR="00436120" w:rsidRPr="00FA3F7E" w:rsidRDefault="00A926BA" w:rsidP="00272566">
      <w:pPr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 xml:space="preserve">Pamiętaj, że oznaczenia na stronach internetowych i w mediach społecznościowych występują </w:t>
      </w:r>
      <w:r w:rsidRPr="00FA3F7E">
        <w:rPr>
          <w:rFonts w:asciiTheme="minorHAnsi" w:hAnsiTheme="minorHAnsi" w:cstheme="minorHAnsi"/>
          <w:b/>
          <w:bCs/>
        </w:rPr>
        <w:t>zawsze w wariancie pełnokolorowym</w:t>
      </w:r>
      <w:r w:rsidRPr="00FA3F7E">
        <w:rPr>
          <w:rFonts w:asciiTheme="minorHAnsi" w:hAnsiTheme="minorHAnsi" w:cstheme="minorHAnsi"/>
        </w:rPr>
        <w:t xml:space="preserve">. Nie można tu zastosować wersji achromatycznych. </w:t>
      </w:r>
      <w:bookmarkStart w:id="43" w:name="_Toc405560069"/>
      <w:bookmarkStart w:id="44" w:name="_Toc405560139"/>
      <w:bookmarkStart w:id="45" w:name="_Toc405905541"/>
      <w:bookmarkStart w:id="46" w:name="_Toc406085455"/>
      <w:bookmarkStart w:id="47" w:name="_Toc406086743"/>
      <w:bookmarkStart w:id="48" w:name="_Toc406086934"/>
      <w:bookmarkStart w:id="49" w:name="_Toc406087026"/>
      <w:bookmarkStart w:id="50" w:name="_Toc405560070"/>
      <w:bookmarkStart w:id="51" w:name="_Toc405560140"/>
      <w:bookmarkStart w:id="52" w:name="_Toc405905542"/>
      <w:bookmarkStart w:id="53" w:name="_Toc406085456"/>
      <w:bookmarkStart w:id="54" w:name="_Toc406086744"/>
      <w:bookmarkStart w:id="55" w:name="_Toc406086935"/>
      <w:bookmarkStart w:id="56" w:name="_Toc406087027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C8B837F" w14:textId="46BEF469" w:rsidR="00A926BA" w:rsidRPr="00FA3F7E" w:rsidRDefault="00931F26" w:rsidP="00272566">
      <w:pPr>
        <w:pStyle w:val="Nagwek3"/>
        <w:numPr>
          <w:ilvl w:val="0"/>
          <w:numId w:val="0"/>
        </w:numPr>
        <w:ind w:left="283"/>
        <w:rPr>
          <w:rFonts w:asciiTheme="minorHAnsi" w:hAnsiTheme="minorHAnsi" w:cstheme="minorHAnsi"/>
          <w:sz w:val="22"/>
          <w:szCs w:val="22"/>
        </w:rPr>
      </w:pPr>
      <w:bookmarkStart w:id="57" w:name="_Toc406086938"/>
      <w:bookmarkStart w:id="58" w:name="_Toc406087030"/>
      <w:bookmarkStart w:id="59" w:name="_Toc406086940"/>
      <w:bookmarkStart w:id="60" w:name="_Toc406087032"/>
      <w:bookmarkStart w:id="61" w:name="_Toc406086945"/>
      <w:bookmarkStart w:id="62" w:name="_Toc406087037"/>
      <w:bookmarkStart w:id="63" w:name="_Toc406086947"/>
      <w:bookmarkStart w:id="64" w:name="_Toc406087039"/>
      <w:bookmarkStart w:id="65" w:name="_Toc406086954"/>
      <w:bookmarkStart w:id="66" w:name="_Toc406087046"/>
      <w:bookmarkStart w:id="67" w:name="_Toc406086957"/>
      <w:bookmarkStart w:id="68" w:name="_Toc406087049"/>
      <w:bookmarkStart w:id="69" w:name="_Toc415586344"/>
      <w:bookmarkStart w:id="70" w:name="_Toc415586346"/>
      <w:bookmarkStart w:id="71" w:name="_Toc415586347"/>
      <w:bookmarkStart w:id="72" w:name="_Toc405543179"/>
      <w:bookmarkStart w:id="73" w:name="_Toc405560032"/>
      <w:bookmarkStart w:id="74" w:name="_Toc405560102"/>
      <w:bookmarkStart w:id="75" w:name="_Toc405905504"/>
      <w:bookmarkStart w:id="76" w:name="_Toc406085416"/>
      <w:bookmarkStart w:id="77" w:name="_Toc406086704"/>
      <w:bookmarkStart w:id="78" w:name="_Toc406086895"/>
      <w:bookmarkStart w:id="79" w:name="_Toc406086987"/>
      <w:bookmarkStart w:id="80" w:name="_Toc405543183"/>
      <w:bookmarkStart w:id="81" w:name="_Toc405560036"/>
      <w:bookmarkStart w:id="82" w:name="_Toc405560106"/>
      <w:bookmarkStart w:id="83" w:name="_Toc405905508"/>
      <w:bookmarkStart w:id="84" w:name="_Toc406085420"/>
      <w:bookmarkStart w:id="85" w:name="_Toc406086708"/>
      <w:bookmarkStart w:id="86" w:name="_Toc406086899"/>
      <w:bookmarkStart w:id="87" w:name="_Toc406086991"/>
      <w:bookmarkStart w:id="88" w:name="_Toc488324595"/>
      <w:bookmarkStart w:id="89" w:name="_Toc407619989"/>
      <w:bookmarkStart w:id="90" w:name="_Toc407625463"/>
      <w:bookmarkStart w:id="91" w:name="_Toc405543188"/>
      <w:bookmarkStart w:id="92" w:name="_Toc405560041"/>
      <w:bookmarkStart w:id="93" w:name="_Toc405560111"/>
      <w:bookmarkStart w:id="94" w:name="_Toc405905513"/>
      <w:bookmarkStart w:id="95" w:name="_Toc406085425"/>
      <w:bookmarkStart w:id="96" w:name="_Toc406086713"/>
      <w:bookmarkStart w:id="97" w:name="_Toc406086904"/>
      <w:bookmarkStart w:id="98" w:name="_Toc406086996"/>
      <w:bookmarkStart w:id="99" w:name="_Toc405543192"/>
      <w:bookmarkStart w:id="100" w:name="_Toc405560045"/>
      <w:bookmarkStart w:id="101" w:name="_Toc405560115"/>
      <w:bookmarkStart w:id="102" w:name="_Toc405905517"/>
      <w:bookmarkStart w:id="103" w:name="_Toc406085429"/>
      <w:bookmarkStart w:id="104" w:name="_Toc406086717"/>
      <w:bookmarkStart w:id="105" w:name="_Toc406086908"/>
      <w:bookmarkStart w:id="106" w:name="_Toc406087000"/>
      <w:bookmarkStart w:id="107" w:name="_Toc488324599"/>
      <w:bookmarkStart w:id="108" w:name="_Toc123805837"/>
      <w:bookmarkStart w:id="109" w:name="_Toc123806404"/>
      <w:bookmarkStart w:id="110" w:name="_Toc123806469"/>
      <w:bookmarkStart w:id="111" w:name="_Toc123806758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436120" w:rsidRPr="00FA3F7E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A926BA" w:rsidRPr="00FA3F7E">
        <w:rPr>
          <w:rFonts w:asciiTheme="minorHAnsi" w:hAnsiTheme="minorHAnsi" w:cstheme="minorHAnsi"/>
          <w:sz w:val="22"/>
          <w:szCs w:val="22"/>
        </w:rPr>
        <w:t>Gdzie znajdziesz znaki</w:t>
      </w:r>
      <w:r w:rsidR="005D44CF" w:rsidRPr="00FA3F7E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A926BA" w:rsidRPr="00FA3F7E">
        <w:rPr>
          <w:rFonts w:asciiTheme="minorHAnsi" w:hAnsiTheme="minorHAnsi" w:cstheme="minorHAnsi"/>
          <w:sz w:val="22"/>
          <w:szCs w:val="22"/>
        </w:rPr>
        <w:t xml:space="preserve"> FE</w:t>
      </w:r>
      <w:r w:rsidR="00A926BA" w:rsidRPr="00FA3F7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926BA" w:rsidRPr="00FA3F7E">
        <w:rPr>
          <w:rFonts w:asciiTheme="minorHAnsi" w:hAnsiTheme="minorHAnsi" w:cstheme="minorHAnsi"/>
          <w:sz w:val="22"/>
          <w:szCs w:val="22"/>
        </w:rPr>
        <w:t xml:space="preserve"> </w:t>
      </w:r>
      <w:r w:rsidR="00A926BA" w:rsidRPr="00FA3F7E">
        <w:rPr>
          <w:rFonts w:asciiTheme="minorHAnsi" w:hAnsiTheme="minorHAnsi" w:cstheme="minorHAnsi"/>
          <w:sz w:val="22"/>
          <w:szCs w:val="22"/>
          <w:lang w:val="pl-PL"/>
        </w:rPr>
        <w:t xml:space="preserve">barw RP, </w:t>
      </w:r>
      <w:r w:rsidR="00A926BA" w:rsidRPr="00FA3F7E">
        <w:rPr>
          <w:rFonts w:asciiTheme="minorHAnsi" w:hAnsiTheme="minorHAnsi" w:cstheme="minorHAnsi"/>
          <w:sz w:val="22"/>
          <w:szCs w:val="22"/>
        </w:rPr>
        <w:t>UE i wzory</w:t>
      </w:r>
      <w:r w:rsidR="005D44CF" w:rsidRPr="00FA3F7E">
        <w:rPr>
          <w:rFonts w:asciiTheme="minorHAnsi" w:hAnsiTheme="minorHAnsi" w:cstheme="minorHAnsi"/>
          <w:sz w:val="22"/>
          <w:szCs w:val="22"/>
          <w:lang w:val="pl-PL"/>
        </w:rPr>
        <w:t xml:space="preserve"> materiałów</w:t>
      </w:r>
      <w:r w:rsidR="00A926BA" w:rsidRPr="00FA3F7E">
        <w:rPr>
          <w:rFonts w:asciiTheme="minorHAnsi" w:hAnsiTheme="minorHAnsi" w:cstheme="minorHAnsi"/>
          <w:sz w:val="22"/>
          <w:szCs w:val="22"/>
        </w:rPr>
        <w:t>?</w:t>
      </w:r>
      <w:bookmarkEnd w:id="107"/>
      <w:bookmarkEnd w:id="108"/>
      <w:bookmarkEnd w:id="109"/>
      <w:bookmarkEnd w:id="110"/>
      <w:bookmarkEnd w:id="111"/>
    </w:p>
    <w:p w14:paraId="6F409885" w14:textId="7941F4DC" w:rsidR="00FC79F8" w:rsidRPr="00FA3F7E" w:rsidRDefault="00FC79F8" w:rsidP="00272566">
      <w:pPr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>P</w:t>
      </w:r>
      <w:r w:rsidR="005D44CF" w:rsidRPr="00FA3F7E">
        <w:rPr>
          <w:rFonts w:asciiTheme="minorHAnsi" w:hAnsiTheme="minorHAnsi" w:cstheme="minorHAnsi"/>
        </w:rPr>
        <w:t>otrzebne</w:t>
      </w:r>
      <w:r w:rsidR="00A926BA" w:rsidRPr="00FA3F7E">
        <w:rPr>
          <w:rFonts w:asciiTheme="minorHAnsi" w:hAnsiTheme="minorHAnsi" w:cstheme="minorHAnsi"/>
        </w:rPr>
        <w:t xml:space="preserve"> znaki </w:t>
      </w:r>
      <w:r w:rsidR="005D44CF" w:rsidRPr="00FA3F7E">
        <w:rPr>
          <w:rFonts w:asciiTheme="minorHAnsi" w:hAnsiTheme="minorHAnsi" w:cstheme="minorHAnsi"/>
        </w:rPr>
        <w:t>i zestawienia znaków</w:t>
      </w:r>
      <w:r w:rsidRPr="00FA3F7E">
        <w:rPr>
          <w:rFonts w:asciiTheme="minorHAnsi" w:hAnsiTheme="minorHAnsi" w:cstheme="minorHAnsi"/>
        </w:rPr>
        <w:t xml:space="preserve"> zapisane w plikach programów graficznych, </w:t>
      </w:r>
      <w:r w:rsidR="006D27F3" w:rsidRPr="00FA3F7E">
        <w:rPr>
          <w:rFonts w:asciiTheme="minorHAnsi" w:hAnsiTheme="minorHAnsi" w:cstheme="minorHAnsi"/>
        </w:rPr>
        <w:br/>
      </w:r>
      <w:r w:rsidRPr="00FA3F7E">
        <w:rPr>
          <w:rFonts w:asciiTheme="minorHAnsi" w:hAnsiTheme="minorHAnsi" w:cstheme="minorHAnsi"/>
        </w:rPr>
        <w:t xml:space="preserve">a także wzory </w:t>
      </w:r>
      <w:r w:rsidR="00E60616">
        <w:rPr>
          <w:rFonts w:asciiTheme="minorHAnsi" w:hAnsiTheme="minorHAnsi" w:cstheme="minorHAnsi"/>
        </w:rPr>
        <w:t>wizualizacji</w:t>
      </w:r>
      <w:r w:rsidRPr="00FA3F7E">
        <w:rPr>
          <w:rFonts w:asciiTheme="minorHAnsi" w:hAnsiTheme="minorHAnsi" w:cstheme="minorHAnsi"/>
        </w:rPr>
        <w:t xml:space="preserve"> i poglądowe wzory innych materiałów informacyjno-promocyjnych znajdziesz na portalu</w:t>
      </w:r>
      <w:r w:rsidR="0011622B" w:rsidRPr="00FA3F7E">
        <w:rPr>
          <w:rFonts w:asciiTheme="minorHAnsi" w:hAnsiTheme="minorHAnsi" w:cstheme="minorHAnsi"/>
        </w:rPr>
        <w:t xml:space="preserve"> Funduszy Europejskich</w:t>
      </w:r>
      <w:r w:rsidRPr="00FA3F7E">
        <w:rPr>
          <w:rFonts w:asciiTheme="minorHAnsi" w:hAnsiTheme="minorHAnsi" w:cstheme="minorHAnsi"/>
        </w:rPr>
        <w:t>:</w:t>
      </w:r>
    </w:p>
    <w:p w14:paraId="6628A2B2" w14:textId="77777777" w:rsidR="00931F26" w:rsidRDefault="00E60616" w:rsidP="00272566">
      <w:pPr>
        <w:jc w:val="both"/>
        <w:rPr>
          <w:rFonts w:asciiTheme="minorHAnsi" w:hAnsiTheme="minorHAnsi" w:cstheme="minorHAnsi"/>
        </w:rPr>
      </w:pPr>
      <w:hyperlink r:id="rId10" w:history="1">
        <w:r w:rsidR="00FC79F8" w:rsidRPr="00FA3F7E">
          <w:rPr>
            <w:rStyle w:val="Hipercze"/>
            <w:rFonts w:asciiTheme="minorHAnsi" w:hAnsiTheme="minorHAnsi" w:cstheme="minorHAnsi"/>
          </w:rPr>
          <w:t>https://www.funduszeeuropejskie.gov.pl/strony/o-funduszach/fundusze-2021-2027/prawo-i-dokumenty/zasady-komunikacji-fe/</w:t>
        </w:r>
      </w:hyperlink>
      <w:r w:rsidR="00FC79F8" w:rsidRPr="00FA3F7E">
        <w:rPr>
          <w:rFonts w:asciiTheme="minorHAnsi" w:hAnsiTheme="minorHAnsi" w:cstheme="minorHAnsi"/>
        </w:rPr>
        <w:t xml:space="preserve"> </w:t>
      </w:r>
    </w:p>
    <w:p w14:paraId="1C280A0C" w14:textId="603B834A" w:rsidR="00FC79F8" w:rsidRPr="00FA3F7E" w:rsidRDefault="00FC79F8" w:rsidP="00272566">
      <w:pPr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 xml:space="preserve">oraz na </w:t>
      </w:r>
      <w:r w:rsidR="00931F26">
        <w:rPr>
          <w:rFonts w:asciiTheme="minorHAnsi" w:hAnsiTheme="minorHAnsi" w:cstheme="minorHAnsi"/>
        </w:rPr>
        <w:t>stronie internetowej</w:t>
      </w:r>
      <w:r w:rsidRPr="00FA3F7E">
        <w:rPr>
          <w:rFonts w:asciiTheme="minorHAnsi" w:hAnsiTheme="minorHAnsi" w:cstheme="minorHAnsi"/>
        </w:rPr>
        <w:t xml:space="preserve"> </w:t>
      </w:r>
      <w:r w:rsidR="00931F26">
        <w:rPr>
          <w:rFonts w:asciiTheme="minorHAnsi" w:hAnsiTheme="minorHAnsi" w:cstheme="minorHAnsi"/>
        </w:rPr>
        <w:t xml:space="preserve">Programu FEPŻ: </w:t>
      </w:r>
      <w:hyperlink r:id="rId11" w:history="1">
        <w:r w:rsidR="00931F26" w:rsidRPr="00A96500">
          <w:rPr>
            <w:rStyle w:val="Hipercze"/>
            <w:rFonts w:asciiTheme="minorHAnsi" w:hAnsiTheme="minorHAnsi" w:cstheme="minorHAnsi"/>
          </w:rPr>
          <w:t>https://www.gov.pl/web/rodzina/komunikacja-i-widocznosc</w:t>
        </w:r>
      </w:hyperlink>
      <w:r w:rsidR="00931F26">
        <w:rPr>
          <w:rFonts w:asciiTheme="minorHAnsi" w:hAnsiTheme="minorHAnsi" w:cstheme="minorHAnsi"/>
        </w:rPr>
        <w:t xml:space="preserve">. </w:t>
      </w:r>
    </w:p>
    <w:p w14:paraId="3B83ADB8" w14:textId="2D061F74" w:rsidR="00441558" w:rsidRPr="00FA3F7E" w:rsidRDefault="005C778A" w:rsidP="00272566">
      <w:pPr>
        <w:jc w:val="both"/>
        <w:rPr>
          <w:rFonts w:asciiTheme="minorHAnsi" w:hAnsiTheme="minorHAnsi" w:cstheme="minorHAnsi"/>
        </w:rPr>
      </w:pPr>
      <w:r w:rsidRPr="00FA3F7E">
        <w:rPr>
          <w:rFonts w:asciiTheme="minorHAnsi" w:hAnsiTheme="minorHAnsi" w:cstheme="minorHAnsi"/>
        </w:rPr>
        <w:t xml:space="preserve">Jest tam również dostępna </w:t>
      </w:r>
      <w:r w:rsidR="0043426F" w:rsidRPr="00FA3F7E">
        <w:rPr>
          <w:rFonts w:asciiTheme="minorHAnsi" w:hAnsiTheme="minorHAnsi" w:cstheme="minorHAnsi"/>
        </w:rPr>
        <w:t>„</w:t>
      </w:r>
      <w:r w:rsidRPr="00FA3F7E">
        <w:rPr>
          <w:rFonts w:asciiTheme="minorHAnsi" w:hAnsiTheme="minorHAnsi" w:cstheme="minorHAnsi"/>
        </w:rPr>
        <w:t>Księga Tożsamości Wizualnej marki Fundusze Europejskie 2021-2027</w:t>
      </w:r>
      <w:r w:rsidR="0043426F" w:rsidRPr="00FA3F7E">
        <w:rPr>
          <w:rFonts w:asciiTheme="minorHAnsi" w:hAnsiTheme="minorHAnsi" w:cstheme="minorHAnsi"/>
        </w:rPr>
        <w:t>”</w:t>
      </w:r>
      <w:r w:rsidRPr="00FA3F7E">
        <w:rPr>
          <w:rFonts w:asciiTheme="minorHAnsi" w:hAnsiTheme="minorHAnsi" w:cstheme="minorHAnsi"/>
        </w:rPr>
        <w:t>, w</w:t>
      </w:r>
      <w:r w:rsidR="00556023">
        <w:rPr>
          <w:rFonts w:asciiTheme="minorHAnsi" w:hAnsiTheme="minorHAnsi" w:cstheme="minorHAnsi"/>
        </w:rPr>
        <w:t> </w:t>
      </w:r>
      <w:r w:rsidRPr="00FA3F7E">
        <w:rPr>
          <w:rFonts w:asciiTheme="minorHAnsi" w:hAnsiTheme="minorHAnsi" w:cstheme="minorHAnsi"/>
        </w:rPr>
        <w:t>której znajdziesz</w:t>
      </w:r>
      <w:r w:rsidRPr="00FA3F7E">
        <w:rPr>
          <w:rFonts w:asciiTheme="minorHAnsi" w:hAnsiTheme="minorHAnsi" w:cstheme="minorHAnsi"/>
          <w:i/>
          <w:iCs/>
        </w:rPr>
        <w:t xml:space="preserve"> </w:t>
      </w:r>
      <w:r w:rsidRPr="00FA3F7E">
        <w:rPr>
          <w:rFonts w:asciiTheme="minorHAnsi" w:hAnsiTheme="minorHAnsi" w:cstheme="minorHAnsi"/>
        </w:rPr>
        <w:t>szczegółowe zasady tworzenia i używania oznaczeń projektów.</w:t>
      </w:r>
    </w:p>
    <w:sectPr w:rsidR="00441558" w:rsidRPr="00FA3F7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30AB" w14:textId="77777777" w:rsidR="0044261D" w:rsidRDefault="0044261D" w:rsidP="005E067D">
      <w:pPr>
        <w:spacing w:after="0" w:line="240" w:lineRule="auto"/>
      </w:pPr>
      <w:r>
        <w:separator/>
      </w:r>
    </w:p>
  </w:endnote>
  <w:endnote w:type="continuationSeparator" w:id="0">
    <w:p w14:paraId="6093B24D" w14:textId="77777777" w:rsidR="0044261D" w:rsidRDefault="0044261D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AA1D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E732" w14:textId="77777777" w:rsidR="0044261D" w:rsidRDefault="0044261D" w:rsidP="005E067D">
      <w:pPr>
        <w:spacing w:after="0" w:line="240" w:lineRule="auto"/>
      </w:pPr>
      <w:r>
        <w:separator/>
      </w:r>
    </w:p>
  </w:footnote>
  <w:footnote w:type="continuationSeparator" w:id="0">
    <w:p w14:paraId="2871E777" w14:textId="77777777" w:rsidR="0044261D" w:rsidRDefault="0044261D" w:rsidP="005E067D">
      <w:pPr>
        <w:spacing w:after="0" w:line="240" w:lineRule="auto"/>
      </w:pPr>
      <w:r>
        <w:continuationSeparator/>
      </w:r>
    </w:p>
  </w:footnote>
  <w:footnote w:id="1">
    <w:p w14:paraId="296FABA4" w14:textId="26C00581" w:rsidR="002A049D" w:rsidRDefault="002A049D" w:rsidP="002424F6">
      <w:pPr>
        <w:pStyle w:val="Tekstprzypisudolnego"/>
        <w:jc w:val="both"/>
      </w:pPr>
      <w:r w:rsidRPr="008E77D5">
        <w:rPr>
          <w:rStyle w:val="Odwoanieprzypisudolnego"/>
          <w:sz w:val="18"/>
          <w:szCs w:val="18"/>
        </w:rPr>
        <w:footnoteRef/>
      </w:r>
      <w:r w:rsidRPr="008E77D5">
        <w:rPr>
          <w:sz w:val="18"/>
          <w:szCs w:val="18"/>
        </w:rPr>
        <w:t xml:space="preserve"> Beneficjentami w rozumieniu art. 2 ust. 9 rozporządzenia ogólnego w ramach Programu FEPŻ są: Krajowy Ośrodek Wsparcia Rolnictwa w ramach Operacji I oraz organizacje partnerskie ogólnopolskie – OPO w ramach Operacji II i Operacji II a. </w:t>
      </w:r>
    </w:p>
  </w:footnote>
  <w:footnote w:id="2">
    <w:p w14:paraId="71E3D066" w14:textId="502D8313" w:rsidR="005A3A4A" w:rsidRDefault="005A3A4A">
      <w:pPr>
        <w:pStyle w:val="Tekstprzypisudolnego"/>
      </w:pPr>
      <w:r w:rsidRPr="004E68B8">
        <w:rPr>
          <w:rStyle w:val="Odwoanieprzypisudolnego"/>
          <w:sz w:val="18"/>
          <w:szCs w:val="18"/>
        </w:rPr>
        <w:footnoteRef/>
      </w:r>
      <w:r w:rsidRPr="004E68B8">
        <w:rPr>
          <w:sz w:val="18"/>
          <w:szCs w:val="18"/>
        </w:rPr>
        <w:t xml:space="preserve"> Nie dotyczy </w:t>
      </w:r>
      <w:r w:rsidR="00387987">
        <w:rPr>
          <w:sz w:val="18"/>
          <w:szCs w:val="18"/>
        </w:rPr>
        <w:t>wizualizacji</w:t>
      </w:r>
      <w:r w:rsidRPr="004E68B8">
        <w:rPr>
          <w:sz w:val="18"/>
          <w:szCs w:val="18"/>
        </w:rPr>
        <w:t>, których wzory nie mogą być zmieniane</w:t>
      </w:r>
      <w:r w:rsidR="004E68B8" w:rsidRPr="004E68B8">
        <w:rPr>
          <w:sz w:val="18"/>
          <w:szCs w:val="18"/>
        </w:rPr>
        <w:t xml:space="preserve"> zgodnie z Księgą Tożsamości Wizualnej Marki Fundusze Europejskie.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5DC1" w14:textId="2F88EACB" w:rsidR="000E743E" w:rsidRDefault="000E743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A44A22" wp14:editId="3428DCB6">
          <wp:simplePos x="0" y="0"/>
          <wp:positionH relativeFrom="margin">
            <wp:align>left</wp:align>
          </wp:positionH>
          <wp:positionV relativeFrom="paragraph">
            <wp:posOffset>-354762</wp:posOffset>
          </wp:positionV>
          <wp:extent cx="5760720" cy="807720"/>
          <wp:effectExtent l="0" t="0" r="0" b="0"/>
          <wp:wrapSquare wrapText="bothSides"/>
          <wp:docPr id="9742123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212319" name="Obraz 974212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0267_"/>
      </v:shape>
    </w:pict>
  </w:numPicBullet>
  <w:numPicBullet w:numPicBulletId="1">
    <w:pict>
      <v:shape id="_x0000_i1027" type="#_x0000_t75" style="width:12pt;height:12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4D5"/>
    <w:multiLevelType w:val="multilevel"/>
    <w:tmpl w:val="4FACFA4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52527693">
    <w:abstractNumId w:val="6"/>
  </w:num>
  <w:num w:numId="2" w16cid:durableId="754013451">
    <w:abstractNumId w:val="12"/>
  </w:num>
  <w:num w:numId="3" w16cid:durableId="29259150">
    <w:abstractNumId w:val="1"/>
  </w:num>
  <w:num w:numId="4" w16cid:durableId="1943872553">
    <w:abstractNumId w:val="4"/>
  </w:num>
  <w:num w:numId="5" w16cid:durableId="1795371495">
    <w:abstractNumId w:val="13"/>
  </w:num>
  <w:num w:numId="6" w16cid:durableId="1722435398">
    <w:abstractNumId w:val="16"/>
  </w:num>
  <w:num w:numId="7" w16cid:durableId="1735002450">
    <w:abstractNumId w:val="9"/>
  </w:num>
  <w:num w:numId="8" w16cid:durableId="1042286986">
    <w:abstractNumId w:val="2"/>
  </w:num>
  <w:num w:numId="9" w16cid:durableId="1992178105">
    <w:abstractNumId w:val="5"/>
  </w:num>
  <w:num w:numId="10" w16cid:durableId="1323041740">
    <w:abstractNumId w:val="8"/>
  </w:num>
  <w:num w:numId="11" w16cid:durableId="1790204243">
    <w:abstractNumId w:val="11"/>
  </w:num>
  <w:num w:numId="12" w16cid:durableId="1402757355">
    <w:abstractNumId w:val="7"/>
  </w:num>
  <w:num w:numId="13" w16cid:durableId="225801560">
    <w:abstractNumId w:val="3"/>
  </w:num>
  <w:num w:numId="14" w16cid:durableId="1990747926">
    <w:abstractNumId w:val="0"/>
  </w:num>
  <w:num w:numId="15" w16cid:durableId="1410075356">
    <w:abstractNumId w:val="14"/>
  </w:num>
  <w:num w:numId="16" w16cid:durableId="836849660">
    <w:abstractNumId w:val="10"/>
  </w:num>
  <w:num w:numId="17" w16cid:durableId="2085842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36D0D"/>
    <w:rsid w:val="0004061A"/>
    <w:rsid w:val="00044CD2"/>
    <w:rsid w:val="00045E6C"/>
    <w:rsid w:val="00060C97"/>
    <w:rsid w:val="00062F7B"/>
    <w:rsid w:val="000802B3"/>
    <w:rsid w:val="00090CC7"/>
    <w:rsid w:val="000A14B6"/>
    <w:rsid w:val="000A4470"/>
    <w:rsid w:val="000A4711"/>
    <w:rsid w:val="000A66B7"/>
    <w:rsid w:val="000A7E86"/>
    <w:rsid w:val="000B59DA"/>
    <w:rsid w:val="000C4394"/>
    <w:rsid w:val="000E743E"/>
    <w:rsid w:val="000F3F59"/>
    <w:rsid w:val="0011622B"/>
    <w:rsid w:val="001237CC"/>
    <w:rsid w:val="00132857"/>
    <w:rsid w:val="0013546C"/>
    <w:rsid w:val="001363DE"/>
    <w:rsid w:val="0014196E"/>
    <w:rsid w:val="00143F15"/>
    <w:rsid w:val="00146E6A"/>
    <w:rsid w:val="001633C2"/>
    <w:rsid w:val="00197E0F"/>
    <w:rsid w:val="001B0600"/>
    <w:rsid w:val="001B21A8"/>
    <w:rsid w:val="001D105B"/>
    <w:rsid w:val="0021029F"/>
    <w:rsid w:val="00211D1F"/>
    <w:rsid w:val="00213C11"/>
    <w:rsid w:val="00214E17"/>
    <w:rsid w:val="0021790E"/>
    <w:rsid w:val="00225627"/>
    <w:rsid w:val="00227D10"/>
    <w:rsid w:val="002424F6"/>
    <w:rsid w:val="0026237D"/>
    <w:rsid w:val="00272566"/>
    <w:rsid w:val="00285600"/>
    <w:rsid w:val="00285ED7"/>
    <w:rsid w:val="00293247"/>
    <w:rsid w:val="002A049D"/>
    <w:rsid w:val="002A4077"/>
    <w:rsid w:val="002C4676"/>
    <w:rsid w:val="002D6615"/>
    <w:rsid w:val="002E008B"/>
    <w:rsid w:val="002F2E31"/>
    <w:rsid w:val="002F368E"/>
    <w:rsid w:val="003057CC"/>
    <w:rsid w:val="00323F40"/>
    <w:rsid w:val="003306F5"/>
    <w:rsid w:val="00370396"/>
    <w:rsid w:val="00387987"/>
    <w:rsid w:val="003A66C4"/>
    <w:rsid w:val="003C7896"/>
    <w:rsid w:val="003D0EEA"/>
    <w:rsid w:val="003D5756"/>
    <w:rsid w:val="003F2052"/>
    <w:rsid w:val="00404F6F"/>
    <w:rsid w:val="00404F84"/>
    <w:rsid w:val="00420A39"/>
    <w:rsid w:val="00423263"/>
    <w:rsid w:val="0043426F"/>
    <w:rsid w:val="00436120"/>
    <w:rsid w:val="00441558"/>
    <w:rsid w:val="0044261D"/>
    <w:rsid w:val="00454136"/>
    <w:rsid w:val="00461FB5"/>
    <w:rsid w:val="00474C9E"/>
    <w:rsid w:val="00475773"/>
    <w:rsid w:val="00483DD3"/>
    <w:rsid w:val="0049597A"/>
    <w:rsid w:val="004A35DD"/>
    <w:rsid w:val="004A4F1C"/>
    <w:rsid w:val="004C1AA2"/>
    <w:rsid w:val="004C4524"/>
    <w:rsid w:val="004E68B8"/>
    <w:rsid w:val="004F2D97"/>
    <w:rsid w:val="0051457E"/>
    <w:rsid w:val="0052334E"/>
    <w:rsid w:val="0053233B"/>
    <w:rsid w:val="00541A7D"/>
    <w:rsid w:val="00556023"/>
    <w:rsid w:val="00571AC4"/>
    <w:rsid w:val="005744C3"/>
    <w:rsid w:val="005777D0"/>
    <w:rsid w:val="00577C62"/>
    <w:rsid w:val="005A3A4A"/>
    <w:rsid w:val="005B5099"/>
    <w:rsid w:val="005C16E2"/>
    <w:rsid w:val="005C778A"/>
    <w:rsid w:val="005D44CF"/>
    <w:rsid w:val="005D669C"/>
    <w:rsid w:val="005E067D"/>
    <w:rsid w:val="005F6296"/>
    <w:rsid w:val="006012B1"/>
    <w:rsid w:val="00615D6A"/>
    <w:rsid w:val="00620ADB"/>
    <w:rsid w:val="006265A2"/>
    <w:rsid w:val="00653556"/>
    <w:rsid w:val="006636AD"/>
    <w:rsid w:val="00682F42"/>
    <w:rsid w:val="006925BA"/>
    <w:rsid w:val="006940A5"/>
    <w:rsid w:val="006A2D00"/>
    <w:rsid w:val="006C3116"/>
    <w:rsid w:val="006C5F3F"/>
    <w:rsid w:val="006D27F3"/>
    <w:rsid w:val="00710902"/>
    <w:rsid w:val="007111D7"/>
    <w:rsid w:val="0072420D"/>
    <w:rsid w:val="00751F4D"/>
    <w:rsid w:val="007534FA"/>
    <w:rsid w:val="00766CE3"/>
    <w:rsid w:val="00792544"/>
    <w:rsid w:val="00794058"/>
    <w:rsid w:val="007961F1"/>
    <w:rsid w:val="007C40DD"/>
    <w:rsid w:val="007C65D7"/>
    <w:rsid w:val="007D247A"/>
    <w:rsid w:val="007D456D"/>
    <w:rsid w:val="00816340"/>
    <w:rsid w:val="00827724"/>
    <w:rsid w:val="008402B7"/>
    <w:rsid w:val="00853226"/>
    <w:rsid w:val="008731F3"/>
    <w:rsid w:val="00876F0A"/>
    <w:rsid w:val="00884488"/>
    <w:rsid w:val="008A055B"/>
    <w:rsid w:val="008A5952"/>
    <w:rsid w:val="008D52A7"/>
    <w:rsid w:val="008E67B0"/>
    <w:rsid w:val="008E77D5"/>
    <w:rsid w:val="008F1D04"/>
    <w:rsid w:val="008F645A"/>
    <w:rsid w:val="00902500"/>
    <w:rsid w:val="00905602"/>
    <w:rsid w:val="00910A7B"/>
    <w:rsid w:val="00912025"/>
    <w:rsid w:val="00931F26"/>
    <w:rsid w:val="00945BEB"/>
    <w:rsid w:val="0097498C"/>
    <w:rsid w:val="009836F7"/>
    <w:rsid w:val="00987E6A"/>
    <w:rsid w:val="009B71BD"/>
    <w:rsid w:val="009C6417"/>
    <w:rsid w:val="009D18B5"/>
    <w:rsid w:val="009D4AC4"/>
    <w:rsid w:val="009D4DF2"/>
    <w:rsid w:val="009F199D"/>
    <w:rsid w:val="00A17038"/>
    <w:rsid w:val="00A21325"/>
    <w:rsid w:val="00A3480D"/>
    <w:rsid w:val="00A61919"/>
    <w:rsid w:val="00A63EDB"/>
    <w:rsid w:val="00A926BA"/>
    <w:rsid w:val="00AA7D40"/>
    <w:rsid w:val="00AB2BEE"/>
    <w:rsid w:val="00AE390F"/>
    <w:rsid w:val="00AE602D"/>
    <w:rsid w:val="00AF6BAD"/>
    <w:rsid w:val="00AF7ED3"/>
    <w:rsid w:val="00B31337"/>
    <w:rsid w:val="00B340D8"/>
    <w:rsid w:val="00B52BEA"/>
    <w:rsid w:val="00B640BE"/>
    <w:rsid w:val="00B66278"/>
    <w:rsid w:val="00B92952"/>
    <w:rsid w:val="00B92A02"/>
    <w:rsid w:val="00C075B7"/>
    <w:rsid w:val="00C13E49"/>
    <w:rsid w:val="00C147DA"/>
    <w:rsid w:val="00C205A9"/>
    <w:rsid w:val="00C536A8"/>
    <w:rsid w:val="00C54B1D"/>
    <w:rsid w:val="00C852D7"/>
    <w:rsid w:val="00C95D80"/>
    <w:rsid w:val="00CA70E8"/>
    <w:rsid w:val="00CB3D70"/>
    <w:rsid w:val="00CB53D4"/>
    <w:rsid w:val="00CC2C90"/>
    <w:rsid w:val="00CC3F9B"/>
    <w:rsid w:val="00CE2291"/>
    <w:rsid w:val="00CE4419"/>
    <w:rsid w:val="00D02E26"/>
    <w:rsid w:val="00D16E84"/>
    <w:rsid w:val="00D435A2"/>
    <w:rsid w:val="00D6028A"/>
    <w:rsid w:val="00D61D3C"/>
    <w:rsid w:val="00D72707"/>
    <w:rsid w:val="00D838A7"/>
    <w:rsid w:val="00D95309"/>
    <w:rsid w:val="00D97E21"/>
    <w:rsid w:val="00DB58BE"/>
    <w:rsid w:val="00DF4C0F"/>
    <w:rsid w:val="00E14BBF"/>
    <w:rsid w:val="00E27738"/>
    <w:rsid w:val="00E30B9D"/>
    <w:rsid w:val="00E37D0E"/>
    <w:rsid w:val="00E40AA9"/>
    <w:rsid w:val="00E47B99"/>
    <w:rsid w:val="00E504B9"/>
    <w:rsid w:val="00E572BC"/>
    <w:rsid w:val="00E60616"/>
    <w:rsid w:val="00E707C1"/>
    <w:rsid w:val="00E9088E"/>
    <w:rsid w:val="00EB3C7C"/>
    <w:rsid w:val="00EC018E"/>
    <w:rsid w:val="00EC2D7F"/>
    <w:rsid w:val="00ED11CE"/>
    <w:rsid w:val="00EE2B98"/>
    <w:rsid w:val="00EF461B"/>
    <w:rsid w:val="00EF4C42"/>
    <w:rsid w:val="00F02FDA"/>
    <w:rsid w:val="00F1014B"/>
    <w:rsid w:val="00F1181F"/>
    <w:rsid w:val="00F14310"/>
    <w:rsid w:val="00F1532C"/>
    <w:rsid w:val="00F25D65"/>
    <w:rsid w:val="00F3363C"/>
    <w:rsid w:val="00F41EB3"/>
    <w:rsid w:val="00F667E1"/>
    <w:rsid w:val="00F70288"/>
    <w:rsid w:val="00F83C06"/>
    <w:rsid w:val="00F873B8"/>
    <w:rsid w:val="00F90A5C"/>
    <w:rsid w:val="00F930F9"/>
    <w:rsid w:val="00F94899"/>
    <w:rsid w:val="00F97691"/>
    <w:rsid w:val="00FA3F7E"/>
    <w:rsid w:val="00FC79F8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odzina/komunikacja-i-widocznos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nduszeeuropejskie.gov.pl/strony/o-funduszach/fundusze-2021-2027/prawo-i-dokumenty/zasady-komunikacji-f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5C2B-0312-4C64-A382-42DBEB14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7298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Ratajczak</dc:creator>
  <cp:keywords/>
  <cp:lastModifiedBy>Olga Richter</cp:lastModifiedBy>
  <cp:revision>10</cp:revision>
  <dcterms:created xsi:type="dcterms:W3CDTF">2024-02-22T08:01:00Z</dcterms:created>
  <dcterms:modified xsi:type="dcterms:W3CDTF">2024-02-27T07:16:00Z</dcterms:modified>
</cp:coreProperties>
</file>