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BB9" w:rsidRDefault="006F2BB9" w:rsidP="006F2BB9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 Narrow" w:hAnsi="Arial Narrow"/>
        </w:rPr>
        <w:t xml:space="preserve">                                                                                              </w:t>
      </w:r>
      <w:r w:rsidR="00DD1D4A">
        <w:rPr>
          <w:rFonts w:ascii="Arial Narrow" w:hAnsi="Arial Narrow"/>
        </w:rPr>
        <w:t xml:space="preserve">                             </w:t>
      </w:r>
      <w:r>
        <w:rPr>
          <w:rFonts w:ascii="Arial" w:hAnsi="Arial" w:cs="Arial"/>
          <w:b/>
          <w:bCs/>
          <w:sz w:val="22"/>
          <w:szCs w:val="22"/>
        </w:rPr>
        <w:t>Załącznik nr 7 do SWZ</w:t>
      </w:r>
    </w:p>
    <w:p w:rsidR="006F2BB9" w:rsidRDefault="006F2BB9" w:rsidP="006F2BB9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</w:t>
      </w:r>
      <w:r w:rsidR="00A80112">
        <w:rPr>
          <w:rFonts w:ascii="Arial" w:hAnsi="Arial" w:cs="Arial"/>
          <w:bCs/>
          <w:sz w:val="22"/>
          <w:szCs w:val="22"/>
        </w:rPr>
        <w:t>mer postępowania: SA.270.20</w:t>
      </w:r>
      <w:r w:rsidR="004514C3">
        <w:rPr>
          <w:rFonts w:ascii="Arial" w:hAnsi="Arial" w:cs="Arial"/>
          <w:bCs/>
          <w:sz w:val="22"/>
          <w:szCs w:val="22"/>
        </w:rPr>
        <w:t>.2023</w:t>
      </w:r>
    </w:p>
    <w:p w:rsidR="006F2BB9" w:rsidRDefault="006F2BB9" w:rsidP="006F2BB9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6F2BB9" w:rsidRDefault="006F2BB9" w:rsidP="006F2BB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6F2BB9" w:rsidRDefault="006F2BB9" w:rsidP="006F2BB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6F2BB9" w:rsidRDefault="006F2BB9" w:rsidP="006F2BB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6F2BB9" w:rsidRDefault="006F2BB9" w:rsidP="006F2BB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6F2BB9" w:rsidRDefault="006F2BB9" w:rsidP="006F2BB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6F2BB9" w:rsidRDefault="006F2BB9" w:rsidP="006F2BB9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6F2BB9" w:rsidRDefault="006F2BB9" w:rsidP="006F2BB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OŚWIADCZENIE WYKONAWCY </w:t>
      </w:r>
      <w:r>
        <w:rPr>
          <w:rFonts w:ascii="Arial" w:hAnsi="Arial" w:cs="Arial"/>
          <w:b/>
          <w:bCs/>
          <w:sz w:val="22"/>
          <w:szCs w:val="22"/>
        </w:rPr>
        <w:br/>
        <w:t>O AKTUALNOŚCI INFORMACJI ZAWARTYCH W OŚWIADCZENIU, O  KTÓRYM MOWA W ART. 125 UST. 1 PZP   W ZAKRESIE PODSTAW WYKLUCZENIA Z POSTĘPOWANIA</w:t>
      </w:r>
    </w:p>
    <w:p w:rsidR="006F2BB9" w:rsidRDefault="006F2BB9" w:rsidP="006F2BB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2022 r. poz., 1710 z późn. zm., dalej PZP) na zadanie </w:t>
      </w:r>
      <w:r>
        <w:rPr>
          <w:rFonts w:ascii="Arial" w:hAnsi="Arial" w:cs="Arial"/>
          <w:b/>
          <w:sz w:val="22"/>
          <w:szCs w:val="22"/>
        </w:rPr>
        <w:t>„</w:t>
      </w:r>
      <w:r w:rsidR="00E454AD">
        <w:rPr>
          <w:rFonts w:ascii="Arial" w:hAnsi="Arial" w:cs="Arial"/>
          <w:b/>
          <w:bCs/>
          <w:sz w:val="22"/>
          <w:szCs w:val="22"/>
        </w:rPr>
        <w:t>Przebudowa</w:t>
      </w:r>
      <w:r w:rsidR="00A80112">
        <w:rPr>
          <w:rFonts w:ascii="Arial" w:hAnsi="Arial" w:cs="Arial"/>
          <w:b/>
          <w:bCs/>
          <w:sz w:val="22"/>
          <w:szCs w:val="22"/>
        </w:rPr>
        <w:t xml:space="preserve"> drogi leśnej nr 25 w Leśnictwie Świeciechów</w:t>
      </w:r>
      <w:r w:rsidR="00EE295C">
        <w:rPr>
          <w:rFonts w:ascii="Arial" w:hAnsi="Arial" w:cs="Arial"/>
          <w:b/>
          <w:bCs/>
          <w:sz w:val="22"/>
          <w:szCs w:val="22"/>
        </w:rPr>
        <w:t xml:space="preserve"> – etap I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”.</w:t>
      </w:r>
    </w:p>
    <w:p w:rsidR="006F2BB9" w:rsidRDefault="006F2BB9" w:rsidP="006F2BB9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</w:t>
      </w:r>
    </w:p>
    <w:p w:rsidR="006F2BB9" w:rsidRDefault="006F2BB9" w:rsidP="006F2BB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i na rzecz:</w:t>
      </w:r>
    </w:p>
    <w:p w:rsidR="006F2BB9" w:rsidRDefault="006F2BB9" w:rsidP="006F2BB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6F2BB9" w:rsidRDefault="006F2BB9" w:rsidP="006F2BB9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oświadczam, że informacje zawarte w  oświadczeniu, o którym mowa w art. 125 ust. 1  ustawy  z dnia 11 września 2019 r.  Prawo zamówień publicznych, przedłożonym wraz z ofertą przez Wykonawcę, którego reprezentuję są aktualne w zakresie podstaw wykluczenia z postępowania określonych w:</w:t>
      </w:r>
    </w:p>
    <w:p w:rsidR="006F2BB9" w:rsidRDefault="006F2BB9" w:rsidP="006F2BB9">
      <w:pPr>
        <w:ind w:left="697" w:hanging="69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art. 108 ust. 1 pkt 3 PZP,</w:t>
      </w:r>
    </w:p>
    <w:p w:rsidR="006F2BB9" w:rsidRDefault="006F2BB9" w:rsidP="006F2BB9">
      <w:pPr>
        <w:ind w:left="697" w:hanging="6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art. 108 ust. 1 pkt 4 PZP odnośnie do orzeczenia zakazu ubiegania się o zamówienie publiczne tytułem środka zapobiegawczego, </w:t>
      </w:r>
    </w:p>
    <w:p w:rsidR="006F2BB9" w:rsidRDefault="006F2BB9" w:rsidP="006F2BB9">
      <w:pPr>
        <w:ind w:left="697" w:hanging="6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 xml:space="preserve">art. 108 ust. 1 pkt 5 PZP odnośnie do zawarcia z innymi wykonawcami porozumienia mającego na celu zakłócenie konkurencji, </w:t>
      </w:r>
    </w:p>
    <w:p w:rsidR="006F2BB9" w:rsidRDefault="006F2BB9" w:rsidP="006F2BB9">
      <w:pPr>
        <w:ind w:left="697" w:hanging="6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art. 108 ust. 1 pkt 6 PZP,</w:t>
      </w:r>
    </w:p>
    <w:p w:rsidR="006F2BB9" w:rsidRDefault="006F2BB9" w:rsidP="006F2BB9">
      <w:pPr>
        <w:ind w:left="697" w:hanging="6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art. 109 ust. 1 pkt 1 PZP odnośnie naruszenia obowiązków dotyczących płatności podatków i opłat lokalnych, o których mowa w ustawie z dnia 12 stycznia 1991 r. o podatkach i opłatach lokalnych (tekst jedn. Dz. U. z 2019 r. poz. 1170 z późn. zm.),</w:t>
      </w:r>
    </w:p>
    <w:p w:rsidR="006F2BB9" w:rsidRDefault="006F2BB9" w:rsidP="006F2BB9">
      <w:pPr>
        <w:ind w:left="697" w:hanging="6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art. 109 ust. 1 pkt 5 i 7 PZP</w:t>
      </w:r>
    </w:p>
    <w:p w:rsidR="006F2BB9" w:rsidRDefault="006F2BB9" w:rsidP="006F2BB9">
      <w:pPr>
        <w:ind w:left="284" w:hanging="284"/>
        <w:jc w:val="both"/>
        <w:rPr>
          <w:rFonts w:ascii="Arial" w:eastAsia="A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        </w:t>
      </w:r>
      <w:r>
        <w:rPr>
          <w:rFonts w:ascii="Arial" w:eastAsia="A" w:hAnsi="Arial" w:cs="Arial"/>
          <w:sz w:val="22"/>
          <w:szCs w:val="22"/>
        </w:rPr>
        <w:t xml:space="preserve">art.7 ust. 1 pkt 1-3 ustawy z dnia 13 kwietnia 2022r. „o szczególnych rozwiązaniach w </w:t>
      </w:r>
    </w:p>
    <w:p w:rsidR="006F2BB9" w:rsidRDefault="006F2BB9" w:rsidP="006F2BB9">
      <w:pPr>
        <w:ind w:left="284" w:hanging="284"/>
        <w:jc w:val="both"/>
        <w:rPr>
          <w:rFonts w:ascii="Arial" w:eastAsia="A" w:hAnsi="Arial" w:cs="Arial"/>
          <w:sz w:val="22"/>
          <w:szCs w:val="22"/>
        </w:rPr>
      </w:pPr>
      <w:r>
        <w:rPr>
          <w:rFonts w:ascii="Arial" w:eastAsia="A" w:hAnsi="Arial" w:cs="Arial"/>
          <w:sz w:val="22"/>
          <w:szCs w:val="22"/>
        </w:rPr>
        <w:t xml:space="preserve">           zakresie przeciwdziałania wspieraniu agresji na Ukrainę oraz służących ochronie </w:t>
      </w:r>
    </w:p>
    <w:p w:rsidR="006F2BB9" w:rsidRDefault="006F2BB9" w:rsidP="006F2BB9">
      <w:p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eastAsia="A" w:hAnsi="Arial" w:cs="Arial"/>
          <w:sz w:val="22"/>
          <w:szCs w:val="22"/>
        </w:rPr>
        <w:t xml:space="preserve">           bezpieczeństwa narodowego (Dz.U. 2022r. poz. 835)</w:t>
      </w:r>
      <w:r>
        <w:rPr>
          <w:rFonts w:ascii="Arial" w:hAnsi="Arial" w:cs="Arial"/>
          <w:bCs/>
          <w:sz w:val="22"/>
          <w:szCs w:val="22"/>
        </w:rPr>
        <w:t>.</w:t>
      </w:r>
    </w:p>
    <w:p w:rsidR="006F2BB9" w:rsidRDefault="006F2BB9" w:rsidP="006F2BB9">
      <w:pPr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:rsidR="006F2BB9" w:rsidRDefault="006F2BB9" w:rsidP="006F2BB9">
      <w:pPr>
        <w:ind w:left="697" w:hanging="697"/>
        <w:jc w:val="both"/>
        <w:rPr>
          <w:rFonts w:ascii="Arial" w:hAnsi="Arial" w:cs="Arial"/>
          <w:sz w:val="22"/>
          <w:szCs w:val="22"/>
        </w:rPr>
      </w:pPr>
    </w:p>
    <w:p w:rsidR="006F2BB9" w:rsidRDefault="006F2BB9" w:rsidP="006F2BB9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:rsidR="006F2BB9" w:rsidRDefault="006F2BB9" w:rsidP="006F2BB9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</w:t>
      </w:r>
      <w:r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br/>
        <w:t>(podpis)</w:t>
      </w:r>
    </w:p>
    <w:p w:rsidR="006F2BB9" w:rsidRDefault="006F2BB9" w:rsidP="006F2BB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lastRenderedPageBreak/>
        <w:t>Dokument musi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>(1) w postaci elektronicznej opatrzonej kwalifikowanym podpisem elektronicznym przez wykonawcę lub 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:rsidR="006F2BB9" w:rsidRDefault="006F2BB9" w:rsidP="006F2BB9">
      <w:pPr>
        <w:pStyle w:val="Nagwek"/>
        <w:rPr>
          <w:rFonts w:ascii="Arial" w:hAnsi="Arial" w:cs="Arial"/>
          <w:sz w:val="22"/>
          <w:szCs w:val="22"/>
        </w:rPr>
      </w:pPr>
      <w:bookmarkStart w:id="1" w:name="_DV_M1264"/>
      <w:bookmarkStart w:id="2" w:name="_DV_M1266"/>
      <w:bookmarkStart w:id="3" w:name="_DV_M1268"/>
      <w:bookmarkStart w:id="4" w:name="_DV_M4300"/>
      <w:bookmarkStart w:id="5" w:name="_DV_M4301"/>
      <w:bookmarkStart w:id="6" w:name="_DV_M4302"/>
      <w:bookmarkStart w:id="7" w:name="_DV_M4304"/>
      <w:bookmarkStart w:id="8" w:name="_DV_M4305"/>
      <w:bookmarkStart w:id="9" w:name="_DV_M4306"/>
      <w:bookmarkStart w:id="10" w:name="_DV_M4307"/>
      <w:bookmarkStart w:id="11" w:name="_DV_M4308"/>
      <w:bookmarkStart w:id="12" w:name="_DV_M4309"/>
      <w:bookmarkStart w:id="13" w:name="_DV_M4310"/>
      <w:bookmarkStart w:id="14" w:name="_DV_M4311"/>
      <w:bookmarkStart w:id="15" w:name="_DV_M4312"/>
      <w:bookmarkStart w:id="16" w:name="_DV_M4314"/>
      <w:bookmarkStart w:id="17" w:name="_DV_M142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6F2BB9" w:rsidRDefault="006F2BB9" w:rsidP="006F2BB9">
      <w:pPr>
        <w:pStyle w:val="Nagwek"/>
        <w:rPr>
          <w:rFonts w:ascii="Arial" w:hAnsi="Arial" w:cs="Arial"/>
          <w:sz w:val="22"/>
          <w:szCs w:val="22"/>
        </w:rPr>
      </w:pPr>
    </w:p>
    <w:p w:rsidR="006F2BB9" w:rsidRDefault="006F2BB9" w:rsidP="006F2BB9">
      <w:pPr>
        <w:rPr>
          <w:sz w:val="20"/>
          <w:szCs w:val="20"/>
        </w:rPr>
      </w:pPr>
    </w:p>
    <w:p w:rsidR="00AB06DC" w:rsidRDefault="00AB06DC"/>
    <w:sectPr w:rsidR="00AB0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BB9"/>
    <w:rsid w:val="003D4607"/>
    <w:rsid w:val="004514C3"/>
    <w:rsid w:val="006F2BB9"/>
    <w:rsid w:val="0095666A"/>
    <w:rsid w:val="00A80112"/>
    <w:rsid w:val="00AB06DC"/>
    <w:rsid w:val="00DD1D4A"/>
    <w:rsid w:val="00E454AD"/>
    <w:rsid w:val="00EE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4D699-F632-44FE-B717-FBC1EDF8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2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F2B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2BB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1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6</cp:revision>
  <dcterms:created xsi:type="dcterms:W3CDTF">2023-06-26T09:34:00Z</dcterms:created>
  <dcterms:modified xsi:type="dcterms:W3CDTF">2023-06-26T10:26:00Z</dcterms:modified>
</cp:coreProperties>
</file>