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62" w:rsidRDefault="006007B8" w:rsidP="007C1B62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p w:rsidR="007C1B62" w:rsidRPr="00C62BA7" w:rsidRDefault="006007B8" w:rsidP="007C1B6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80389583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D34029" w:rsidRPr="00D34029" w:rsidRDefault="006007B8" w:rsidP="00D34029">
      <w:pPr>
        <w:tabs>
          <w:tab w:val="left" w:pos="5245"/>
        </w:tabs>
        <w:spacing w:after="0" w:line="360" w:lineRule="auto"/>
        <w:ind w:firstLine="5103"/>
        <w:rPr>
          <w:rFonts w:ascii="Arial" w:eastAsia="Times New Roman" w:hAnsi="Arial" w:cs="Arial"/>
        </w:rPr>
      </w:pPr>
      <w:r w:rsidRPr="00D34029">
        <w:rPr>
          <w:rFonts w:ascii="Arial" w:eastAsia="Times New Roman" w:hAnsi="Arial" w:cs="Arial"/>
        </w:rPr>
        <w:t xml:space="preserve">Opole, </w:t>
      </w:r>
      <w:bookmarkStart w:id="1" w:name="ezdDataPodpisu"/>
      <w:r w:rsidRPr="00D34029">
        <w:rPr>
          <w:rFonts w:ascii="Arial" w:eastAsia="Times New Roman" w:hAnsi="Arial" w:cs="Arial"/>
        </w:rPr>
        <w:t>20 czerwca 2024</w:t>
      </w:r>
      <w:bookmarkEnd w:id="1"/>
      <w:r w:rsidRPr="00D34029">
        <w:rPr>
          <w:rFonts w:ascii="Arial" w:eastAsia="Times New Roman" w:hAnsi="Arial" w:cs="Arial"/>
        </w:rPr>
        <w:t xml:space="preserve"> r.</w:t>
      </w:r>
    </w:p>
    <w:p w:rsidR="007C1B62" w:rsidRPr="00416A6A" w:rsidRDefault="006007B8" w:rsidP="00D34029">
      <w:pPr>
        <w:tabs>
          <w:tab w:val="left" w:pos="5103"/>
        </w:tabs>
        <w:spacing w:after="0" w:line="360" w:lineRule="auto"/>
        <w:ind w:firstLine="4962"/>
        <w:rPr>
          <w:rFonts w:ascii="Arial" w:eastAsia="Calibri" w:hAnsi="Arial" w:cs="Arial"/>
          <w:bCs/>
          <w:lang w:eastAsia="en-US"/>
        </w:rPr>
      </w:pPr>
      <w:r w:rsidRPr="00416A6A">
        <w:rPr>
          <w:rFonts w:ascii="Arial" w:eastAsia="Calibri" w:hAnsi="Arial" w:cs="Arial"/>
          <w:bCs/>
          <w:lang w:eastAsia="en-US"/>
        </w:rPr>
        <w:tab/>
      </w:r>
      <w:bookmarkStart w:id="2" w:name="ezdSprawaZnak"/>
      <w:r w:rsidRPr="00416A6A">
        <w:rPr>
          <w:rFonts w:ascii="Arial" w:eastAsia="Calibri" w:hAnsi="Arial" w:cs="Arial"/>
          <w:bCs/>
          <w:lang w:eastAsia="en-US"/>
        </w:rPr>
        <w:t>PN.I.431.2.</w:t>
      </w:r>
      <w:r>
        <w:rPr>
          <w:rFonts w:ascii="Arial" w:eastAsia="Calibri" w:hAnsi="Arial" w:cs="Arial"/>
          <w:bCs/>
          <w:lang w:eastAsia="en-US"/>
        </w:rPr>
        <w:t>9</w:t>
      </w:r>
      <w:r w:rsidRPr="00416A6A">
        <w:rPr>
          <w:rFonts w:ascii="Arial" w:eastAsia="Calibri" w:hAnsi="Arial" w:cs="Arial"/>
          <w:bCs/>
          <w:lang w:eastAsia="en-US"/>
        </w:rPr>
        <w:t>.2024</w:t>
      </w:r>
      <w:bookmarkEnd w:id="2"/>
      <w:r w:rsidRPr="00416A6A">
        <w:rPr>
          <w:rFonts w:ascii="Arial" w:eastAsia="Calibri" w:hAnsi="Arial" w:cs="Arial"/>
          <w:bCs/>
          <w:lang w:eastAsia="en-US"/>
        </w:rPr>
        <w:t>.</w:t>
      </w:r>
      <w:bookmarkStart w:id="3" w:name="ezdAutorInicjaly"/>
      <w:r w:rsidRPr="00416A6A">
        <w:rPr>
          <w:rFonts w:ascii="Arial" w:eastAsia="Calibri" w:hAnsi="Arial" w:cs="Arial"/>
          <w:bCs/>
          <w:lang w:eastAsia="en-US"/>
        </w:rPr>
        <w:t>MJ</w:t>
      </w:r>
      <w:bookmarkEnd w:id="3"/>
    </w:p>
    <w:p w:rsidR="007C1B62" w:rsidRPr="00F9166A" w:rsidRDefault="006007B8" w:rsidP="007C1B62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7C1B62" w:rsidRPr="00F9166A" w:rsidRDefault="006007B8" w:rsidP="007C1B6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>Marzanna Horodyska</w:t>
      </w:r>
    </w:p>
    <w:p w:rsidR="007C1B62" w:rsidRPr="002C50B9" w:rsidRDefault="006007B8" w:rsidP="007C1B62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t xml:space="preserve">przysięgły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br/>
        <w:t xml:space="preserve">języka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7C1B62" w:rsidRPr="002C50B9" w:rsidRDefault="006007B8" w:rsidP="007C1B62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2C50B9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t>Prusa 2</w:t>
      </w:r>
    </w:p>
    <w:p w:rsidR="007C1B62" w:rsidRDefault="006007B8" w:rsidP="007C1B62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2C50B9">
        <w:rPr>
          <w:rFonts w:ascii="Arial" w:eastAsia="Calibri" w:hAnsi="Arial" w:cs="Arial"/>
          <w:b/>
          <w:sz w:val="24"/>
          <w:szCs w:val="24"/>
        </w:rPr>
        <w:t>4</w:t>
      </w:r>
      <w:r w:rsidRPr="002C50B9">
        <w:rPr>
          <w:rFonts w:ascii="Arial" w:eastAsia="Calibri" w:hAnsi="Arial" w:cs="Arial"/>
          <w:b/>
          <w:sz w:val="24"/>
          <w:szCs w:val="24"/>
        </w:rPr>
        <w:t>9</w:t>
      </w:r>
      <w:r w:rsidRPr="002C50B9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2C50B9">
        <w:rPr>
          <w:rFonts w:ascii="Arial" w:eastAsia="Calibri" w:hAnsi="Arial" w:cs="Arial"/>
          <w:b/>
          <w:sz w:val="24"/>
          <w:szCs w:val="24"/>
        </w:rPr>
        <w:t>200</w:t>
      </w:r>
      <w:r w:rsidRPr="002C5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50B9">
        <w:rPr>
          <w:rFonts w:ascii="Arial" w:eastAsia="Calibri" w:hAnsi="Arial" w:cs="Arial"/>
          <w:b/>
          <w:sz w:val="24"/>
          <w:szCs w:val="24"/>
        </w:rPr>
        <w:t>Grodków</w:t>
      </w:r>
    </w:p>
    <w:p w:rsidR="007C1B62" w:rsidRPr="00F9166A" w:rsidRDefault="006007B8" w:rsidP="007C1B62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7C1B62" w:rsidRPr="00F9166A" w:rsidRDefault="006007B8" w:rsidP="007C1B6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I. Dane identyfikacyjne </w:t>
      </w:r>
      <w:r w:rsidRPr="00F9166A">
        <w:rPr>
          <w:rFonts w:ascii="Arial" w:hAnsi="Arial" w:cs="Arial"/>
          <w:b/>
          <w:sz w:val="24"/>
          <w:szCs w:val="24"/>
        </w:rPr>
        <w:t>kontroli</w:t>
      </w:r>
    </w:p>
    <w:p w:rsidR="007C1B62" w:rsidRPr="00F9166A" w:rsidRDefault="006007B8" w:rsidP="007C1B6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Marzanna Horodyska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Prusa 2</w:t>
      </w:r>
      <w:r>
        <w:rPr>
          <w:rFonts w:ascii="Arial" w:eastAsia="Times New Roman" w:hAnsi="Arial" w:cs="Arial"/>
          <w:sz w:val="24"/>
          <w:szCs w:val="24"/>
        </w:rPr>
        <w:t>, 4</w:t>
      </w:r>
      <w:r>
        <w:rPr>
          <w:rFonts w:ascii="Arial" w:eastAsia="Times New Roman" w:hAnsi="Arial" w:cs="Arial"/>
          <w:sz w:val="24"/>
          <w:szCs w:val="24"/>
        </w:rPr>
        <w:t>9 – 200 Grodków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C1B62" w:rsidRPr="00F9166A" w:rsidRDefault="006007B8" w:rsidP="007C1B62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 zawodzie tłumacza </w:t>
      </w:r>
      <w:r w:rsidRPr="00F9166A">
        <w:rPr>
          <w:rFonts w:ascii="Arial" w:hAnsi="Arial" w:cs="Arial"/>
          <w:sz w:val="24"/>
        </w:rPr>
        <w:t>przysięgłego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  <w:r>
        <w:rPr>
          <w:rFonts w:ascii="Arial" w:hAnsi="Arial" w:cs="Arial"/>
          <w:sz w:val="24"/>
        </w:rPr>
        <w:t>.</w:t>
      </w:r>
    </w:p>
    <w:p w:rsidR="007C1B62" w:rsidRPr="00F9166A" w:rsidRDefault="006007B8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7C1B62" w:rsidRPr="00F9166A" w:rsidRDefault="006007B8" w:rsidP="007C1B6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</w:t>
      </w:r>
      <w:r w:rsidRPr="00F9166A">
        <w:rPr>
          <w:rFonts w:ascii="Arial" w:hAnsi="Arial" w:cs="Arial"/>
          <w:sz w:val="24"/>
        </w:rPr>
        <w:t>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7C1B62" w:rsidRPr="00F9166A" w:rsidRDefault="006007B8" w:rsidP="00C8029B">
      <w:pPr>
        <w:numPr>
          <w:ilvl w:val="0"/>
          <w:numId w:val="3"/>
        </w:numPr>
        <w:spacing w:before="120" w:after="120" w:line="360" w:lineRule="auto"/>
        <w:ind w:left="568" w:right="-567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1 stycznia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do dnia przeprowadzenia czynności kontrolnych (tłumacz przysięgły stawił się w Opolskim Urzędzie Wojewódzkim w Opolu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14 czerwca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2024 </w:t>
      </w:r>
      <w:r w:rsidRPr="00F439BB">
        <w:rPr>
          <w:rFonts w:ascii="Arial" w:eastAsia="Times New Roman" w:hAnsi="Arial" w:cs="Arial"/>
          <w:bCs/>
          <w:sz w:val="24"/>
          <w:szCs w:val="24"/>
        </w:rPr>
        <w:t>r.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7C1B62" w:rsidRPr="00F9166A" w:rsidRDefault="006007B8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7C1B62" w:rsidRPr="00F9166A" w:rsidRDefault="006007B8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7C1B62" w:rsidRPr="003C2B0A" w:rsidRDefault="006007B8" w:rsidP="007C1B6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11 czerwca</w:t>
      </w:r>
      <w:r w:rsidRPr="00F1311E">
        <w:rPr>
          <w:rFonts w:ascii="Arial" w:hAnsi="Arial" w:cs="Arial"/>
          <w:sz w:val="24"/>
          <w:szCs w:val="24"/>
        </w:rPr>
        <w:t xml:space="preserve"> 2024 r. – </w:t>
      </w:r>
      <w:r>
        <w:rPr>
          <w:rFonts w:ascii="Arial" w:hAnsi="Arial" w:cs="Arial"/>
          <w:sz w:val="24"/>
          <w:szCs w:val="24"/>
        </w:rPr>
        <w:t>18 czerwca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7C1B62" w:rsidRPr="00F9166A" w:rsidRDefault="006007B8" w:rsidP="007C1B62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7C1B62" w:rsidRDefault="006007B8" w:rsidP="007C1B62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</w:t>
      </w:r>
      <w:r w:rsidRPr="00F9166A">
        <w:rPr>
          <w:rFonts w:ascii="Arial" w:hAnsi="Arial" w:cs="Arial"/>
          <w:sz w:val="24"/>
          <w:szCs w:val="24"/>
        </w:rPr>
        <w:t xml:space="preserve">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7C1B62" w:rsidRPr="00B715E7" w:rsidRDefault="006007B8" w:rsidP="007C1B62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Inspektor</w:t>
      </w:r>
      <w:r>
        <w:rPr>
          <w:rFonts w:ascii="Arial" w:hAnsi="Arial" w:cs="Arial"/>
          <w:sz w:val="24"/>
          <w:szCs w:val="24"/>
        </w:rPr>
        <w:t xml:space="preserve"> Wojewódzki</w:t>
      </w:r>
      <w:r w:rsidRPr="003A042A">
        <w:rPr>
          <w:rFonts w:ascii="Arial" w:hAnsi="Arial" w:cs="Arial"/>
          <w:sz w:val="24"/>
          <w:szCs w:val="24"/>
        </w:rPr>
        <w:t xml:space="preserve">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4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4"/>
    </w:p>
    <w:p w:rsidR="007C1B62" w:rsidRPr="00B715E7" w:rsidRDefault="006007B8" w:rsidP="007C1B62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Marzanna Horodyska</w:t>
      </w:r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angielskieg</w:t>
      </w:r>
      <w:r>
        <w:rPr>
          <w:rFonts w:ascii="Arial" w:eastAsia="Times New Roman" w:hAnsi="Arial" w:cs="Arial"/>
          <w:sz w:val="24"/>
          <w:szCs w:val="24"/>
        </w:rPr>
        <w:t>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>
        <w:rPr>
          <w:rFonts w:ascii="Arial" w:eastAsia="Times New Roman" w:hAnsi="Arial" w:cs="Arial"/>
          <w:sz w:val="24"/>
          <w:szCs w:val="24"/>
        </w:rPr>
        <w:t xml:space="preserve">niemieckiego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>
        <w:rPr>
          <w:rFonts w:ascii="Arial" w:eastAsia="Times New Roman" w:hAnsi="Arial" w:cs="Arial"/>
          <w:sz w:val="24"/>
          <w:szCs w:val="24"/>
        </w:rPr>
        <w:t>1 września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1998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została wpisana </w:t>
      </w:r>
      <w:r w:rsidRPr="00B715E7">
        <w:rPr>
          <w:rFonts w:ascii="Arial" w:eastAsia="Times New Roman" w:hAnsi="Arial" w:cs="Arial"/>
          <w:sz w:val="24"/>
          <w:szCs w:val="24"/>
        </w:rPr>
        <w:t xml:space="preserve">pod Nr </w:t>
      </w:r>
      <w:r w:rsidRPr="00B715E7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66</w:t>
      </w:r>
      <w:r>
        <w:rPr>
          <w:rFonts w:ascii="Arial" w:eastAsia="Times New Roman" w:hAnsi="Arial" w:cs="Arial"/>
          <w:sz w:val="24"/>
          <w:szCs w:val="24"/>
        </w:rPr>
        <w:t>31</w:t>
      </w:r>
      <w:r w:rsidRPr="00B715E7">
        <w:rPr>
          <w:rFonts w:ascii="Arial" w:eastAsia="Times New Roman" w:hAnsi="Arial" w:cs="Arial"/>
          <w:sz w:val="24"/>
          <w:szCs w:val="24"/>
        </w:rPr>
        <w:t>/0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7C1B62" w:rsidRPr="00F9166A" w:rsidRDefault="006007B8" w:rsidP="007C1B6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7C1B62" w:rsidRPr="00F9166A" w:rsidRDefault="006007B8" w:rsidP="007C1B62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7C1B62" w:rsidRPr="00620445" w:rsidRDefault="006007B8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5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5"/>
      <w:r w:rsidRPr="00620445">
        <w:rPr>
          <w:rFonts w:ascii="Arial" w:hAnsi="Arial" w:cs="Arial"/>
          <w:color w:val="000000" w:themeColor="text1"/>
          <w:sz w:val="24"/>
        </w:rPr>
        <w:t>, tj. sądu, prokuratora, Policji oraz organów a</w:t>
      </w:r>
      <w:r w:rsidRPr="00620445">
        <w:rPr>
          <w:rFonts w:ascii="Arial" w:hAnsi="Arial" w:cs="Arial"/>
          <w:color w:val="000000" w:themeColor="text1"/>
          <w:sz w:val="24"/>
        </w:rPr>
        <w:t xml:space="preserve">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620445">
        <w:rPr>
          <w:rFonts w:ascii="Arial" w:hAnsi="Arial" w:cs="Arial"/>
          <w:b/>
          <w:color w:val="000000" w:themeColor="text1"/>
          <w:sz w:val="24"/>
          <w:szCs w:val="24"/>
        </w:rPr>
        <w:t>pozytywnie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C8029B">
        <w:rPr>
          <w:rFonts w:ascii="Arial" w:hAnsi="Arial" w:cs="Arial"/>
          <w:b/>
          <w:sz w:val="24"/>
          <w:szCs w:val="24"/>
        </w:rPr>
        <w:t>z uchybieniami.</w:t>
      </w:r>
      <w:r w:rsidRPr="00C8029B">
        <w:rPr>
          <w:rFonts w:ascii="Arial" w:hAnsi="Arial" w:cs="Arial"/>
          <w:sz w:val="24"/>
        </w:rPr>
        <w:t xml:space="preserve"> </w:t>
      </w:r>
    </w:p>
    <w:p w:rsidR="007C1B62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7C1B62" w:rsidRPr="00D24973" w:rsidRDefault="006007B8" w:rsidP="007C1B6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7C1B62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pisemną prośbę</w:t>
      </w:r>
      <w:r>
        <w:rPr>
          <w:rFonts w:ascii="Arial" w:hAnsi="Arial" w:cs="Arial"/>
          <w:sz w:val="24"/>
          <w:szCs w:val="24"/>
        </w:rPr>
        <w:t xml:space="preserve"> z 5 czerwca 2024 r.</w:t>
      </w:r>
      <w:r>
        <w:rPr>
          <w:rFonts w:ascii="Arial" w:hAnsi="Arial" w:cs="Arial"/>
          <w:sz w:val="24"/>
          <w:szCs w:val="24"/>
        </w:rPr>
        <w:t xml:space="preserve"> tłumacza przysięgłego Pani </w:t>
      </w:r>
      <w:r>
        <w:rPr>
          <w:rFonts w:ascii="Arial" w:hAnsi="Arial" w:cs="Arial"/>
          <w:sz w:val="24"/>
          <w:szCs w:val="24"/>
        </w:rPr>
        <w:t>Marzanny Horodyskiej</w:t>
      </w:r>
      <w:r>
        <w:rPr>
          <w:rFonts w:ascii="Arial" w:hAnsi="Arial" w:cs="Arial"/>
          <w:sz w:val="24"/>
          <w:szCs w:val="24"/>
        </w:rPr>
        <w:t xml:space="preserve"> dotyczącą zmiany terminu osobistego stawiennictwa w Wydziale Prawnym i Nadzoru Opolskiego Urzędu Wojewódzkiego w Opolu, Zespół kontrolujący przychylił się do prośby i </w:t>
      </w:r>
      <w:r>
        <w:rPr>
          <w:rFonts w:ascii="Arial" w:hAnsi="Arial" w:cs="Arial"/>
          <w:sz w:val="24"/>
          <w:szCs w:val="24"/>
        </w:rPr>
        <w:t xml:space="preserve">wyznaczył </w:t>
      </w:r>
      <w:r>
        <w:rPr>
          <w:rFonts w:ascii="Arial" w:hAnsi="Arial" w:cs="Arial"/>
          <w:sz w:val="24"/>
          <w:szCs w:val="24"/>
        </w:rPr>
        <w:t xml:space="preserve">termin stawiennictwa </w:t>
      </w:r>
      <w:r>
        <w:rPr>
          <w:rFonts w:ascii="Arial" w:hAnsi="Arial" w:cs="Arial"/>
          <w:sz w:val="24"/>
          <w:szCs w:val="24"/>
        </w:rPr>
        <w:t xml:space="preserve">w tutejszym urzędzie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14 czerwca</w:t>
      </w:r>
      <w:r w:rsidRPr="001A7EF0">
        <w:rPr>
          <w:rFonts w:ascii="Arial" w:hAnsi="Arial" w:cs="Arial"/>
          <w:sz w:val="24"/>
          <w:szCs w:val="24"/>
        </w:rPr>
        <w:t xml:space="preserve"> 2024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1B62" w:rsidRPr="00D1223A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>okresie obj</w:t>
      </w:r>
      <w:r w:rsidRPr="00F9166A">
        <w:rPr>
          <w:rFonts w:ascii="Arial" w:hAnsi="Arial" w:cs="Arial"/>
          <w:sz w:val="24"/>
          <w:szCs w:val="24"/>
        </w:rPr>
        <w:t xml:space="preserve">ętym kontrolą </w:t>
      </w:r>
      <w:r>
        <w:rPr>
          <w:rFonts w:ascii="Arial" w:hAnsi="Arial" w:cs="Arial"/>
          <w:sz w:val="24"/>
          <w:szCs w:val="24"/>
        </w:rPr>
        <w:t xml:space="preserve">od 1 stycznia 2023 r. do </w:t>
      </w:r>
      <w:r>
        <w:rPr>
          <w:rFonts w:ascii="Arial" w:hAnsi="Arial" w:cs="Arial"/>
          <w:sz w:val="24"/>
          <w:szCs w:val="24"/>
        </w:rPr>
        <w:t xml:space="preserve">14 czerwca </w:t>
      </w:r>
      <w:r>
        <w:rPr>
          <w:rFonts w:ascii="Arial" w:hAnsi="Arial" w:cs="Arial"/>
          <w:sz w:val="24"/>
          <w:szCs w:val="24"/>
        </w:rPr>
        <w:t xml:space="preserve">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>papierowej</w:t>
      </w:r>
      <w:r>
        <w:rPr>
          <w:rFonts w:ascii="Arial" w:hAnsi="Arial" w:cs="Arial"/>
          <w:sz w:val="24"/>
          <w:szCs w:val="24"/>
        </w:rPr>
        <w:t xml:space="preserve"> 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 xml:space="preserve"> wpi</w:t>
      </w:r>
      <w:r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 2023 r. </w:t>
      </w:r>
      <w:r w:rsidRPr="00CA1EC6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62</w:t>
      </w:r>
      <w:r w:rsidRPr="00CA1EC6">
        <w:rPr>
          <w:rFonts w:ascii="Arial" w:hAnsi="Arial" w:cs="Arial"/>
          <w:sz w:val="24"/>
          <w:szCs w:val="24"/>
        </w:rPr>
        <w:t xml:space="preserve"> wpis</w:t>
      </w:r>
      <w:r>
        <w:rPr>
          <w:rFonts w:ascii="Arial" w:hAnsi="Arial" w:cs="Arial"/>
          <w:sz w:val="24"/>
          <w:szCs w:val="24"/>
        </w:rPr>
        <w:t>y</w:t>
      </w:r>
      <w:r w:rsidRPr="00CA1EC6">
        <w:rPr>
          <w:rFonts w:ascii="Arial" w:hAnsi="Arial" w:cs="Arial"/>
          <w:sz w:val="24"/>
          <w:szCs w:val="24"/>
        </w:rPr>
        <w:t xml:space="preserve"> w 2024 r</w:t>
      </w:r>
      <w:r>
        <w:rPr>
          <w:rFonts w:ascii="Arial" w:hAnsi="Arial" w:cs="Arial"/>
          <w:sz w:val="24"/>
        </w:rPr>
        <w:t>.</w:t>
      </w:r>
    </w:p>
    <w:p w:rsidR="007C1B62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</w:p>
    <w:p w:rsidR="007C1B62" w:rsidRPr="00D1223A" w:rsidRDefault="006007B8" w:rsidP="007C1B62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 xml:space="preserve">ta kontroli, załączniki Nr: 1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>
        <w:rPr>
          <w:rFonts w:ascii="Arial" w:hAnsi="Arial" w:cs="Arial"/>
          <w:color w:val="000000" w:themeColor="text1"/>
          <w:sz w:val="24"/>
        </w:rPr>
        <w:t>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7C1B62" w:rsidRDefault="006007B8" w:rsidP="00077101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860DA">
        <w:rPr>
          <w:rFonts w:ascii="Arial" w:hAnsi="Arial" w:cs="Arial"/>
          <w:sz w:val="24"/>
        </w:rPr>
        <w:t xml:space="preserve">Zgodnie z założeniami do kontroli z </w:t>
      </w:r>
      <w:r>
        <w:rPr>
          <w:rFonts w:ascii="Arial" w:hAnsi="Arial" w:cs="Arial"/>
          <w:sz w:val="24"/>
        </w:rPr>
        <w:t>22 maja</w:t>
      </w:r>
      <w:r w:rsidRPr="009860DA">
        <w:rPr>
          <w:rFonts w:ascii="Arial" w:hAnsi="Arial" w:cs="Arial"/>
          <w:sz w:val="24"/>
        </w:rPr>
        <w:t xml:space="preserve"> 2024 r., analizie </w:t>
      </w:r>
      <w:r>
        <w:rPr>
          <w:rFonts w:ascii="Arial" w:hAnsi="Arial" w:cs="Arial"/>
          <w:sz w:val="24"/>
        </w:rPr>
        <w:t xml:space="preserve">kontrolnej </w:t>
      </w:r>
      <w:r w:rsidRPr="009860DA">
        <w:rPr>
          <w:rFonts w:ascii="Arial" w:hAnsi="Arial" w:cs="Arial"/>
          <w:sz w:val="24"/>
        </w:rPr>
        <w:t>poddano ostatni</w:t>
      </w:r>
      <w:r>
        <w:rPr>
          <w:rFonts w:ascii="Arial" w:hAnsi="Arial" w:cs="Arial"/>
          <w:sz w:val="24"/>
        </w:rPr>
        <w:t xml:space="preserve">ch </w:t>
      </w:r>
      <w:r w:rsidRPr="009860DA">
        <w:rPr>
          <w:rFonts w:ascii="Arial" w:hAnsi="Arial" w:cs="Arial"/>
          <w:sz w:val="24"/>
        </w:rPr>
        <w:t xml:space="preserve">50 wpisów w repertorium, tj.: od liczby pojedynczej </w:t>
      </w:r>
      <w:r>
        <w:rPr>
          <w:rFonts w:ascii="Arial" w:hAnsi="Arial" w:cs="Arial"/>
          <w:sz w:val="24"/>
        </w:rPr>
        <w:t>62</w:t>
      </w:r>
      <w:r w:rsidRPr="009860DA">
        <w:rPr>
          <w:rFonts w:ascii="Arial" w:hAnsi="Arial" w:cs="Arial"/>
          <w:sz w:val="24"/>
        </w:rPr>
        <w:t xml:space="preserve"> do </w:t>
      </w:r>
      <w:r>
        <w:rPr>
          <w:rFonts w:ascii="Arial" w:hAnsi="Arial" w:cs="Arial"/>
          <w:sz w:val="24"/>
        </w:rPr>
        <w:t>13</w:t>
      </w:r>
      <w:r w:rsidRPr="009860DA">
        <w:rPr>
          <w:rFonts w:ascii="Arial" w:hAnsi="Arial" w:cs="Arial"/>
          <w:sz w:val="24"/>
        </w:rPr>
        <w:t xml:space="preserve"> za 202</w:t>
      </w:r>
      <w:r>
        <w:rPr>
          <w:rFonts w:ascii="Arial" w:hAnsi="Arial" w:cs="Arial"/>
          <w:sz w:val="24"/>
        </w:rPr>
        <w:t>4</w:t>
      </w:r>
      <w:r w:rsidRPr="009860DA">
        <w:rPr>
          <w:rFonts w:ascii="Arial" w:hAnsi="Arial" w:cs="Arial"/>
          <w:sz w:val="24"/>
        </w:rPr>
        <w:t xml:space="preserve"> r.</w:t>
      </w:r>
      <w:r>
        <w:rPr>
          <w:rFonts w:ascii="Arial" w:hAnsi="Arial" w:cs="Arial"/>
          <w:sz w:val="24"/>
        </w:rPr>
        <w:t>,</w:t>
      </w:r>
      <w:r w:rsidRPr="0007710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tym: </w:t>
      </w:r>
      <w:r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wpisów do repertorium w</w:t>
      </w:r>
      <w:r w:rsidRPr="00F53DD6">
        <w:rPr>
          <w:rFonts w:ascii="Arial" w:hAnsi="Arial" w:cs="Arial"/>
          <w:sz w:val="24"/>
        </w:rPr>
        <w:t xml:space="preserve"> zakresie prawidłowości pobierania wynagrodzeń za wykonane tłumaczenia na żądanie sądu, prokuratora, Policji oraz organów administracji publicznej</w:t>
      </w:r>
      <w:r>
        <w:rPr>
          <w:rFonts w:ascii="Arial" w:hAnsi="Arial" w:cs="Arial"/>
          <w:sz w:val="24"/>
        </w:rPr>
        <w:t>.</w:t>
      </w:r>
      <w:bookmarkStart w:id="6" w:name="_Hlk157505874"/>
    </w:p>
    <w:p w:rsidR="007C1B62" w:rsidRDefault="006007B8" w:rsidP="007C1B62">
      <w:pPr>
        <w:spacing w:before="120" w:after="120" w:line="360" w:lineRule="auto"/>
        <w:ind w:firstLine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 Nr </w:t>
      </w:r>
      <w:r>
        <w:rPr>
          <w:rFonts w:ascii="Arial" w:hAnsi="Arial" w:cs="Arial"/>
          <w:sz w:val="24"/>
        </w:rPr>
        <w:t>3</w:t>
      </w:r>
      <w:r w:rsidRPr="00891A80">
        <w:rPr>
          <w:rFonts w:ascii="Arial" w:hAnsi="Arial" w:cs="Arial"/>
          <w:sz w:val="24"/>
        </w:rPr>
        <w:t xml:space="preserve"> str.</w:t>
      </w:r>
      <w:r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>
        <w:rPr>
          <w:rFonts w:ascii="Arial" w:hAnsi="Arial" w:cs="Arial"/>
          <w:color w:val="000000" w:themeColor="text1"/>
          <w:sz w:val="24"/>
        </w:rPr>
        <w:t>2</w:t>
      </w:r>
      <w:r>
        <w:rPr>
          <w:rFonts w:ascii="Arial" w:hAnsi="Arial" w:cs="Arial"/>
          <w:color w:val="000000" w:themeColor="text1"/>
          <w:sz w:val="24"/>
        </w:rPr>
        <w:t>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bookmarkEnd w:id="6"/>
    <w:p w:rsidR="007C1B62" w:rsidRPr="000E5079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</w:t>
      </w:r>
      <w:r>
        <w:rPr>
          <w:rFonts w:ascii="Arial" w:hAnsi="Arial" w:cs="Arial"/>
          <w:sz w:val="24"/>
        </w:rPr>
        <w:t>5 czerwca</w:t>
      </w:r>
      <w:r>
        <w:rPr>
          <w:rFonts w:ascii="Arial" w:hAnsi="Arial" w:cs="Arial"/>
          <w:sz w:val="24"/>
        </w:rPr>
        <w:t xml:space="preserve">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14 czerwca</w:t>
      </w:r>
      <w:r>
        <w:rPr>
          <w:rFonts w:ascii="Arial" w:hAnsi="Arial" w:cs="Arial"/>
          <w:sz w:val="24"/>
        </w:rPr>
        <w:t xml:space="preserve"> 2024 r.</w:t>
      </w:r>
      <w:r w:rsidRPr="000E5079">
        <w:rPr>
          <w:rFonts w:ascii="Arial" w:hAnsi="Arial" w:cs="Arial"/>
          <w:sz w:val="24"/>
        </w:rPr>
        <w:t xml:space="preserve">, </w:t>
      </w:r>
      <w:bookmarkStart w:id="7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>dmowy wykonania tłumaczenia na żądanie sądu, pro</w:t>
      </w:r>
      <w:r w:rsidRPr="000E5079">
        <w:rPr>
          <w:rFonts w:ascii="Arial" w:hAnsi="Arial" w:cs="Arial"/>
          <w:sz w:val="24"/>
        </w:rPr>
        <w:t xml:space="preserve">kuratora, Policji oraz organów administracji publicznej. </w:t>
      </w:r>
    </w:p>
    <w:bookmarkEnd w:id="7"/>
    <w:p w:rsidR="007C1B62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7C1B62" w:rsidRPr="00D1295C" w:rsidRDefault="006007B8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 xml:space="preserve">Tłumacz przysięgły </w:t>
      </w:r>
      <w:r>
        <w:rPr>
          <w:rFonts w:ascii="Arial" w:hAnsi="Arial" w:cs="Arial"/>
          <w:sz w:val="24"/>
        </w:rPr>
        <w:t>30 stycznia</w:t>
      </w:r>
      <w:r>
        <w:rPr>
          <w:rFonts w:ascii="Arial" w:hAnsi="Arial" w:cs="Arial"/>
          <w:sz w:val="24"/>
        </w:rPr>
        <w:t xml:space="preserve"> 200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r. </w:t>
      </w:r>
      <w:r w:rsidRPr="00E63D58">
        <w:rPr>
          <w:rFonts w:ascii="Arial" w:hAnsi="Arial" w:cs="Arial"/>
          <w:sz w:val="24"/>
        </w:rPr>
        <w:t xml:space="preserve">oraz </w:t>
      </w:r>
      <w:r>
        <w:rPr>
          <w:rFonts w:ascii="Arial" w:hAnsi="Arial" w:cs="Arial"/>
          <w:sz w:val="24"/>
        </w:rPr>
        <w:t>23 marca</w:t>
      </w:r>
      <w:r w:rsidRPr="00E63D58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9</w:t>
      </w:r>
      <w:r w:rsidRPr="00E63D58">
        <w:rPr>
          <w:rFonts w:ascii="Arial" w:hAnsi="Arial" w:cs="Arial"/>
          <w:sz w:val="24"/>
        </w:rPr>
        <w:t xml:space="preserve"> r. </w:t>
      </w:r>
      <w:r w:rsidRPr="00D1295C">
        <w:rPr>
          <w:rFonts w:ascii="Arial" w:hAnsi="Arial" w:cs="Arial"/>
          <w:sz w:val="24"/>
        </w:rPr>
        <w:t xml:space="preserve">spełnił ustawowy obowiązek </w:t>
      </w:r>
      <w:r w:rsidRPr="00D1295C">
        <w:rPr>
          <w:rFonts w:ascii="Arial" w:hAnsi="Arial" w:cs="Arial"/>
          <w:sz w:val="24"/>
        </w:rPr>
        <w:t xml:space="preserve">złożenia Wojewodzie Opolskiemu wzoru podpisu i odcisku pieczęci, </w:t>
      </w:r>
      <w:r>
        <w:rPr>
          <w:rFonts w:ascii="Arial" w:hAnsi="Arial" w:cs="Arial"/>
          <w:sz w:val="24"/>
        </w:rPr>
        <w:br/>
      </w:r>
      <w:r w:rsidRPr="00D1295C">
        <w:rPr>
          <w:rFonts w:ascii="Arial" w:hAnsi="Arial" w:cs="Arial"/>
          <w:sz w:val="24"/>
        </w:rPr>
        <w:t>o którym mowa w art.</w:t>
      </w:r>
      <w:r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19 ustawy o zawodzie tłumacza przysięgłego</w:t>
      </w:r>
      <w:r>
        <w:rPr>
          <w:rFonts w:ascii="Arial" w:hAnsi="Arial" w:cs="Arial"/>
          <w:sz w:val="24"/>
        </w:rPr>
        <w:t>.</w:t>
      </w:r>
    </w:p>
    <w:p w:rsidR="007C1B62" w:rsidRDefault="006007B8" w:rsidP="007C1B62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>
        <w:rPr>
          <w:rFonts w:ascii="Arial" w:hAnsi="Arial" w:cs="Arial"/>
          <w:sz w:val="24"/>
        </w:rPr>
        <w:t>załączniki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sz w:val="24"/>
        </w:rPr>
        <w:t>1 i 4-6</w:t>
      </w:r>
      <w:r w:rsidRPr="004271F1">
        <w:rPr>
          <w:rFonts w:ascii="Arial" w:hAnsi="Arial" w:cs="Arial"/>
          <w:sz w:val="24"/>
        </w:rPr>
        <w:t>]</w:t>
      </w:r>
    </w:p>
    <w:p w:rsidR="00C8029B" w:rsidRDefault="006007B8" w:rsidP="003F68C9">
      <w:pPr>
        <w:spacing w:before="120" w:after="12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>
        <w:rPr>
          <w:rFonts w:ascii="Arial" w:hAnsi="Arial" w:cs="Arial"/>
          <w:sz w:val="24"/>
        </w:rPr>
        <w:t xml:space="preserve">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nie stwierdzono nieprawidłowości stosowania </w:t>
      </w:r>
      <w:r w:rsidRPr="007A65DF">
        <w:rPr>
          <w:rFonts w:ascii="Arial" w:hAnsi="Arial" w:cs="Arial"/>
          <w:sz w:val="24"/>
        </w:rPr>
        <w:t>Rozporządzenia Ministra Sprawiedliwości w spraw</w:t>
      </w:r>
      <w:r w:rsidRPr="007A65DF">
        <w:rPr>
          <w:rFonts w:ascii="Arial" w:hAnsi="Arial" w:cs="Arial"/>
          <w:sz w:val="24"/>
        </w:rPr>
        <w:t>ie wynagrodzenia za czynności</w:t>
      </w:r>
      <w:r>
        <w:rPr>
          <w:rFonts w:ascii="Arial" w:hAnsi="Arial" w:cs="Arial"/>
          <w:sz w:val="24"/>
        </w:rPr>
        <w:t xml:space="preserve"> tłumacza przysięgłego</w:t>
      </w:r>
      <w:r>
        <w:rPr>
          <w:rStyle w:val="Odwoanieprzypisudolnego"/>
          <w:rFonts w:ascii="Arial" w:hAnsi="Arial" w:cs="Arial"/>
          <w:sz w:val="24"/>
        </w:rPr>
        <w:footnoteReference w:id="4"/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C1B62" w:rsidRDefault="006007B8" w:rsidP="003F68C9">
      <w:pPr>
        <w:spacing w:before="120" w:after="120" w:line="36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661BB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B661BB">
        <w:rPr>
          <w:rFonts w:ascii="Arial" w:eastAsia="Times New Roman" w:hAnsi="Arial" w:cs="Arial"/>
          <w:sz w:val="24"/>
          <w:szCs w:val="24"/>
        </w:rPr>
        <w:t xml:space="preserve"> toku kontroli stwierdzono, że repertorium prowadzone jest w sposób </w:t>
      </w:r>
      <w:r>
        <w:rPr>
          <w:rFonts w:ascii="Arial" w:eastAsia="Times New Roman" w:hAnsi="Arial" w:cs="Arial"/>
          <w:sz w:val="24"/>
          <w:szCs w:val="24"/>
        </w:rPr>
        <w:t>niezgod</w:t>
      </w:r>
      <w:r w:rsidRPr="00B661BB">
        <w:rPr>
          <w:rFonts w:ascii="Arial" w:eastAsia="Times New Roman" w:hAnsi="Arial" w:cs="Arial"/>
          <w:sz w:val="24"/>
          <w:szCs w:val="24"/>
        </w:rPr>
        <w:t>ny z wymogami zawartymi w art. 17 ust. 2</w:t>
      </w:r>
      <w:r>
        <w:rPr>
          <w:rFonts w:ascii="Arial" w:eastAsia="Times New Roman" w:hAnsi="Arial" w:cs="Arial"/>
          <w:sz w:val="24"/>
          <w:szCs w:val="24"/>
        </w:rPr>
        <w:t xml:space="preserve"> pkt. 3</w:t>
      </w:r>
      <w:r w:rsidRPr="00B661BB">
        <w:rPr>
          <w:rFonts w:ascii="Arial" w:eastAsia="Times New Roman" w:hAnsi="Arial" w:cs="Arial"/>
          <w:sz w:val="24"/>
          <w:szCs w:val="24"/>
        </w:rPr>
        <w:t xml:space="preserve"> ustawy o zawodzie tłumacza przysięgłego</w:t>
      </w:r>
      <w:r>
        <w:rPr>
          <w:rFonts w:ascii="Arial" w:eastAsia="Times New Roman" w:hAnsi="Arial" w:cs="Arial"/>
          <w:sz w:val="24"/>
          <w:szCs w:val="24"/>
        </w:rPr>
        <w:t>, o których mowa poniżej.</w:t>
      </w:r>
      <w:bookmarkStart w:id="8" w:name="_Hlk133405011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Ocenę oparto o ustawę 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eastAsiaTheme="minorHAnsi" w:hAnsi="Arial" w:cs="Arial"/>
          <w:sz w:val="24"/>
          <w:szCs w:val="24"/>
          <w:lang w:eastAsia="en-US"/>
        </w:rPr>
        <w:t xml:space="preserve"> rekomendacje zawarte w </w:t>
      </w:r>
      <w:r w:rsidRPr="001D01D4">
        <w:rPr>
          <w:rFonts w:ascii="Arial" w:hAnsi="Arial" w:cs="Arial"/>
          <w:sz w:val="24"/>
        </w:rPr>
        <w:t xml:space="preserve">stanowisku Komisji Odpowiedzialności </w:t>
      </w:r>
      <w:r w:rsidRPr="001D01D4">
        <w:rPr>
          <w:rFonts w:ascii="Arial" w:hAnsi="Arial" w:cs="Arial"/>
          <w:sz w:val="24"/>
        </w:rPr>
        <w:lastRenderedPageBreak/>
        <w:t>Zawodowej Tłumaczy Przysięgłych 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5"/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3F68C9" w:rsidRPr="000E02FC" w:rsidRDefault="006007B8" w:rsidP="003F68C9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 poprawności prowadzenia repertor</w:t>
      </w:r>
      <w:r>
        <w:rPr>
          <w:rFonts w:ascii="Arial" w:hAnsi="Arial" w:cs="Arial"/>
          <w:sz w:val="24"/>
        </w:rPr>
        <w:t xml:space="preserve">ium Zespół </w:t>
      </w:r>
      <w:r w:rsidRPr="007D4E71">
        <w:rPr>
          <w:rFonts w:ascii="Arial" w:hAnsi="Arial" w:cs="Arial"/>
          <w:sz w:val="24"/>
        </w:rPr>
        <w:t xml:space="preserve">kontrolujący stwierdził </w:t>
      </w:r>
      <w:r>
        <w:rPr>
          <w:rFonts w:ascii="Arial" w:hAnsi="Arial" w:cs="Arial"/>
          <w:sz w:val="24"/>
        </w:rPr>
        <w:t xml:space="preserve">następujące </w:t>
      </w:r>
      <w:r>
        <w:rPr>
          <w:rFonts w:ascii="Arial" w:hAnsi="Arial" w:cs="Arial"/>
          <w:sz w:val="24"/>
        </w:rPr>
        <w:t>uchybienia</w:t>
      </w:r>
      <w:r w:rsidRPr="007D4E71">
        <w:rPr>
          <w:rFonts w:ascii="Arial" w:hAnsi="Arial" w:cs="Arial"/>
          <w:sz w:val="24"/>
        </w:rPr>
        <w:t xml:space="preserve">: </w:t>
      </w:r>
    </w:p>
    <w:p w:rsidR="007C1B62" w:rsidRPr="00AA4B2B" w:rsidRDefault="006007B8" w:rsidP="00C8029B">
      <w:pPr>
        <w:pStyle w:val="Akapitzlist"/>
        <w:numPr>
          <w:ilvl w:val="3"/>
          <w:numId w:val="5"/>
        </w:numPr>
        <w:spacing w:before="120" w:after="120" w:line="360" w:lineRule="auto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A4B2B">
        <w:rPr>
          <w:rFonts w:ascii="Arial" w:hAnsi="Arial" w:cs="Arial"/>
          <w:color w:val="000000" w:themeColor="text1"/>
          <w:sz w:val="24"/>
        </w:rPr>
        <w:t xml:space="preserve">Brak </w:t>
      </w:r>
      <w:r w:rsidRPr="00AA4B2B">
        <w:rPr>
          <w:rFonts w:ascii="Arial" w:hAnsi="Arial" w:cs="Arial"/>
          <w:sz w:val="24"/>
        </w:rPr>
        <w:t xml:space="preserve">odnotowania w repertorium ustawowo wymaganych danych zgodnie </w:t>
      </w:r>
      <w:r>
        <w:rPr>
          <w:rFonts w:ascii="Arial" w:hAnsi="Arial" w:cs="Arial"/>
          <w:sz w:val="24"/>
        </w:rPr>
        <w:br/>
      </w:r>
      <w:r w:rsidRPr="00AA4B2B">
        <w:rPr>
          <w:rFonts w:ascii="Arial" w:hAnsi="Arial" w:cs="Arial"/>
          <w:sz w:val="24"/>
        </w:rPr>
        <w:t>z art. 17 ust. 2 pkt 3, tj.:</w:t>
      </w:r>
      <w:r w:rsidRPr="00AA4B2B">
        <w:rPr>
          <w:rFonts w:ascii="Arial" w:hAnsi="Arial" w:cs="Arial"/>
          <w:color w:val="000000" w:themeColor="text1"/>
          <w:sz w:val="24"/>
        </w:rPr>
        <w:t xml:space="preserve"> w opisie tłumaczonego dokumentu </w:t>
      </w:r>
      <w:r>
        <w:rPr>
          <w:rFonts w:ascii="Arial" w:hAnsi="Arial" w:cs="Arial"/>
          <w:color w:val="000000" w:themeColor="text1"/>
          <w:sz w:val="24"/>
        </w:rPr>
        <w:t>–</w:t>
      </w:r>
      <w:r w:rsidRPr="00AA4B2B">
        <w:rPr>
          <w:rFonts w:ascii="Arial" w:hAnsi="Arial" w:cs="Arial"/>
          <w:color w:val="000000" w:themeColor="text1"/>
          <w:sz w:val="24"/>
        </w:rPr>
        <w:t xml:space="preserve"> </w:t>
      </w:r>
      <w:r w:rsidRPr="00AA4B2B">
        <w:rPr>
          <w:rFonts w:ascii="Arial" w:hAnsi="Arial" w:cs="Arial"/>
          <w:b/>
          <w:color w:val="000000" w:themeColor="text1"/>
          <w:sz w:val="24"/>
        </w:rPr>
        <w:t>dat</w:t>
      </w:r>
      <w:r>
        <w:rPr>
          <w:rFonts w:ascii="Arial" w:hAnsi="Arial" w:cs="Arial"/>
          <w:b/>
          <w:color w:val="000000" w:themeColor="text1"/>
          <w:sz w:val="24"/>
        </w:rPr>
        <w:t>y</w:t>
      </w:r>
      <w:r w:rsidRPr="00AA4B2B">
        <w:rPr>
          <w:rFonts w:ascii="Arial" w:hAnsi="Arial" w:cs="Arial"/>
          <w:b/>
          <w:color w:val="000000" w:themeColor="text1"/>
          <w:sz w:val="24"/>
        </w:rPr>
        <w:t xml:space="preserve"> i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AA4B2B">
        <w:rPr>
          <w:rFonts w:ascii="Arial" w:hAnsi="Arial" w:cs="Arial"/>
          <w:b/>
          <w:color w:val="000000" w:themeColor="text1"/>
          <w:sz w:val="24"/>
        </w:rPr>
        <w:t>oznaczenia dokumentu</w:t>
      </w:r>
      <w:r w:rsidRPr="00AA4B2B">
        <w:rPr>
          <w:rFonts w:ascii="Arial" w:hAnsi="Arial" w:cs="Arial"/>
          <w:color w:val="000000" w:themeColor="text1"/>
          <w:sz w:val="24"/>
        </w:rPr>
        <w:t xml:space="preserve"> – kontrolujący stwierdzili</w:t>
      </w:r>
      <w:r>
        <w:rPr>
          <w:rFonts w:ascii="Arial" w:hAnsi="Arial" w:cs="Arial"/>
          <w:color w:val="000000" w:themeColor="text1"/>
          <w:sz w:val="24"/>
        </w:rPr>
        <w:t>, że w:</w:t>
      </w:r>
      <w:r w:rsidRPr="00F17AB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 9 przypadkach - brak zapisu </w:t>
      </w:r>
      <w:r w:rsidRPr="00EB5962">
        <w:rPr>
          <w:rFonts w:ascii="Arial" w:hAnsi="Arial" w:cs="Arial"/>
          <w:b/>
          <w:color w:val="000000" w:themeColor="text1"/>
          <w:sz w:val="24"/>
        </w:rPr>
        <w:t xml:space="preserve">daty </w:t>
      </w:r>
      <w:r>
        <w:rPr>
          <w:rFonts w:ascii="Arial" w:hAnsi="Arial" w:cs="Arial"/>
          <w:color w:val="000000" w:themeColor="text1"/>
          <w:sz w:val="24"/>
        </w:rPr>
        <w:t>dokumentu oraz w</w:t>
      </w:r>
      <w:r w:rsidRPr="00AA4B2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34 przypadkach </w:t>
      </w:r>
      <w:r w:rsidRPr="00AA4B2B">
        <w:rPr>
          <w:rFonts w:ascii="Arial" w:hAnsi="Arial" w:cs="Arial"/>
          <w:color w:val="000000" w:themeColor="text1"/>
          <w:sz w:val="24"/>
        </w:rPr>
        <w:t xml:space="preserve">– </w:t>
      </w:r>
      <w:bookmarkStart w:id="9" w:name="_Hlk157768272"/>
      <w:r w:rsidRPr="00AA4B2B">
        <w:rPr>
          <w:rFonts w:ascii="Arial" w:hAnsi="Arial" w:cs="Arial"/>
          <w:color w:val="000000" w:themeColor="text1"/>
          <w:sz w:val="24"/>
        </w:rPr>
        <w:t xml:space="preserve">brak </w:t>
      </w:r>
      <w:r w:rsidRPr="00EB5962">
        <w:rPr>
          <w:rFonts w:ascii="Arial" w:hAnsi="Arial" w:cs="Arial"/>
          <w:b/>
          <w:color w:val="000000" w:themeColor="text1"/>
          <w:sz w:val="24"/>
        </w:rPr>
        <w:t>oznaczenia</w:t>
      </w:r>
      <w:r w:rsidRPr="00AA4B2B">
        <w:rPr>
          <w:rFonts w:ascii="Arial" w:hAnsi="Arial" w:cs="Arial"/>
          <w:color w:val="000000" w:themeColor="text1"/>
          <w:sz w:val="24"/>
        </w:rPr>
        <w:t xml:space="preserve"> dokumentu</w:t>
      </w:r>
      <w:bookmarkEnd w:id="9"/>
      <w:r>
        <w:rPr>
          <w:rFonts w:ascii="Arial" w:hAnsi="Arial" w:cs="Arial"/>
          <w:color w:val="000000" w:themeColor="text1"/>
          <w:sz w:val="24"/>
        </w:rPr>
        <w:t>.</w:t>
      </w:r>
    </w:p>
    <w:p w:rsidR="007C1B62" w:rsidRDefault="006007B8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76056">
        <w:rPr>
          <w:rFonts w:ascii="Arial" w:hAnsi="Arial" w:cs="Arial"/>
          <w:color w:val="000000" w:themeColor="text1"/>
          <w:sz w:val="24"/>
          <w:szCs w:val="24"/>
        </w:rPr>
        <w:t xml:space="preserve">Zgodnie ze stanowiskiem KOZTOP zasadą jest: </w:t>
      </w:r>
    </w:p>
    <w:p w:rsidR="007C1B62" w:rsidRPr="007C1B62" w:rsidRDefault="006007B8" w:rsidP="007C1B62">
      <w:pPr>
        <w:pStyle w:val="Akapitzlist"/>
        <w:numPr>
          <w:ilvl w:val="0"/>
          <w:numId w:val="33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7C1B62">
        <w:rPr>
          <w:rFonts w:ascii="Arial" w:hAnsi="Arial" w:cs="Arial"/>
          <w:b/>
          <w:color w:val="000000" w:themeColor="text1"/>
          <w:sz w:val="24"/>
        </w:rPr>
        <w:t>data dokumentu</w:t>
      </w:r>
      <w:r w:rsidRPr="007C1B62">
        <w:rPr>
          <w:rFonts w:ascii="Arial" w:hAnsi="Arial" w:cs="Arial"/>
          <w:color w:val="000000" w:themeColor="text1"/>
          <w:sz w:val="24"/>
        </w:rPr>
        <w:t xml:space="preserve"> - „podobnie jak w innych rubrykach, powinna być pełna </w:t>
      </w:r>
      <w:r w:rsidRPr="007C1B62">
        <w:rPr>
          <w:rFonts w:ascii="Arial" w:hAnsi="Arial" w:cs="Arial"/>
          <w:color w:val="000000" w:themeColor="text1"/>
          <w:sz w:val="24"/>
        </w:rPr>
        <w:br/>
        <w:t xml:space="preserve">i podana zgodnie ze zwyczajem zapisu dat w </w:t>
      </w:r>
      <w:r w:rsidRPr="007C1B62">
        <w:rPr>
          <w:rFonts w:ascii="Arial" w:hAnsi="Arial" w:cs="Arial"/>
          <w:color w:val="000000" w:themeColor="text1"/>
          <w:sz w:val="24"/>
        </w:rPr>
        <w:t>Polsce”;</w:t>
      </w:r>
    </w:p>
    <w:p w:rsidR="003F68C9" w:rsidRPr="00C8029B" w:rsidRDefault="006007B8" w:rsidP="007C1B62">
      <w:pPr>
        <w:pStyle w:val="Akapitzlist"/>
        <w:numPr>
          <w:ilvl w:val="0"/>
          <w:numId w:val="33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7C1B62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oznaczenie dokumentu </w:t>
      </w:r>
      <w:r w:rsidRPr="007C1B62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- „…</w:t>
      </w:r>
      <w:r w:rsidRPr="007C1B62">
        <w:rPr>
          <w:rFonts w:ascii="Arial" w:hAnsi="Arial" w:cs="Arial"/>
          <w:color w:val="000000" w:themeColor="text1"/>
          <w:sz w:val="24"/>
        </w:rPr>
        <w:t>numer dokumentu może być w tej rubryce wpisany jako oznaczenie dokumentu, jeśli dokument jest opatrzony numerem (…).</w:t>
      </w:r>
      <w:r w:rsidRPr="007C1B62">
        <w:rPr>
          <w:rFonts w:ascii="Arial" w:hAnsi="Arial" w:cs="Arial"/>
          <w:color w:val="000000" w:themeColor="text1"/>
          <w:sz w:val="24"/>
        </w:rPr>
        <w:br/>
        <w:t>W razie braku daty lub oznaczenia dokumentu, należy ten fakt odnotować zwrotem ‘bez oznaczenia’ lub skrót</w:t>
      </w:r>
      <w:r w:rsidRPr="007C1B62">
        <w:rPr>
          <w:rFonts w:ascii="Arial" w:hAnsi="Arial" w:cs="Arial"/>
          <w:color w:val="000000" w:themeColor="text1"/>
          <w:sz w:val="24"/>
        </w:rPr>
        <w:t>ami ‘b. d.’ albo ‘b. o.’”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C8029B" w:rsidRPr="007C1B62" w:rsidRDefault="006007B8" w:rsidP="00C8029B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Stosowanie w 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pozycjach wpisów</w:t>
      </w:r>
      <w:r>
        <w:rPr>
          <w:rFonts w:ascii="Arial" w:eastAsia="Times New Roman" w:hAnsi="Arial" w:cs="Arial"/>
          <w:sz w:val="24"/>
          <w:szCs w:val="24"/>
        </w:rPr>
        <w:t xml:space="preserve"> do Repertorium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029B">
        <w:rPr>
          <w:rFonts w:ascii="Arial" w:eastAsia="Times New Roman" w:hAnsi="Arial" w:cs="Arial"/>
          <w:b/>
          <w:sz w:val="24"/>
          <w:szCs w:val="24"/>
        </w:rPr>
        <w:t>znaków powtórzeń</w:t>
      </w:r>
      <w:r>
        <w:rPr>
          <w:rFonts w:ascii="Arial" w:eastAsia="Times New Roman" w:hAnsi="Arial" w:cs="Arial"/>
          <w:sz w:val="24"/>
          <w:szCs w:val="24"/>
        </w:rPr>
        <w:t xml:space="preserve"> „- // -</w:t>
      </w:r>
      <w:r w:rsidRPr="007C1B62">
        <w:rPr>
          <w:rFonts w:ascii="Arial" w:hAnsi="Arial" w:cs="Arial"/>
          <w:color w:val="000000" w:themeColor="text1"/>
          <w:sz w:val="24"/>
        </w:rPr>
        <w:t>”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7C1B62" w:rsidRPr="009C5852" w:rsidRDefault="006007B8" w:rsidP="007C1B62">
      <w:pPr>
        <w:spacing w:before="120" w:after="12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C5852">
        <w:rPr>
          <w:rFonts w:ascii="Arial" w:hAnsi="Arial" w:cs="Arial"/>
          <w:sz w:val="24"/>
        </w:rPr>
        <w:t xml:space="preserve">Reasumując, w badanym materiale, stwierdzono uchybienia, które miały charakter powtarzalny oraz występowały w znacznej liczbie, dlatego też zespół </w:t>
      </w:r>
      <w:r w:rsidRPr="009C5852">
        <w:rPr>
          <w:rFonts w:ascii="Arial" w:hAnsi="Arial" w:cs="Arial"/>
          <w:sz w:val="24"/>
        </w:rPr>
        <w:t>kontrolny sformułował ocenę pozytywną z uchybieniami</w:t>
      </w:r>
      <w:bookmarkEnd w:id="8"/>
      <w:r w:rsidRPr="009C5852">
        <w:rPr>
          <w:rFonts w:ascii="Arial" w:hAnsi="Arial" w:cs="Arial"/>
          <w:sz w:val="24"/>
        </w:rPr>
        <w:t>.</w:t>
      </w:r>
    </w:p>
    <w:p w:rsidR="007C1B62" w:rsidRDefault="006007B8" w:rsidP="007C1B62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</w:t>
      </w:r>
      <w:r>
        <w:rPr>
          <w:rFonts w:ascii="Arial" w:hAnsi="Arial" w:cs="Arial"/>
          <w:color w:val="000000" w:themeColor="text1"/>
          <w:sz w:val="24"/>
        </w:rPr>
        <w:t>3</w:t>
      </w:r>
      <w:r w:rsidRPr="00495406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str.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1</w:t>
      </w:r>
      <w:r w:rsidRPr="003C154B">
        <w:rPr>
          <w:rFonts w:ascii="Arial" w:hAnsi="Arial" w:cs="Arial"/>
          <w:color w:val="000000" w:themeColor="text1"/>
          <w:sz w:val="24"/>
        </w:rPr>
        <w:t>-</w:t>
      </w:r>
      <w:r>
        <w:rPr>
          <w:rFonts w:ascii="Arial" w:hAnsi="Arial" w:cs="Arial"/>
          <w:color w:val="000000" w:themeColor="text1"/>
          <w:sz w:val="24"/>
        </w:rPr>
        <w:t>2</w:t>
      </w:r>
      <w:r w:rsidRPr="003C154B">
        <w:rPr>
          <w:rFonts w:ascii="Arial" w:hAnsi="Arial" w:cs="Arial"/>
          <w:color w:val="000000" w:themeColor="text1"/>
          <w:sz w:val="24"/>
        </w:rPr>
        <w:t>2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7C1B62" w:rsidRPr="00755859" w:rsidRDefault="006007B8" w:rsidP="007C1B62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C8029B" w:rsidRDefault="006007B8" w:rsidP="007C1B62">
      <w:pPr>
        <w:spacing w:before="120" w:after="120" w:line="360" w:lineRule="auto"/>
        <w:ind w:right="-142" w:firstLine="567"/>
        <w:rPr>
          <w:rFonts w:ascii="Arial" w:hAnsi="Arial" w:cs="Arial"/>
          <w:color w:val="000000" w:themeColor="text1"/>
          <w:sz w:val="24"/>
          <w:szCs w:val="24"/>
        </w:rPr>
      </w:pPr>
      <w:r w:rsidRPr="00610F94">
        <w:rPr>
          <w:rFonts w:ascii="Arial" w:hAnsi="Arial" w:cs="Arial"/>
          <w:sz w:val="24"/>
          <w:szCs w:val="24"/>
        </w:rPr>
        <w:t xml:space="preserve">W wyniku kontroli ujawniono uchybienia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zakresie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stosowania:</w:t>
      </w:r>
    </w:p>
    <w:p w:rsidR="007C1B62" w:rsidRPr="00C8029B" w:rsidRDefault="006007B8" w:rsidP="00C8029B">
      <w:pPr>
        <w:pStyle w:val="Akapitzlist"/>
        <w:numPr>
          <w:ilvl w:val="3"/>
          <w:numId w:val="34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C8029B">
        <w:rPr>
          <w:rFonts w:ascii="Arial" w:hAnsi="Arial" w:cs="Arial"/>
          <w:sz w:val="24"/>
        </w:rPr>
        <w:t>art. 17 ust. 2 pkt 3 ustawy o zawodzie tłumacza przysięgłego -</w:t>
      </w:r>
      <w:r w:rsidRPr="00C8029B">
        <w:rPr>
          <w:rFonts w:ascii="Arial" w:hAnsi="Arial" w:cs="Arial"/>
          <w:color w:val="000000" w:themeColor="text1"/>
          <w:sz w:val="24"/>
        </w:rPr>
        <w:t xml:space="preserve"> w opisie</w:t>
      </w:r>
      <w:r w:rsidRPr="00C8029B">
        <w:rPr>
          <w:rFonts w:ascii="Arial" w:hAnsi="Arial" w:cs="Arial"/>
          <w:color w:val="000000" w:themeColor="text1"/>
          <w:sz w:val="24"/>
        </w:rPr>
        <w:br/>
        <w:t xml:space="preserve"> tłumaczonego dokumentu - brak wpisów dat, oznaczenia dokumentu</w:t>
      </w:r>
      <w:r>
        <w:rPr>
          <w:rFonts w:ascii="Arial" w:hAnsi="Arial" w:cs="Arial"/>
          <w:color w:val="000000" w:themeColor="text1"/>
          <w:sz w:val="24"/>
        </w:rPr>
        <w:t>;</w:t>
      </w:r>
    </w:p>
    <w:p w:rsidR="00C8029B" w:rsidRPr="00C8029B" w:rsidRDefault="006007B8" w:rsidP="00C8029B">
      <w:pPr>
        <w:pStyle w:val="Akapitzlist"/>
        <w:numPr>
          <w:ilvl w:val="3"/>
          <w:numId w:val="34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EA48A7">
        <w:rPr>
          <w:rFonts w:ascii="Arial" w:hAnsi="Arial" w:cs="Arial"/>
          <w:sz w:val="24"/>
        </w:rPr>
        <w:t>art. 17 ustawy o zawodzie tłumacza przysięgłego - znaków powtórzeń</w:t>
      </w:r>
      <w:r>
        <w:rPr>
          <w:rFonts w:ascii="Arial" w:hAnsi="Arial" w:cs="Arial"/>
          <w:sz w:val="24"/>
        </w:rPr>
        <w:t>.</w:t>
      </w:r>
    </w:p>
    <w:p w:rsidR="007C1B62" w:rsidRPr="00681D68" w:rsidRDefault="006007B8" w:rsidP="00C8029B">
      <w:pPr>
        <w:spacing w:before="120" w:after="120" w:line="360" w:lineRule="auto"/>
        <w:ind w:right="-426"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Za przyczynę stwierdzonych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t>uchybień uznano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niezachowanie należytej staranności przy odnotowywaniu wymaganych danych w prowadzonym </w:t>
      </w:r>
      <w:r>
        <w:rPr>
          <w:rFonts w:ascii="Arial" w:hAnsi="Arial" w:cs="Arial"/>
          <w:color w:val="000000" w:themeColor="text1"/>
          <w:sz w:val="24"/>
        </w:rPr>
        <w:t>R</w:t>
      </w:r>
      <w:r w:rsidRPr="003B691A">
        <w:rPr>
          <w:rFonts w:ascii="Arial" w:hAnsi="Arial" w:cs="Arial"/>
          <w:color w:val="000000" w:themeColor="text1"/>
          <w:sz w:val="24"/>
        </w:rPr>
        <w:t>epertorium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7C1B62" w:rsidRPr="003B691A" w:rsidRDefault="006007B8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lastRenderedPageBreak/>
        <w:t>Skutkiem stwierdzonych</w:t>
      </w:r>
      <w:r w:rsidRPr="00CE7D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uchybień jest odstępstwo od stanu pożądanego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>
        <w:rPr>
          <w:rFonts w:ascii="Arial" w:hAnsi="Arial" w:cs="Arial"/>
          <w:color w:val="000000" w:themeColor="text1"/>
          <w:sz w:val="24"/>
          <w:szCs w:val="24"/>
        </w:rPr>
        <w:t>kontrolowanym zakresie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stosowania znaku powtórzenia tekstu w kolumnac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 Repertorium. </w:t>
      </w:r>
    </w:p>
    <w:p w:rsidR="007C1B62" w:rsidRPr="003B691A" w:rsidRDefault="006007B8" w:rsidP="007C1B62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7C1B62" w:rsidRDefault="006007B8" w:rsidP="007C1B62">
      <w:pPr>
        <w:spacing w:before="120" w:after="120" w:line="360" w:lineRule="auto"/>
        <w:ind w:firstLine="567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zalecam:</w:t>
      </w:r>
    </w:p>
    <w:p w:rsidR="00C8029B" w:rsidRPr="00C8029B" w:rsidRDefault="006007B8" w:rsidP="00C8029B">
      <w:pPr>
        <w:numPr>
          <w:ilvl w:val="6"/>
          <w:numId w:val="35"/>
        </w:numPr>
        <w:spacing w:before="120" w:after="120" w:line="36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8029B"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C8029B">
        <w:rPr>
          <w:rFonts w:ascii="Arial" w:hAnsi="Arial" w:cs="Arial"/>
          <w:sz w:val="24"/>
        </w:rPr>
        <w:t>repertorium pełne</w:t>
      </w:r>
      <w:r w:rsidRPr="00C8029B"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C8029B">
        <w:rPr>
          <w:rFonts w:ascii="Arial" w:hAnsi="Arial" w:cs="Arial"/>
          <w:sz w:val="24"/>
        </w:rPr>
        <w:t xml:space="preserve">art. 17 ust. </w:t>
      </w:r>
      <w:r w:rsidRPr="00C8029B">
        <w:rPr>
          <w:rFonts w:ascii="Arial" w:hAnsi="Arial" w:cs="Arial"/>
          <w:sz w:val="24"/>
        </w:rPr>
        <w:br/>
        <w:t>2 pkt 3</w:t>
      </w:r>
      <w:r w:rsidRPr="00C8029B">
        <w:rPr>
          <w:rFonts w:ascii="Arial" w:hAnsi="Arial" w:cs="Arial"/>
          <w:sz w:val="24"/>
        </w:rPr>
        <w:t xml:space="preserve">  ustawy o zawodzie tłumacza przysięgłego</w:t>
      </w:r>
      <w:r w:rsidRPr="00C8029B">
        <w:rPr>
          <w:rFonts w:ascii="Arial" w:eastAsiaTheme="minorHAnsi" w:hAnsi="Arial" w:cs="Arial"/>
          <w:sz w:val="24"/>
          <w:szCs w:val="24"/>
          <w:lang w:eastAsia="en-US"/>
        </w:rPr>
        <w:t>, tj.: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029B">
        <w:rPr>
          <w:rFonts w:ascii="Arial" w:hAnsi="Arial" w:cs="Arial"/>
          <w:sz w:val="24"/>
        </w:rPr>
        <w:t>datę i oznaczenie dokumentu w opisie tłumaczonego dokumentu</w:t>
      </w:r>
      <w:r>
        <w:rPr>
          <w:rFonts w:ascii="Arial" w:hAnsi="Arial" w:cs="Arial"/>
          <w:sz w:val="24"/>
        </w:rPr>
        <w:t>;</w:t>
      </w:r>
    </w:p>
    <w:p w:rsidR="00C8029B" w:rsidRPr="00C8029B" w:rsidRDefault="006007B8" w:rsidP="00C8029B">
      <w:pPr>
        <w:pStyle w:val="Akapitzlist"/>
        <w:numPr>
          <w:ilvl w:val="6"/>
          <w:numId w:val="35"/>
        </w:numPr>
        <w:spacing w:before="120" w:after="12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C8029B">
        <w:rPr>
          <w:rFonts w:ascii="Arial" w:eastAsiaTheme="minorHAnsi" w:hAnsi="Arial" w:cs="Arial"/>
          <w:sz w:val="24"/>
          <w:szCs w:val="24"/>
          <w:lang w:eastAsia="en-US"/>
        </w:rPr>
        <w:t>Prowadzić Repertorium czyteln</w:t>
      </w:r>
      <w:r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Pr="00C8029B">
        <w:rPr>
          <w:rFonts w:ascii="Arial" w:eastAsiaTheme="minorHAnsi" w:hAnsi="Arial" w:cs="Arial"/>
          <w:sz w:val="24"/>
          <w:szCs w:val="24"/>
          <w:lang w:eastAsia="en-US"/>
        </w:rPr>
        <w:t>e i zgodne z zasadami określonymi w art. 17 ustawy o zawodzie tłumacza przysięgłego.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</w:p>
    <w:p w:rsidR="007C1B62" w:rsidRPr="000014DB" w:rsidRDefault="006007B8" w:rsidP="00C8029B">
      <w:pPr>
        <w:pStyle w:val="Akapitzlist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(t. 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7C1B62" w:rsidRPr="00396137" w:rsidRDefault="006007B8" w:rsidP="007C1B62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Zg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taleń kontroli.</w:t>
      </w:r>
    </w:p>
    <w:p w:rsidR="007C1B62" w:rsidRPr="00147B84" w:rsidRDefault="006007B8" w:rsidP="007C1B62">
      <w:pPr>
        <w:keepNext/>
        <w:keepLines/>
        <w:spacing w:before="8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7C1B62" w:rsidRPr="00147B84" w:rsidRDefault="006007B8" w:rsidP="007C1B62">
      <w:pPr>
        <w:keepNext/>
        <w:keepLines/>
        <w:tabs>
          <w:tab w:val="left" w:pos="-7513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>
        <w:rPr>
          <w:rFonts w:ascii="Arial" w:eastAsia="Times New Roman" w:hAnsi="Arial" w:cs="Arial"/>
          <w:color w:val="FF0000"/>
          <w:sz w:val="24"/>
          <w:szCs w:val="20"/>
        </w:rPr>
        <w:t>Joanna Sachanbińska</w:t>
      </w:r>
    </w:p>
    <w:p w:rsidR="007C1B62" w:rsidRDefault="006007B8" w:rsidP="007C1B62">
      <w:pPr>
        <w:tabs>
          <w:tab w:val="left" w:pos="6946"/>
        </w:tabs>
        <w:spacing w:after="0" w:line="240" w:lineRule="auto"/>
        <w:ind w:left="652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</w:p>
    <w:p w:rsidR="007C1B62" w:rsidRPr="00147B84" w:rsidRDefault="006007B8" w:rsidP="007C1B62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R="007C1B62" w:rsidRPr="00147B84" w:rsidSect="007C1B62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07B8">
      <w:pPr>
        <w:spacing w:after="0" w:line="240" w:lineRule="auto"/>
      </w:pPr>
      <w:r>
        <w:separator/>
      </w:r>
    </w:p>
  </w:endnote>
  <w:endnote w:type="continuationSeparator" w:id="0">
    <w:p w:rsidR="00000000" w:rsidRDefault="0060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7C1B62" w:rsidRDefault="006007B8" w:rsidP="007C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C6" w:rsidRDefault="006007B8" w:rsidP="007C1B62">
      <w:pPr>
        <w:spacing w:after="0" w:line="240" w:lineRule="auto"/>
      </w:pPr>
      <w:r>
        <w:separator/>
      </w:r>
    </w:p>
  </w:footnote>
  <w:footnote w:type="continuationSeparator" w:id="0">
    <w:p w:rsidR="00BB2CC6" w:rsidRDefault="006007B8" w:rsidP="007C1B62">
      <w:pPr>
        <w:spacing w:after="0" w:line="240" w:lineRule="auto"/>
      </w:pPr>
      <w:r>
        <w:continuationSeparator/>
      </w:r>
    </w:p>
  </w:footnote>
  <w:footnote w:id="1">
    <w:p w:rsidR="007C1B62" w:rsidRPr="00C8029B" w:rsidRDefault="006007B8" w:rsidP="007C1B62">
      <w:pPr>
        <w:pStyle w:val="Tekstprzypisudolnego"/>
        <w:rPr>
          <w:rFonts w:ascii="Arial" w:hAnsi="Arial" w:cs="Arial"/>
        </w:rPr>
      </w:pPr>
      <w:r w:rsidRPr="00C8029B">
        <w:rPr>
          <w:rStyle w:val="Odwoanieprzypisudolnego"/>
          <w:rFonts w:ascii="Arial" w:hAnsi="Arial" w:cs="Arial"/>
        </w:rPr>
        <w:footnoteRef/>
      </w:r>
      <w:r w:rsidRPr="00C8029B">
        <w:rPr>
          <w:rFonts w:ascii="Arial" w:hAnsi="Arial" w:cs="Arial"/>
        </w:rPr>
        <w:t xml:space="preserve"> t.</w:t>
      </w:r>
      <w:r w:rsidRPr="00C8029B">
        <w:rPr>
          <w:rFonts w:ascii="Arial" w:hAnsi="Arial" w:cs="Arial"/>
        </w:rPr>
        <w:t xml:space="preserve"> </w:t>
      </w:r>
      <w:r w:rsidRPr="00C8029B">
        <w:rPr>
          <w:rFonts w:ascii="Arial" w:hAnsi="Arial" w:cs="Arial"/>
        </w:rPr>
        <w:t xml:space="preserve">j. Dz.U. z 2019 r., poz. 1326 - zwana </w:t>
      </w:r>
      <w:r w:rsidRPr="00C8029B">
        <w:rPr>
          <w:rFonts w:ascii="Arial" w:hAnsi="Arial" w:cs="Arial"/>
        </w:rPr>
        <w:t>dalej: ustawa o zawodzie tłumacza przysięgłego</w:t>
      </w:r>
    </w:p>
  </w:footnote>
  <w:footnote w:id="2">
    <w:p w:rsidR="007C1B62" w:rsidRPr="00D15423" w:rsidRDefault="006007B8" w:rsidP="007C1B62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D15423">
        <w:rPr>
          <w:rFonts w:ascii="Arial" w:hAnsi="Arial" w:cs="Arial"/>
        </w:rPr>
        <w:t>w zakładce Znajdź tłumacza przysi</w:t>
      </w:r>
      <w:r w:rsidRPr="00D15423">
        <w:rPr>
          <w:rFonts w:ascii="Arial" w:hAnsi="Arial" w:cs="Arial"/>
        </w:rPr>
        <w:t>ęgłego.</w:t>
      </w:r>
    </w:p>
  </w:footnote>
  <w:footnote w:id="3">
    <w:p w:rsidR="007C1B62" w:rsidRPr="009C5852" w:rsidRDefault="006007B8" w:rsidP="007C1B62">
      <w:pPr>
        <w:pStyle w:val="Tekstprzypisudolnego"/>
        <w:rPr>
          <w:rFonts w:ascii="Arial" w:hAnsi="Arial" w:cs="Arial"/>
        </w:rPr>
      </w:pPr>
      <w:r w:rsidRPr="009C5852">
        <w:rPr>
          <w:rStyle w:val="Odwoanieprzypisudolnego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Zgodnie z art. 20 ust. 3 ustawy o zawodzie tłumacza przysięgłego </w:t>
      </w:r>
      <w:r w:rsidRPr="009C5852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  <w:footnote w:id="4">
    <w:p w:rsidR="00C8029B" w:rsidRDefault="006007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5852">
        <w:rPr>
          <w:rFonts w:ascii="Arial" w:hAnsi="Arial" w:cs="Arial"/>
        </w:rPr>
        <w:t>Rozporządzenie Mini</w:t>
      </w:r>
      <w:r w:rsidRPr="009C5852">
        <w:rPr>
          <w:rFonts w:ascii="Arial" w:hAnsi="Arial" w:cs="Arial"/>
        </w:rPr>
        <w:t xml:space="preserve">stra Sprawiedliwości z dnia 24 stycznia 2005 r. w sprawie wynagrodzenia </w:t>
      </w:r>
      <w:r>
        <w:rPr>
          <w:rFonts w:ascii="Arial" w:hAnsi="Arial" w:cs="Arial"/>
        </w:rPr>
        <w:br/>
      </w:r>
      <w:r w:rsidRPr="009C5852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9C5852">
        <w:rPr>
          <w:rFonts w:ascii="Arial" w:hAnsi="Arial" w:cs="Arial"/>
        </w:rPr>
        <w:t xml:space="preserve">czynności tłumacza przysięgłego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t.</w:t>
      </w:r>
      <w:r w:rsidRPr="009C5852">
        <w:rPr>
          <w:rFonts w:ascii="Arial" w:hAnsi="Arial" w:cs="Arial"/>
        </w:rPr>
        <w:t>j. Dz. U. z 2021 r. poz. 261</w:t>
      </w:r>
      <w:r w:rsidRPr="00273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zm.) </w:t>
      </w:r>
      <w:r w:rsidRPr="009C5852">
        <w:rPr>
          <w:rFonts w:ascii="Arial" w:hAnsi="Arial" w:cs="Arial"/>
        </w:rPr>
        <w:t xml:space="preserve">dalej: </w:t>
      </w:r>
      <w:r>
        <w:rPr>
          <w:rFonts w:ascii="Arial" w:hAnsi="Arial" w:cs="Arial"/>
        </w:rPr>
        <w:t>R</w:t>
      </w:r>
      <w:r w:rsidRPr="009C5852">
        <w:rPr>
          <w:rFonts w:ascii="Arial" w:hAnsi="Arial" w:cs="Arial"/>
        </w:rPr>
        <w:t xml:space="preserve">ozporządzenie </w:t>
      </w:r>
      <w:r>
        <w:rPr>
          <w:rFonts w:ascii="Arial" w:hAnsi="Arial" w:cs="Arial"/>
        </w:rPr>
        <w:t>MS</w:t>
      </w:r>
    </w:p>
  </w:footnote>
  <w:footnote w:id="5">
    <w:p w:rsidR="003F68C9" w:rsidRDefault="006007B8" w:rsidP="003F68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hyperlink r:id="rId2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-14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hint="default"/>
      </w:rPr>
    </w:lvl>
  </w:abstractNum>
  <w:abstractNum w:abstractNumId="1" w15:restartNumberingAfterBreak="0">
    <w:nsid w:val="06D30146"/>
    <w:multiLevelType w:val="hybridMultilevel"/>
    <w:tmpl w:val="E6F61798"/>
    <w:lvl w:ilvl="0" w:tplc="E31EB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54F4F6" w:tentative="1">
      <w:start w:val="1"/>
      <w:numFmt w:val="lowerLetter"/>
      <w:lvlText w:val="%2."/>
      <w:lvlJc w:val="left"/>
      <w:pPr>
        <w:ind w:left="1440" w:hanging="360"/>
      </w:pPr>
    </w:lvl>
    <w:lvl w:ilvl="2" w:tplc="359E7CE6" w:tentative="1">
      <w:start w:val="1"/>
      <w:numFmt w:val="lowerRoman"/>
      <w:lvlText w:val="%3."/>
      <w:lvlJc w:val="right"/>
      <w:pPr>
        <w:ind w:left="2160" w:hanging="180"/>
      </w:pPr>
    </w:lvl>
    <w:lvl w:ilvl="3" w:tplc="2B0E0EC8" w:tentative="1">
      <w:start w:val="1"/>
      <w:numFmt w:val="decimal"/>
      <w:lvlText w:val="%4."/>
      <w:lvlJc w:val="left"/>
      <w:pPr>
        <w:ind w:left="2880" w:hanging="360"/>
      </w:pPr>
    </w:lvl>
    <w:lvl w:ilvl="4" w:tplc="791E103A" w:tentative="1">
      <w:start w:val="1"/>
      <w:numFmt w:val="lowerLetter"/>
      <w:lvlText w:val="%5."/>
      <w:lvlJc w:val="left"/>
      <w:pPr>
        <w:ind w:left="3600" w:hanging="360"/>
      </w:pPr>
    </w:lvl>
    <w:lvl w:ilvl="5" w:tplc="BC5A662C" w:tentative="1">
      <w:start w:val="1"/>
      <w:numFmt w:val="lowerRoman"/>
      <w:lvlText w:val="%6."/>
      <w:lvlJc w:val="right"/>
      <w:pPr>
        <w:ind w:left="4320" w:hanging="180"/>
      </w:pPr>
    </w:lvl>
    <w:lvl w:ilvl="6" w:tplc="2EBE95B6" w:tentative="1">
      <w:start w:val="1"/>
      <w:numFmt w:val="decimal"/>
      <w:lvlText w:val="%7."/>
      <w:lvlJc w:val="left"/>
      <w:pPr>
        <w:ind w:left="5040" w:hanging="360"/>
      </w:pPr>
    </w:lvl>
    <w:lvl w:ilvl="7" w:tplc="05E4486E" w:tentative="1">
      <w:start w:val="1"/>
      <w:numFmt w:val="lowerLetter"/>
      <w:lvlText w:val="%8."/>
      <w:lvlJc w:val="left"/>
      <w:pPr>
        <w:ind w:left="5760" w:hanging="360"/>
      </w:pPr>
    </w:lvl>
    <w:lvl w:ilvl="8" w:tplc="1AFE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603"/>
    <w:multiLevelType w:val="hybridMultilevel"/>
    <w:tmpl w:val="86B8C3E0"/>
    <w:lvl w:ilvl="0" w:tplc="BD142808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22CA0BD0" w:tentative="1">
      <w:start w:val="1"/>
      <w:numFmt w:val="lowerLetter"/>
      <w:lvlText w:val="%2."/>
      <w:lvlJc w:val="left"/>
      <w:pPr>
        <w:ind w:left="1440" w:hanging="360"/>
      </w:pPr>
    </w:lvl>
    <w:lvl w:ilvl="2" w:tplc="6838C210" w:tentative="1">
      <w:start w:val="1"/>
      <w:numFmt w:val="lowerRoman"/>
      <w:lvlText w:val="%3."/>
      <w:lvlJc w:val="right"/>
      <w:pPr>
        <w:ind w:left="2160" w:hanging="180"/>
      </w:pPr>
    </w:lvl>
    <w:lvl w:ilvl="3" w:tplc="5CD49BBC" w:tentative="1">
      <w:start w:val="1"/>
      <w:numFmt w:val="decimal"/>
      <w:lvlText w:val="%4."/>
      <w:lvlJc w:val="left"/>
      <w:pPr>
        <w:ind w:left="2880" w:hanging="360"/>
      </w:pPr>
    </w:lvl>
    <w:lvl w:ilvl="4" w:tplc="F0465636" w:tentative="1">
      <w:start w:val="1"/>
      <w:numFmt w:val="lowerLetter"/>
      <w:lvlText w:val="%5."/>
      <w:lvlJc w:val="left"/>
      <w:pPr>
        <w:ind w:left="3600" w:hanging="360"/>
      </w:pPr>
    </w:lvl>
    <w:lvl w:ilvl="5" w:tplc="E984026C" w:tentative="1">
      <w:start w:val="1"/>
      <w:numFmt w:val="lowerRoman"/>
      <w:lvlText w:val="%6."/>
      <w:lvlJc w:val="right"/>
      <w:pPr>
        <w:ind w:left="4320" w:hanging="180"/>
      </w:pPr>
    </w:lvl>
    <w:lvl w:ilvl="6" w:tplc="5290B01E" w:tentative="1">
      <w:start w:val="1"/>
      <w:numFmt w:val="decimal"/>
      <w:lvlText w:val="%7."/>
      <w:lvlJc w:val="left"/>
      <w:pPr>
        <w:ind w:left="5040" w:hanging="360"/>
      </w:pPr>
    </w:lvl>
    <w:lvl w:ilvl="7" w:tplc="22AEF5DC" w:tentative="1">
      <w:start w:val="1"/>
      <w:numFmt w:val="lowerLetter"/>
      <w:lvlText w:val="%8."/>
      <w:lvlJc w:val="left"/>
      <w:pPr>
        <w:ind w:left="5760" w:hanging="360"/>
      </w:pPr>
    </w:lvl>
    <w:lvl w:ilvl="8" w:tplc="B3E04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7F2"/>
    <w:multiLevelType w:val="hybridMultilevel"/>
    <w:tmpl w:val="C39A6238"/>
    <w:lvl w:ilvl="0" w:tplc="86DC40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760E10">
      <w:start w:val="1"/>
      <w:numFmt w:val="lowerLetter"/>
      <w:lvlText w:val="%2."/>
      <w:lvlJc w:val="left"/>
      <w:pPr>
        <w:ind w:left="1440" w:hanging="360"/>
      </w:pPr>
    </w:lvl>
    <w:lvl w:ilvl="2" w:tplc="C284C02C" w:tentative="1">
      <w:start w:val="1"/>
      <w:numFmt w:val="lowerRoman"/>
      <w:lvlText w:val="%3."/>
      <w:lvlJc w:val="right"/>
      <w:pPr>
        <w:ind w:left="2160" w:hanging="180"/>
      </w:pPr>
    </w:lvl>
    <w:lvl w:ilvl="3" w:tplc="0AC8023E" w:tentative="1">
      <w:start w:val="1"/>
      <w:numFmt w:val="decimal"/>
      <w:lvlText w:val="%4."/>
      <w:lvlJc w:val="left"/>
      <w:pPr>
        <w:ind w:left="2880" w:hanging="360"/>
      </w:pPr>
    </w:lvl>
    <w:lvl w:ilvl="4" w:tplc="3BA8EFB0" w:tentative="1">
      <w:start w:val="1"/>
      <w:numFmt w:val="lowerLetter"/>
      <w:lvlText w:val="%5."/>
      <w:lvlJc w:val="left"/>
      <w:pPr>
        <w:ind w:left="3600" w:hanging="360"/>
      </w:pPr>
    </w:lvl>
    <w:lvl w:ilvl="5" w:tplc="B51A501C" w:tentative="1">
      <w:start w:val="1"/>
      <w:numFmt w:val="lowerRoman"/>
      <w:lvlText w:val="%6."/>
      <w:lvlJc w:val="right"/>
      <w:pPr>
        <w:ind w:left="4320" w:hanging="180"/>
      </w:pPr>
    </w:lvl>
    <w:lvl w:ilvl="6" w:tplc="AAF02CB0" w:tentative="1">
      <w:start w:val="1"/>
      <w:numFmt w:val="decimal"/>
      <w:lvlText w:val="%7."/>
      <w:lvlJc w:val="left"/>
      <w:pPr>
        <w:ind w:left="5040" w:hanging="360"/>
      </w:pPr>
    </w:lvl>
    <w:lvl w:ilvl="7" w:tplc="E0D26DC6" w:tentative="1">
      <w:start w:val="1"/>
      <w:numFmt w:val="lowerLetter"/>
      <w:lvlText w:val="%8."/>
      <w:lvlJc w:val="left"/>
      <w:pPr>
        <w:ind w:left="5760" w:hanging="360"/>
      </w:pPr>
    </w:lvl>
    <w:lvl w:ilvl="8" w:tplc="D3A88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7BC9"/>
    <w:multiLevelType w:val="hybridMultilevel"/>
    <w:tmpl w:val="043EFF1E"/>
    <w:lvl w:ilvl="0" w:tplc="24C89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6C396" w:tentative="1">
      <w:start w:val="1"/>
      <w:numFmt w:val="lowerLetter"/>
      <w:lvlText w:val="%2."/>
      <w:lvlJc w:val="left"/>
      <w:pPr>
        <w:ind w:left="1440" w:hanging="360"/>
      </w:pPr>
    </w:lvl>
    <w:lvl w:ilvl="2" w:tplc="DA8A70A8" w:tentative="1">
      <w:start w:val="1"/>
      <w:numFmt w:val="lowerRoman"/>
      <w:lvlText w:val="%3."/>
      <w:lvlJc w:val="right"/>
      <w:pPr>
        <w:ind w:left="2160" w:hanging="180"/>
      </w:pPr>
    </w:lvl>
    <w:lvl w:ilvl="3" w:tplc="5AF86E68" w:tentative="1">
      <w:start w:val="1"/>
      <w:numFmt w:val="decimal"/>
      <w:lvlText w:val="%4."/>
      <w:lvlJc w:val="left"/>
      <w:pPr>
        <w:ind w:left="2880" w:hanging="360"/>
      </w:pPr>
    </w:lvl>
    <w:lvl w:ilvl="4" w:tplc="0F7C69D4" w:tentative="1">
      <w:start w:val="1"/>
      <w:numFmt w:val="lowerLetter"/>
      <w:lvlText w:val="%5."/>
      <w:lvlJc w:val="left"/>
      <w:pPr>
        <w:ind w:left="3600" w:hanging="360"/>
      </w:pPr>
    </w:lvl>
    <w:lvl w:ilvl="5" w:tplc="721ADA36" w:tentative="1">
      <w:start w:val="1"/>
      <w:numFmt w:val="lowerRoman"/>
      <w:lvlText w:val="%6."/>
      <w:lvlJc w:val="right"/>
      <w:pPr>
        <w:ind w:left="4320" w:hanging="180"/>
      </w:pPr>
    </w:lvl>
    <w:lvl w:ilvl="6" w:tplc="FB7C6120" w:tentative="1">
      <w:start w:val="1"/>
      <w:numFmt w:val="decimal"/>
      <w:lvlText w:val="%7."/>
      <w:lvlJc w:val="left"/>
      <w:pPr>
        <w:ind w:left="5040" w:hanging="360"/>
      </w:pPr>
    </w:lvl>
    <w:lvl w:ilvl="7" w:tplc="A4AA7B88" w:tentative="1">
      <w:start w:val="1"/>
      <w:numFmt w:val="lowerLetter"/>
      <w:lvlText w:val="%8."/>
      <w:lvlJc w:val="left"/>
      <w:pPr>
        <w:ind w:left="5760" w:hanging="360"/>
      </w:pPr>
    </w:lvl>
    <w:lvl w:ilvl="8" w:tplc="85B01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C173DB"/>
    <w:multiLevelType w:val="hybridMultilevel"/>
    <w:tmpl w:val="F3EA0DD8"/>
    <w:lvl w:ilvl="0" w:tplc="5DBA34A6">
      <w:start w:val="1"/>
      <w:numFmt w:val="decimal"/>
      <w:lvlText w:val="%1)"/>
      <w:lvlJc w:val="left"/>
      <w:pPr>
        <w:ind w:left="720" w:hanging="360"/>
      </w:pPr>
    </w:lvl>
    <w:lvl w:ilvl="1" w:tplc="27C89DEC" w:tentative="1">
      <w:start w:val="1"/>
      <w:numFmt w:val="lowerLetter"/>
      <w:lvlText w:val="%2."/>
      <w:lvlJc w:val="left"/>
      <w:pPr>
        <w:ind w:left="1440" w:hanging="360"/>
      </w:pPr>
    </w:lvl>
    <w:lvl w:ilvl="2" w:tplc="0FCEA234" w:tentative="1">
      <w:start w:val="1"/>
      <w:numFmt w:val="lowerRoman"/>
      <w:lvlText w:val="%3."/>
      <w:lvlJc w:val="right"/>
      <w:pPr>
        <w:ind w:left="2160" w:hanging="180"/>
      </w:pPr>
    </w:lvl>
    <w:lvl w:ilvl="3" w:tplc="299EE8F0" w:tentative="1">
      <w:start w:val="1"/>
      <w:numFmt w:val="decimal"/>
      <w:lvlText w:val="%4."/>
      <w:lvlJc w:val="left"/>
      <w:pPr>
        <w:ind w:left="2880" w:hanging="360"/>
      </w:pPr>
    </w:lvl>
    <w:lvl w:ilvl="4" w:tplc="BF68B434" w:tentative="1">
      <w:start w:val="1"/>
      <w:numFmt w:val="lowerLetter"/>
      <w:lvlText w:val="%5."/>
      <w:lvlJc w:val="left"/>
      <w:pPr>
        <w:ind w:left="3600" w:hanging="360"/>
      </w:pPr>
    </w:lvl>
    <w:lvl w:ilvl="5" w:tplc="CC48638A" w:tentative="1">
      <w:start w:val="1"/>
      <w:numFmt w:val="lowerRoman"/>
      <w:lvlText w:val="%6."/>
      <w:lvlJc w:val="right"/>
      <w:pPr>
        <w:ind w:left="4320" w:hanging="180"/>
      </w:pPr>
    </w:lvl>
    <w:lvl w:ilvl="6" w:tplc="27F8AA4A" w:tentative="1">
      <w:start w:val="1"/>
      <w:numFmt w:val="decimal"/>
      <w:lvlText w:val="%7."/>
      <w:lvlJc w:val="left"/>
      <w:pPr>
        <w:ind w:left="5040" w:hanging="360"/>
      </w:pPr>
    </w:lvl>
    <w:lvl w:ilvl="7" w:tplc="73A88156" w:tentative="1">
      <w:start w:val="1"/>
      <w:numFmt w:val="lowerLetter"/>
      <w:lvlText w:val="%8."/>
      <w:lvlJc w:val="left"/>
      <w:pPr>
        <w:ind w:left="5760" w:hanging="360"/>
      </w:pPr>
    </w:lvl>
    <w:lvl w:ilvl="8" w:tplc="5DF27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0336"/>
    <w:multiLevelType w:val="hybridMultilevel"/>
    <w:tmpl w:val="086EC9EC"/>
    <w:lvl w:ilvl="0" w:tplc="B538D4CA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EC7CD3FA" w:tentative="1">
      <w:start w:val="1"/>
      <w:numFmt w:val="lowerLetter"/>
      <w:lvlText w:val="%2."/>
      <w:lvlJc w:val="left"/>
      <w:pPr>
        <w:ind w:left="1942" w:hanging="360"/>
      </w:pPr>
    </w:lvl>
    <w:lvl w:ilvl="2" w:tplc="C1127664" w:tentative="1">
      <w:start w:val="1"/>
      <w:numFmt w:val="lowerRoman"/>
      <w:lvlText w:val="%3."/>
      <w:lvlJc w:val="right"/>
      <w:pPr>
        <w:ind w:left="2662" w:hanging="180"/>
      </w:pPr>
    </w:lvl>
    <w:lvl w:ilvl="3" w:tplc="7F58F6A4" w:tentative="1">
      <w:start w:val="1"/>
      <w:numFmt w:val="decimal"/>
      <w:lvlText w:val="%4."/>
      <w:lvlJc w:val="left"/>
      <w:pPr>
        <w:ind w:left="3382" w:hanging="360"/>
      </w:pPr>
    </w:lvl>
    <w:lvl w:ilvl="4" w:tplc="83281FB0" w:tentative="1">
      <w:start w:val="1"/>
      <w:numFmt w:val="lowerLetter"/>
      <w:lvlText w:val="%5."/>
      <w:lvlJc w:val="left"/>
      <w:pPr>
        <w:ind w:left="4102" w:hanging="360"/>
      </w:pPr>
    </w:lvl>
    <w:lvl w:ilvl="5" w:tplc="15E2DC5C" w:tentative="1">
      <w:start w:val="1"/>
      <w:numFmt w:val="lowerRoman"/>
      <w:lvlText w:val="%6."/>
      <w:lvlJc w:val="right"/>
      <w:pPr>
        <w:ind w:left="4822" w:hanging="180"/>
      </w:pPr>
    </w:lvl>
    <w:lvl w:ilvl="6" w:tplc="62D88DB4" w:tentative="1">
      <w:start w:val="1"/>
      <w:numFmt w:val="decimal"/>
      <w:lvlText w:val="%7."/>
      <w:lvlJc w:val="left"/>
      <w:pPr>
        <w:ind w:left="5542" w:hanging="360"/>
      </w:pPr>
    </w:lvl>
    <w:lvl w:ilvl="7" w:tplc="B30C5576" w:tentative="1">
      <w:start w:val="1"/>
      <w:numFmt w:val="lowerLetter"/>
      <w:lvlText w:val="%8."/>
      <w:lvlJc w:val="left"/>
      <w:pPr>
        <w:ind w:left="6262" w:hanging="360"/>
      </w:pPr>
    </w:lvl>
    <w:lvl w:ilvl="8" w:tplc="078C016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CDB46B1"/>
    <w:multiLevelType w:val="hybridMultilevel"/>
    <w:tmpl w:val="5DDE8180"/>
    <w:lvl w:ilvl="0" w:tplc="545A626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B94E5842" w:tentative="1">
      <w:start w:val="1"/>
      <w:numFmt w:val="lowerLetter"/>
      <w:lvlText w:val="%2."/>
      <w:lvlJc w:val="left"/>
      <w:pPr>
        <w:ind w:left="2160" w:hanging="360"/>
      </w:pPr>
    </w:lvl>
    <w:lvl w:ilvl="2" w:tplc="5F1C2A1C" w:tentative="1">
      <w:start w:val="1"/>
      <w:numFmt w:val="lowerRoman"/>
      <w:lvlText w:val="%3."/>
      <w:lvlJc w:val="right"/>
      <w:pPr>
        <w:ind w:left="2880" w:hanging="180"/>
      </w:pPr>
    </w:lvl>
    <w:lvl w:ilvl="3" w:tplc="D16E02EC" w:tentative="1">
      <w:start w:val="1"/>
      <w:numFmt w:val="decimal"/>
      <w:lvlText w:val="%4."/>
      <w:lvlJc w:val="left"/>
      <w:pPr>
        <w:ind w:left="3600" w:hanging="360"/>
      </w:pPr>
    </w:lvl>
    <w:lvl w:ilvl="4" w:tplc="51E63574" w:tentative="1">
      <w:start w:val="1"/>
      <w:numFmt w:val="lowerLetter"/>
      <w:lvlText w:val="%5."/>
      <w:lvlJc w:val="left"/>
      <w:pPr>
        <w:ind w:left="4320" w:hanging="360"/>
      </w:pPr>
    </w:lvl>
    <w:lvl w:ilvl="5" w:tplc="089CB2CE" w:tentative="1">
      <w:start w:val="1"/>
      <w:numFmt w:val="lowerRoman"/>
      <w:lvlText w:val="%6."/>
      <w:lvlJc w:val="right"/>
      <w:pPr>
        <w:ind w:left="5040" w:hanging="180"/>
      </w:pPr>
    </w:lvl>
    <w:lvl w:ilvl="6" w:tplc="0588B208" w:tentative="1">
      <w:start w:val="1"/>
      <w:numFmt w:val="decimal"/>
      <w:lvlText w:val="%7."/>
      <w:lvlJc w:val="left"/>
      <w:pPr>
        <w:ind w:left="5760" w:hanging="360"/>
      </w:pPr>
    </w:lvl>
    <w:lvl w:ilvl="7" w:tplc="76EE0376" w:tentative="1">
      <w:start w:val="1"/>
      <w:numFmt w:val="lowerLetter"/>
      <w:lvlText w:val="%8."/>
      <w:lvlJc w:val="left"/>
      <w:pPr>
        <w:ind w:left="6480" w:hanging="360"/>
      </w:pPr>
    </w:lvl>
    <w:lvl w:ilvl="8" w:tplc="2F9282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65C45"/>
    <w:multiLevelType w:val="hybridMultilevel"/>
    <w:tmpl w:val="D90AE86E"/>
    <w:lvl w:ilvl="0" w:tplc="FD624E98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b/>
        <w:color w:val="000000" w:themeColor="text1"/>
      </w:rPr>
    </w:lvl>
    <w:lvl w:ilvl="1" w:tplc="9436707C" w:tentative="1">
      <w:start w:val="1"/>
      <w:numFmt w:val="lowerLetter"/>
      <w:lvlText w:val="%2."/>
      <w:lvlJc w:val="left"/>
      <w:pPr>
        <w:ind w:left="1931" w:hanging="360"/>
      </w:pPr>
    </w:lvl>
    <w:lvl w:ilvl="2" w:tplc="BD6C5534" w:tentative="1">
      <w:start w:val="1"/>
      <w:numFmt w:val="lowerRoman"/>
      <w:lvlText w:val="%3."/>
      <w:lvlJc w:val="right"/>
      <w:pPr>
        <w:ind w:left="2651" w:hanging="180"/>
      </w:pPr>
    </w:lvl>
    <w:lvl w:ilvl="3" w:tplc="13E23D54" w:tentative="1">
      <w:start w:val="1"/>
      <w:numFmt w:val="decimal"/>
      <w:lvlText w:val="%4."/>
      <w:lvlJc w:val="left"/>
      <w:pPr>
        <w:ind w:left="3371" w:hanging="360"/>
      </w:pPr>
    </w:lvl>
    <w:lvl w:ilvl="4" w:tplc="3C2259E8" w:tentative="1">
      <w:start w:val="1"/>
      <w:numFmt w:val="lowerLetter"/>
      <w:lvlText w:val="%5."/>
      <w:lvlJc w:val="left"/>
      <w:pPr>
        <w:ind w:left="4091" w:hanging="360"/>
      </w:pPr>
    </w:lvl>
    <w:lvl w:ilvl="5" w:tplc="A3E40F0E" w:tentative="1">
      <w:start w:val="1"/>
      <w:numFmt w:val="lowerRoman"/>
      <w:lvlText w:val="%6."/>
      <w:lvlJc w:val="right"/>
      <w:pPr>
        <w:ind w:left="4811" w:hanging="180"/>
      </w:pPr>
    </w:lvl>
    <w:lvl w:ilvl="6" w:tplc="DC66C508" w:tentative="1">
      <w:start w:val="1"/>
      <w:numFmt w:val="decimal"/>
      <w:lvlText w:val="%7."/>
      <w:lvlJc w:val="left"/>
      <w:pPr>
        <w:ind w:left="5531" w:hanging="360"/>
      </w:pPr>
    </w:lvl>
    <w:lvl w:ilvl="7" w:tplc="507290B2" w:tentative="1">
      <w:start w:val="1"/>
      <w:numFmt w:val="lowerLetter"/>
      <w:lvlText w:val="%8."/>
      <w:lvlJc w:val="left"/>
      <w:pPr>
        <w:ind w:left="6251" w:hanging="360"/>
      </w:pPr>
    </w:lvl>
    <w:lvl w:ilvl="8" w:tplc="7FD0B6D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75158C"/>
    <w:multiLevelType w:val="hybridMultilevel"/>
    <w:tmpl w:val="C158033C"/>
    <w:lvl w:ilvl="0" w:tplc="8D8CBA6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3C6A17C6" w:tentative="1">
      <w:start w:val="1"/>
      <w:numFmt w:val="lowerLetter"/>
      <w:lvlText w:val="%2."/>
      <w:lvlJc w:val="left"/>
      <w:pPr>
        <w:ind w:left="1866" w:hanging="360"/>
      </w:pPr>
    </w:lvl>
    <w:lvl w:ilvl="2" w:tplc="6D0A7DE0" w:tentative="1">
      <w:start w:val="1"/>
      <w:numFmt w:val="lowerRoman"/>
      <w:lvlText w:val="%3."/>
      <w:lvlJc w:val="right"/>
      <w:pPr>
        <w:ind w:left="2586" w:hanging="180"/>
      </w:pPr>
    </w:lvl>
    <w:lvl w:ilvl="3" w:tplc="81E017A0" w:tentative="1">
      <w:start w:val="1"/>
      <w:numFmt w:val="decimal"/>
      <w:lvlText w:val="%4."/>
      <w:lvlJc w:val="left"/>
      <w:pPr>
        <w:ind w:left="3306" w:hanging="360"/>
      </w:pPr>
    </w:lvl>
    <w:lvl w:ilvl="4" w:tplc="A82A0750" w:tentative="1">
      <w:start w:val="1"/>
      <w:numFmt w:val="lowerLetter"/>
      <w:lvlText w:val="%5."/>
      <w:lvlJc w:val="left"/>
      <w:pPr>
        <w:ind w:left="4026" w:hanging="360"/>
      </w:pPr>
    </w:lvl>
    <w:lvl w:ilvl="5" w:tplc="067E61D2" w:tentative="1">
      <w:start w:val="1"/>
      <w:numFmt w:val="lowerRoman"/>
      <w:lvlText w:val="%6."/>
      <w:lvlJc w:val="right"/>
      <w:pPr>
        <w:ind w:left="4746" w:hanging="180"/>
      </w:pPr>
    </w:lvl>
    <w:lvl w:ilvl="6" w:tplc="22965FD2" w:tentative="1">
      <w:start w:val="1"/>
      <w:numFmt w:val="decimal"/>
      <w:lvlText w:val="%7."/>
      <w:lvlJc w:val="left"/>
      <w:pPr>
        <w:ind w:left="5466" w:hanging="360"/>
      </w:pPr>
    </w:lvl>
    <w:lvl w:ilvl="7" w:tplc="4E6E5AA8" w:tentative="1">
      <w:start w:val="1"/>
      <w:numFmt w:val="lowerLetter"/>
      <w:lvlText w:val="%8."/>
      <w:lvlJc w:val="left"/>
      <w:pPr>
        <w:ind w:left="6186" w:hanging="360"/>
      </w:pPr>
    </w:lvl>
    <w:lvl w:ilvl="8" w:tplc="56BE201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57D0E"/>
    <w:multiLevelType w:val="hybridMultilevel"/>
    <w:tmpl w:val="67D4CEC4"/>
    <w:lvl w:ilvl="0" w:tplc="F70E56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C0284526" w:tentative="1">
      <w:start w:val="1"/>
      <w:numFmt w:val="lowerLetter"/>
      <w:lvlText w:val="%2."/>
      <w:lvlJc w:val="left"/>
      <w:pPr>
        <w:ind w:left="1440" w:hanging="360"/>
      </w:pPr>
    </w:lvl>
    <w:lvl w:ilvl="2" w:tplc="2BE42500" w:tentative="1">
      <w:start w:val="1"/>
      <w:numFmt w:val="lowerRoman"/>
      <w:lvlText w:val="%3."/>
      <w:lvlJc w:val="right"/>
      <w:pPr>
        <w:ind w:left="2160" w:hanging="180"/>
      </w:pPr>
    </w:lvl>
    <w:lvl w:ilvl="3" w:tplc="B52CF49C">
      <w:start w:val="1"/>
      <w:numFmt w:val="decimal"/>
      <w:lvlText w:val="%4."/>
      <w:lvlJc w:val="left"/>
      <w:pPr>
        <w:ind w:left="2880" w:hanging="360"/>
      </w:pPr>
    </w:lvl>
    <w:lvl w:ilvl="4" w:tplc="C5BC30FA" w:tentative="1">
      <w:start w:val="1"/>
      <w:numFmt w:val="lowerLetter"/>
      <w:lvlText w:val="%5."/>
      <w:lvlJc w:val="left"/>
      <w:pPr>
        <w:ind w:left="3600" w:hanging="360"/>
      </w:pPr>
    </w:lvl>
    <w:lvl w:ilvl="5" w:tplc="5290B01C" w:tentative="1">
      <w:start w:val="1"/>
      <w:numFmt w:val="lowerRoman"/>
      <w:lvlText w:val="%6."/>
      <w:lvlJc w:val="right"/>
      <w:pPr>
        <w:ind w:left="4320" w:hanging="180"/>
      </w:pPr>
    </w:lvl>
    <w:lvl w:ilvl="6" w:tplc="B2DE6B70" w:tentative="1">
      <w:start w:val="1"/>
      <w:numFmt w:val="decimal"/>
      <w:lvlText w:val="%7."/>
      <w:lvlJc w:val="left"/>
      <w:pPr>
        <w:ind w:left="5040" w:hanging="360"/>
      </w:pPr>
    </w:lvl>
    <w:lvl w:ilvl="7" w:tplc="2AF69476" w:tentative="1">
      <w:start w:val="1"/>
      <w:numFmt w:val="lowerLetter"/>
      <w:lvlText w:val="%8."/>
      <w:lvlJc w:val="left"/>
      <w:pPr>
        <w:ind w:left="5760" w:hanging="360"/>
      </w:pPr>
    </w:lvl>
    <w:lvl w:ilvl="8" w:tplc="0430F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4592"/>
    <w:multiLevelType w:val="hybridMultilevel"/>
    <w:tmpl w:val="A6EC1E4E"/>
    <w:lvl w:ilvl="0" w:tplc="334A0110">
      <w:start w:val="1"/>
      <w:numFmt w:val="decimal"/>
      <w:lvlText w:val="%1."/>
      <w:lvlJc w:val="left"/>
      <w:pPr>
        <w:ind w:left="1146" w:hanging="360"/>
      </w:pPr>
    </w:lvl>
    <w:lvl w:ilvl="1" w:tplc="FF805BBC" w:tentative="1">
      <w:start w:val="1"/>
      <w:numFmt w:val="lowerLetter"/>
      <w:lvlText w:val="%2."/>
      <w:lvlJc w:val="left"/>
      <w:pPr>
        <w:ind w:left="1866" w:hanging="360"/>
      </w:pPr>
    </w:lvl>
    <w:lvl w:ilvl="2" w:tplc="94644350" w:tentative="1">
      <w:start w:val="1"/>
      <w:numFmt w:val="lowerRoman"/>
      <w:lvlText w:val="%3."/>
      <w:lvlJc w:val="right"/>
      <w:pPr>
        <w:ind w:left="2586" w:hanging="180"/>
      </w:pPr>
    </w:lvl>
    <w:lvl w:ilvl="3" w:tplc="A8DEE4BA" w:tentative="1">
      <w:start w:val="1"/>
      <w:numFmt w:val="decimal"/>
      <w:lvlText w:val="%4."/>
      <w:lvlJc w:val="left"/>
      <w:pPr>
        <w:ind w:left="3306" w:hanging="360"/>
      </w:pPr>
    </w:lvl>
    <w:lvl w:ilvl="4" w:tplc="495A54D0" w:tentative="1">
      <w:start w:val="1"/>
      <w:numFmt w:val="lowerLetter"/>
      <w:lvlText w:val="%5."/>
      <w:lvlJc w:val="left"/>
      <w:pPr>
        <w:ind w:left="4026" w:hanging="360"/>
      </w:pPr>
    </w:lvl>
    <w:lvl w:ilvl="5" w:tplc="07DCF252" w:tentative="1">
      <w:start w:val="1"/>
      <w:numFmt w:val="lowerRoman"/>
      <w:lvlText w:val="%6."/>
      <w:lvlJc w:val="right"/>
      <w:pPr>
        <w:ind w:left="4746" w:hanging="180"/>
      </w:pPr>
    </w:lvl>
    <w:lvl w:ilvl="6" w:tplc="DE4A697C" w:tentative="1">
      <w:start w:val="1"/>
      <w:numFmt w:val="decimal"/>
      <w:lvlText w:val="%7."/>
      <w:lvlJc w:val="left"/>
      <w:pPr>
        <w:ind w:left="5466" w:hanging="360"/>
      </w:pPr>
    </w:lvl>
    <w:lvl w:ilvl="7" w:tplc="3A72874E" w:tentative="1">
      <w:start w:val="1"/>
      <w:numFmt w:val="lowerLetter"/>
      <w:lvlText w:val="%8."/>
      <w:lvlJc w:val="left"/>
      <w:pPr>
        <w:ind w:left="6186" w:hanging="360"/>
      </w:pPr>
    </w:lvl>
    <w:lvl w:ilvl="8" w:tplc="613A8D9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B95040"/>
    <w:multiLevelType w:val="hybridMultilevel"/>
    <w:tmpl w:val="159A273A"/>
    <w:lvl w:ilvl="0" w:tplc="6CD00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E672C" w:tentative="1">
      <w:start w:val="1"/>
      <w:numFmt w:val="lowerLetter"/>
      <w:lvlText w:val="%2."/>
      <w:lvlJc w:val="left"/>
      <w:pPr>
        <w:ind w:left="1440" w:hanging="360"/>
      </w:pPr>
    </w:lvl>
    <w:lvl w:ilvl="2" w:tplc="85E4FEDA" w:tentative="1">
      <w:start w:val="1"/>
      <w:numFmt w:val="lowerRoman"/>
      <w:lvlText w:val="%3."/>
      <w:lvlJc w:val="right"/>
      <w:pPr>
        <w:ind w:left="2160" w:hanging="180"/>
      </w:pPr>
    </w:lvl>
    <w:lvl w:ilvl="3" w:tplc="73D087EA" w:tentative="1">
      <w:start w:val="1"/>
      <w:numFmt w:val="decimal"/>
      <w:lvlText w:val="%4."/>
      <w:lvlJc w:val="left"/>
      <w:pPr>
        <w:ind w:left="2880" w:hanging="360"/>
      </w:pPr>
    </w:lvl>
    <w:lvl w:ilvl="4" w:tplc="ADFAE2D8" w:tentative="1">
      <w:start w:val="1"/>
      <w:numFmt w:val="lowerLetter"/>
      <w:lvlText w:val="%5."/>
      <w:lvlJc w:val="left"/>
      <w:pPr>
        <w:ind w:left="3600" w:hanging="360"/>
      </w:pPr>
    </w:lvl>
    <w:lvl w:ilvl="5" w:tplc="08389DE4" w:tentative="1">
      <w:start w:val="1"/>
      <w:numFmt w:val="lowerRoman"/>
      <w:lvlText w:val="%6."/>
      <w:lvlJc w:val="right"/>
      <w:pPr>
        <w:ind w:left="4320" w:hanging="180"/>
      </w:pPr>
    </w:lvl>
    <w:lvl w:ilvl="6" w:tplc="E2B0FAD0" w:tentative="1">
      <w:start w:val="1"/>
      <w:numFmt w:val="decimal"/>
      <w:lvlText w:val="%7."/>
      <w:lvlJc w:val="left"/>
      <w:pPr>
        <w:ind w:left="5040" w:hanging="360"/>
      </w:pPr>
    </w:lvl>
    <w:lvl w:ilvl="7" w:tplc="9AEE2244" w:tentative="1">
      <w:start w:val="1"/>
      <w:numFmt w:val="lowerLetter"/>
      <w:lvlText w:val="%8."/>
      <w:lvlJc w:val="left"/>
      <w:pPr>
        <w:ind w:left="5760" w:hanging="360"/>
      </w:pPr>
    </w:lvl>
    <w:lvl w:ilvl="8" w:tplc="DCBA7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86F83"/>
    <w:multiLevelType w:val="hybridMultilevel"/>
    <w:tmpl w:val="ADFE80D6"/>
    <w:lvl w:ilvl="0" w:tplc="3736A3F8">
      <w:start w:val="1"/>
      <w:numFmt w:val="lowerLetter"/>
      <w:lvlText w:val="%1)"/>
      <w:lvlJc w:val="left"/>
      <w:pPr>
        <w:ind w:left="720" w:hanging="360"/>
      </w:pPr>
    </w:lvl>
    <w:lvl w:ilvl="1" w:tplc="F7A65344" w:tentative="1">
      <w:start w:val="1"/>
      <w:numFmt w:val="lowerLetter"/>
      <w:lvlText w:val="%2."/>
      <w:lvlJc w:val="left"/>
      <w:pPr>
        <w:ind w:left="1440" w:hanging="360"/>
      </w:pPr>
    </w:lvl>
    <w:lvl w:ilvl="2" w:tplc="B8422EA0" w:tentative="1">
      <w:start w:val="1"/>
      <w:numFmt w:val="lowerRoman"/>
      <w:lvlText w:val="%3."/>
      <w:lvlJc w:val="right"/>
      <w:pPr>
        <w:ind w:left="2160" w:hanging="180"/>
      </w:pPr>
    </w:lvl>
    <w:lvl w:ilvl="3" w:tplc="1B54EE6E" w:tentative="1">
      <w:start w:val="1"/>
      <w:numFmt w:val="decimal"/>
      <w:lvlText w:val="%4."/>
      <w:lvlJc w:val="left"/>
      <w:pPr>
        <w:ind w:left="2880" w:hanging="360"/>
      </w:pPr>
    </w:lvl>
    <w:lvl w:ilvl="4" w:tplc="9434386E" w:tentative="1">
      <w:start w:val="1"/>
      <w:numFmt w:val="lowerLetter"/>
      <w:lvlText w:val="%5."/>
      <w:lvlJc w:val="left"/>
      <w:pPr>
        <w:ind w:left="3600" w:hanging="360"/>
      </w:pPr>
    </w:lvl>
    <w:lvl w:ilvl="5" w:tplc="469ADA1E" w:tentative="1">
      <w:start w:val="1"/>
      <w:numFmt w:val="lowerRoman"/>
      <w:lvlText w:val="%6."/>
      <w:lvlJc w:val="right"/>
      <w:pPr>
        <w:ind w:left="4320" w:hanging="180"/>
      </w:pPr>
    </w:lvl>
    <w:lvl w:ilvl="6" w:tplc="45A40DF2" w:tentative="1">
      <w:start w:val="1"/>
      <w:numFmt w:val="decimal"/>
      <w:lvlText w:val="%7."/>
      <w:lvlJc w:val="left"/>
      <w:pPr>
        <w:ind w:left="5040" w:hanging="360"/>
      </w:pPr>
    </w:lvl>
    <w:lvl w:ilvl="7" w:tplc="6324BC4A" w:tentative="1">
      <w:start w:val="1"/>
      <w:numFmt w:val="lowerLetter"/>
      <w:lvlText w:val="%8."/>
      <w:lvlJc w:val="left"/>
      <w:pPr>
        <w:ind w:left="5760" w:hanging="360"/>
      </w:pPr>
    </w:lvl>
    <w:lvl w:ilvl="8" w:tplc="F1EC8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D1B2E"/>
    <w:multiLevelType w:val="hybridMultilevel"/>
    <w:tmpl w:val="BC34A1C6"/>
    <w:lvl w:ilvl="0" w:tplc="CE843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B6215A6">
      <w:start w:val="1"/>
      <w:numFmt w:val="lowerLetter"/>
      <w:lvlText w:val="%2."/>
      <w:lvlJc w:val="left"/>
      <w:pPr>
        <w:ind w:left="1440" w:hanging="360"/>
      </w:pPr>
    </w:lvl>
    <w:lvl w:ilvl="2" w:tplc="F8EC3174" w:tentative="1">
      <w:start w:val="1"/>
      <w:numFmt w:val="lowerRoman"/>
      <w:lvlText w:val="%3."/>
      <w:lvlJc w:val="right"/>
      <w:pPr>
        <w:ind w:left="2160" w:hanging="180"/>
      </w:pPr>
    </w:lvl>
    <w:lvl w:ilvl="3" w:tplc="97E6BA8C" w:tentative="1">
      <w:start w:val="1"/>
      <w:numFmt w:val="decimal"/>
      <w:lvlText w:val="%4."/>
      <w:lvlJc w:val="left"/>
      <w:pPr>
        <w:ind w:left="2880" w:hanging="360"/>
      </w:pPr>
    </w:lvl>
    <w:lvl w:ilvl="4" w:tplc="1A2C9228" w:tentative="1">
      <w:start w:val="1"/>
      <w:numFmt w:val="lowerLetter"/>
      <w:lvlText w:val="%5."/>
      <w:lvlJc w:val="left"/>
      <w:pPr>
        <w:ind w:left="3600" w:hanging="360"/>
      </w:pPr>
    </w:lvl>
    <w:lvl w:ilvl="5" w:tplc="9D0EBA9A" w:tentative="1">
      <w:start w:val="1"/>
      <w:numFmt w:val="lowerRoman"/>
      <w:lvlText w:val="%6."/>
      <w:lvlJc w:val="right"/>
      <w:pPr>
        <w:ind w:left="4320" w:hanging="180"/>
      </w:pPr>
    </w:lvl>
    <w:lvl w:ilvl="6" w:tplc="509E2D3A" w:tentative="1">
      <w:start w:val="1"/>
      <w:numFmt w:val="decimal"/>
      <w:lvlText w:val="%7."/>
      <w:lvlJc w:val="left"/>
      <w:pPr>
        <w:ind w:left="5040" w:hanging="360"/>
      </w:pPr>
    </w:lvl>
    <w:lvl w:ilvl="7" w:tplc="8BF84ADA" w:tentative="1">
      <w:start w:val="1"/>
      <w:numFmt w:val="lowerLetter"/>
      <w:lvlText w:val="%8."/>
      <w:lvlJc w:val="left"/>
      <w:pPr>
        <w:ind w:left="5760" w:hanging="360"/>
      </w:pPr>
    </w:lvl>
    <w:lvl w:ilvl="8" w:tplc="F022C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C1C1E87"/>
    <w:multiLevelType w:val="hybridMultilevel"/>
    <w:tmpl w:val="B7389316"/>
    <w:lvl w:ilvl="0" w:tplc="B55054C4">
      <w:start w:val="1"/>
      <w:numFmt w:val="lowerLetter"/>
      <w:lvlText w:val="%1)"/>
      <w:lvlJc w:val="left"/>
      <w:pPr>
        <w:ind w:left="1080" w:hanging="360"/>
      </w:pPr>
    </w:lvl>
    <w:lvl w:ilvl="1" w:tplc="4296C784" w:tentative="1">
      <w:start w:val="1"/>
      <w:numFmt w:val="lowerLetter"/>
      <w:lvlText w:val="%2."/>
      <w:lvlJc w:val="left"/>
      <w:pPr>
        <w:ind w:left="1800" w:hanging="360"/>
      </w:pPr>
    </w:lvl>
    <w:lvl w:ilvl="2" w:tplc="C02E5B2E" w:tentative="1">
      <w:start w:val="1"/>
      <w:numFmt w:val="lowerRoman"/>
      <w:lvlText w:val="%3."/>
      <w:lvlJc w:val="right"/>
      <w:pPr>
        <w:ind w:left="2520" w:hanging="180"/>
      </w:pPr>
    </w:lvl>
    <w:lvl w:ilvl="3" w:tplc="8998FC2A" w:tentative="1">
      <w:start w:val="1"/>
      <w:numFmt w:val="decimal"/>
      <w:lvlText w:val="%4."/>
      <w:lvlJc w:val="left"/>
      <w:pPr>
        <w:ind w:left="3240" w:hanging="360"/>
      </w:pPr>
    </w:lvl>
    <w:lvl w:ilvl="4" w:tplc="9BF8FCB4" w:tentative="1">
      <w:start w:val="1"/>
      <w:numFmt w:val="lowerLetter"/>
      <w:lvlText w:val="%5."/>
      <w:lvlJc w:val="left"/>
      <w:pPr>
        <w:ind w:left="3960" w:hanging="360"/>
      </w:pPr>
    </w:lvl>
    <w:lvl w:ilvl="5" w:tplc="327AE89A" w:tentative="1">
      <w:start w:val="1"/>
      <w:numFmt w:val="lowerRoman"/>
      <w:lvlText w:val="%6."/>
      <w:lvlJc w:val="right"/>
      <w:pPr>
        <w:ind w:left="4680" w:hanging="180"/>
      </w:pPr>
    </w:lvl>
    <w:lvl w:ilvl="6" w:tplc="FC5E31F8" w:tentative="1">
      <w:start w:val="1"/>
      <w:numFmt w:val="decimal"/>
      <w:lvlText w:val="%7."/>
      <w:lvlJc w:val="left"/>
      <w:pPr>
        <w:ind w:left="5400" w:hanging="360"/>
      </w:pPr>
    </w:lvl>
    <w:lvl w:ilvl="7" w:tplc="85685A24" w:tentative="1">
      <w:start w:val="1"/>
      <w:numFmt w:val="lowerLetter"/>
      <w:lvlText w:val="%8."/>
      <w:lvlJc w:val="left"/>
      <w:pPr>
        <w:ind w:left="6120" w:hanging="360"/>
      </w:pPr>
    </w:lvl>
    <w:lvl w:ilvl="8" w:tplc="9B8E15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87A0B"/>
    <w:multiLevelType w:val="hybridMultilevel"/>
    <w:tmpl w:val="07128578"/>
    <w:lvl w:ilvl="0" w:tplc="3A183D1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31561C64" w:tentative="1">
      <w:start w:val="1"/>
      <w:numFmt w:val="lowerLetter"/>
      <w:lvlText w:val="%2."/>
      <w:lvlJc w:val="left"/>
      <w:pPr>
        <w:ind w:left="1290" w:hanging="360"/>
      </w:pPr>
    </w:lvl>
    <w:lvl w:ilvl="2" w:tplc="6E284D08" w:tentative="1">
      <w:start w:val="1"/>
      <w:numFmt w:val="lowerRoman"/>
      <w:lvlText w:val="%3."/>
      <w:lvlJc w:val="right"/>
      <w:pPr>
        <w:ind w:left="2010" w:hanging="180"/>
      </w:pPr>
    </w:lvl>
    <w:lvl w:ilvl="3" w:tplc="BB0678D4" w:tentative="1">
      <w:start w:val="1"/>
      <w:numFmt w:val="decimal"/>
      <w:lvlText w:val="%4."/>
      <w:lvlJc w:val="left"/>
      <w:pPr>
        <w:ind w:left="2730" w:hanging="360"/>
      </w:pPr>
    </w:lvl>
    <w:lvl w:ilvl="4" w:tplc="C5947700" w:tentative="1">
      <w:start w:val="1"/>
      <w:numFmt w:val="lowerLetter"/>
      <w:lvlText w:val="%5."/>
      <w:lvlJc w:val="left"/>
      <w:pPr>
        <w:ind w:left="3450" w:hanging="360"/>
      </w:pPr>
    </w:lvl>
    <w:lvl w:ilvl="5" w:tplc="A93AB188" w:tentative="1">
      <w:start w:val="1"/>
      <w:numFmt w:val="lowerRoman"/>
      <w:lvlText w:val="%6."/>
      <w:lvlJc w:val="right"/>
      <w:pPr>
        <w:ind w:left="4170" w:hanging="180"/>
      </w:pPr>
    </w:lvl>
    <w:lvl w:ilvl="6" w:tplc="20862A08" w:tentative="1">
      <w:start w:val="1"/>
      <w:numFmt w:val="decimal"/>
      <w:lvlText w:val="%7."/>
      <w:lvlJc w:val="left"/>
      <w:pPr>
        <w:ind w:left="4890" w:hanging="360"/>
      </w:pPr>
    </w:lvl>
    <w:lvl w:ilvl="7" w:tplc="EBBE9DD8" w:tentative="1">
      <w:start w:val="1"/>
      <w:numFmt w:val="lowerLetter"/>
      <w:lvlText w:val="%8."/>
      <w:lvlJc w:val="left"/>
      <w:pPr>
        <w:ind w:left="5610" w:hanging="360"/>
      </w:pPr>
    </w:lvl>
    <w:lvl w:ilvl="8" w:tplc="FFF60C06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594EA4"/>
    <w:multiLevelType w:val="hybridMultilevel"/>
    <w:tmpl w:val="C61A5C88"/>
    <w:lvl w:ilvl="0" w:tplc="CBC27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C28318" w:tentative="1">
      <w:start w:val="1"/>
      <w:numFmt w:val="lowerLetter"/>
      <w:lvlText w:val="%2."/>
      <w:lvlJc w:val="left"/>
      <w:pPr>
        <w:ind w:left="1440" w:hanging="360"/>
      </w:pPr>
    </w:lvl>
    <w:lvl w:ilvl="2" w:tplc="D83C3038" w:tentative="1">
      <w:start w:val="1"/>
      <w:numFmt w:val="lowerRoman"/>
      <w:lvlText w:val="%3."/>
      <w:lvlJc w:val="right"/>
      <w:pPr>
        <w:ind w:left="2160" w:hanging="180"/>
      </w:pPr>
    </w:lvl>
    <w:lvl w:ilvl="3" w:tplc="655604B0" w:tentative="1">
      <w:start w:val="1"/>
      <w:numFmt w:val="decimal"/>
      <w:lvlText w:val="%4."/>
      <w:lvlJc w:val="left"/>
      <w:pPr>
        <w:ind w:left="2880" w:hanging="360"/>
      </w:pPr>
    </w:lvl>
    <w:lvl w:ilvl="4" w:tplc="35D48A58" w:tentative="1">
      <w:start w:val="1"/>
      <w:numFmt w:val="lowerLetter"/>
      <w:lvlText w:val="%5."/>
      <w:lvlJc w:val="left"/>
      <w:pPr>
        <w:ind w:left="3600" w:hanging="360"/>
      </w:pPr>
    </w:lvl>
    <w:lvl w:ilvl="5" w:tplc="CD0E4598" w:tentative="1">
      <w:start w:val="1"/>
      <w:numFmt w:val="lowerRoman"/>
      <w:lvlText w:val="%6."/>
      <w:lvlJc w:val="right"/>
      <w:pPr>
        <w:ind w:left="4320" w:hanging="180"/>
      </w:pPr>
    </w:lvl>
    <w:lvl w:ilvl="6" w:tplc="51AE1020" w:tentative="1">
      <w:start w:val="1"/>
      <w:numFmt w:val="decimal"/>
      <w:lvlText w:val="%7."/>
      <w:lvlJc w:val="left"/>
      <w:pPr>
        <w:ind w:left="5040" w:hanging="360"/>
      </w:pPr>
    </w:lvl>
    <w:lvl w:ilvl="7" w:tplc="F328E0CA" w:tentative="1">
      <w:start w:val="1"/>
      <w:numFmt w:val="lowerLetter"/>
      <w:lvlText w:val="%8."/>
      <w:lvlJc w:val="left"/>
      <w:pPr>
        <w:ind w:left="5760" w:hanging="360"/>
      </w:pPr>
    </w:lvl>
    <w:lvl w:ilvl="8" w:tplc="22B28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65FD5A50"/>
    <w:multiLevelType w:val="hybridMultilevel"/>
    <w:tmpl w:val="CB88A688"/>
    <w:lvl w:ilvl="0" w:tplc="B84CD8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76A6796">
      <w:start w:val="1"/>
      <w:numFmt w:val="lowerLetter"/>
      <w:lvlText w:val="%2."/>
      <w:lvlJc w:val="left"/>
      <w:pPr>
        <w:ind w:left="1440" w:hanging="360"/>
      </w:pPr>
    </w:lvl>
    <w:lvl w:ilvl="2" w:tplc="691856F8" w:tentative="1">
      <w:start w:val="1"/>
      <w:numFmt w:val="lowerRoman"/>
      <w:lvlText w:val="%3."/>
      <w:lvlJc w:val="right"/>
      <w:pPr>
        <w:ind w:left="2160" w:hanging="180"/>
      </w:pPr>
    </w:lvl>
    <w:lvl w:ilvl="3" w:tplc="C53AFEAA" w:tentative="1">
      <w:start w:val="1"/>
      <w:numFmt w:val="decimal"/>
      <w:lvlText w:val="%4."/>
      <w:lvlJc w:val="left"/>
      <w:pPr>
        <w:ind w:left="2880" w:hanging="360"/>
      </w:pPr>
    </w:lvl>
    <w:lvl w:ilvl="4" w:tplc="56E28F42" w:tentative="1">
      <w:start w:val="1"/>
      <w:numFmt w:val="lowerLetter"/>
      <w:lvlText w:val="%5."/>
      <w:lvlJc w:val="left"/>
      <w:pPr>
        <w:ind w:left="3600" w:hanging="360"/>
      </w:pPr>
    </w:lvl>
    <w:lvl w:ilvl="5" w:tplc="3B66348A" w:tentative="1">
      <w:start w:val="1"/>
      <w:numFmt w:val="lowerRoman"/>
      <w:lvlText w:val="%6."/>
      <w:lvlJc w:val="right"/>
      <w:pPr>
        <w:ind w:left="4320" w:hanging="180"/>
      </w:pPr>
    </w:lvl>
    <w:lvl w:ilvl="6" w:tplc="D9BEF570" w:tentative="1">
      <w:start w:val="1"/>
      <w:numFmt w:val="decimal"/>
      <w:lvlText w:val="%7."/>
      <w:lvlJc w:val="left"/>
      <w:pPr>
        <w:ind w:left="5040" w:hanging="360"/>
      </w:pPr>
    </w:lvl>
    <w:lvl w:ilvl="7" w:tplc="7194A7E4" w:tentative="1">
      <w:start w:val="1"/>
      <w:numFmt w:val="lowerLetter"/>
      <w:lvlText w:val="%8."/>
      <w:lvlJc w:val="left"/>
      <w:pPr>
        <w:ind w:left="5760" w:hanging="360"/>
      </w:pPr>
    </w:lvl>
    <w:lvl w:ilvl="8" w:tplc="6C18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246CA"/>
    <w:multiLevelType w:val="hybridMultilevel"/>
    <w:tmpl w:val="D37A6B8E"/>
    <w:lvl w:ilvl="0" w:tplc="F6C20BA8">
      <w:start w:val="1"/>
      <w:numFmt w:val="decimal"/>
      <w:lvlText w:val="%1."/>
      <w:lvlJc w:val="left"/>
      <w:pPr>
        <w:ind w:left="720" w:hanging="360"/>
      </w:pPr>
    </w:lvl>
    <w:lvl w:ilvl="1" w:tplc="7A80FAAE" w:tentative="1">
      <w:start w:val="1"/>
      <w:numFmt w:val="lowerLetter"/>
      <w:lvlText w:val="%2."/>
      <w:lvlJc w:val="left"/>
      <w:pPr>
        <w:ind w:left="1440" w:hanging="360"/>
      </w:pPr>
    </w:lvl>
    <w:lvl w:ilvl="2" w:tplc="B10ED942" w:tentative="1">
      <w:start w:val="1"/>
      <w:numFmt w:val="lowerRoman"/>
      <w:lvlText w:val="%3."/>
      <w:lvlJc w:val="right"/>
      <w:pPr>
        <w:ind w:left="2160" w:hanging="180"/>
      </w:pPr>
    </w:lvl>
    <w:lvl w:ilvl="3" w:tplc="42788280">
      <w:start w:val="1"/>
      <w:numFmt w:val="decimal"/>
      <w:lvlText w:val="%4."/>
      <w:lvlJc w:val="left"/>
      <w:pPr>
        <w:ind w:left="2880" w:hanging="360"/>
      </w:pPr>
    </w:lvl>
    <w:lvl w:ilvl="4" w:tplc="C5DACE08" w:tentative="1">
      <w:start w:val="1"/>
      <w:numFmt w:val="lowerLetter"/>
      <w:lvlText w:val="%5."/>
      <w:lvlJc w:val="left"/>
      <w:pPr>
        <w:ind w:left="3600" w:hanging="360"/>
      </w:pPr>
    </w:lvl>
    <w:lvl w:ilvl="5" w:tplc="C712B35E" w:tentative="1">
      <w:start w:val="1"/>
      <w:numFmt w:val="lowerRoman"/>
      <w:lvlText w:val="%6."/>
      <w:lvlJc w:val="right"/>
      <w:pPr>
        <w:ind w:left="4320" w:hanging="180"/>
      </w:pPr>
    </w:lvl>
    <w:lvl w:ilvl="6" w:tplc="ADC84382" w:tentative="1">
      <w:start w:val="1"/>
      <w:numFmt w:val="decimal"/>
      <w:lvlText w:val="%7."/>
      <w:lvlJc w:val="left"/>
      <w:pPr>
        <w:ind w:left="5040" w:hanging="360"/>
      </w:pPr>
    </w:lvl>
    <w:lvl w:ilvl="7" w:tplc="334AF920" w:tentative="1">
      <w:start w:val="1"/>
      <w:numFmt w:val="lowerLetter"/>
      <w:lvlText w:val="%8."/>
      <w:lvlJc w:val="left"/>
      <w:pPr>
        <w:ind w:left="5760" w:hanging="360"/>
      </w:pPr>
    </w:lvl>
    <w:lvl w:ilvl="8" w:tplc="E26E5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3C46"/>
    <w:multiLevelType w:val="hybridMultilevel"/>
    <w:tmpl w:val="273CB624"/>
    <w:lvl w:ilvl="0" w:tplc="BE9C20E6">
      <w:start w:val="1"/>
      <w:numFmt w:val="decimal"/>
      <w:lvlText w:val="%1)"/>
      <w:lvlJc w:val="left"/>
      <w:pPr>
        <w:ind w:left="1571" w:hanging="360"/>
      </w:pPr>
    </w:lvl>
    <w:lvl w:ilvl="1" w:tplc="A0A43394" w:tentative="1">
      <w:start w:val="1"/>
      <w:numFmt w:val="lowerLetter"/>
      <w:lvlText w:val="%2."/>
      <w:lvlJc w:val="left"/>
      <w:pPr>
        <w:ind w:left="2291" w:hanging="360"/>
      </w:pPr>
    </w:lvl>
    <w:lvl w:ilvl="2" w:tplc="022000C4" w:tentative="1">
      <w:start w:val="1"/>
      <w:numFmt w:val="lowerRoman"/>
      <w:lvlText w:val="%3."/>
      <w:lvlJc w:val="right"/>
      <w:pPr>
        <w:ind w:left="3011" w:hanging="180"/>
      </w:pPr>
    </w:lvl>
    <w:lvl w:ilvl="3" w:tplc="B3BCBA88" w:tentative="1">
      <w:start w:val="1"/>
      <w:numFmt w:val="decimal"/>
      <w:lvlText w:val="%4."/>
      <w:lvlJc w:val="left"/>
      <w:pPr>
        <w:ind w:left="3731" w:hanging="360"/>
      </w:pPr>
    </w:lvl>
    <w:lvl w:ilvl="4" w:tplc="993065DE" w:tentative="1">
      <w:start w:val="1"/>
      <w:numFmt w:val="lowerLetter"/>
      <w:lvlText w:val="%5."/>
      <w:lvlJc w:val="left"/>
      <w:pPr>
        <w:ind w:left="4451" w:hanging="360"/>
      </w:pPr>
    </w:lvl>
    <w:lvl w:ilvl="5" w:tplc="9668A772" w:tentative="1">
      <w:start w:val="1"/>
      <w:numFmt w:val="lowerRoman"/>
      <w:lvlText w:val="%6."/>
      <w:lvlJc w:val="right"/>
      <w:pPr>
        <w:ind w:left="5171" w:hanging="180"/>
      </w:pPr>
    </w:lvl>
    <w:lvl w:ilvl="6" w:tplc="541C1B42" w:tentative="1">
      <w:start w:val="1"/>
      <w:numFmt w:val="decimal"/>
      <w:lvlText w:val="%7."/>
      <w:lvlJc w:val="left"/>
      <w:pPr>
        <w:ind w:left="5891" w:hanging="360"/>
      </w:pPr>
    </w:lvl>
    <w:lvl w:ilvl="7" w:tplc="2CBEC46C" w:tentative="1">
      <w:start w:val="1"/>
      <w:numFmt w:val="lowerLetter"/>
      <w:lvlText w:val="%8."/>
      <w:lvlJc w:val="left"/>
      <w:pPr>
        <w:ind w:left="6611" w:hanging="360"/>
      </w:pPr>
    </w:lvl>
    <w:lvl w:ilvl="8" w:tplc="1B9E01D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 w15:restartNumberingAfterBreak="0">
    <w:nsid w:val="6CD85E96"/>
    <w:multiLevelType w:val="hybridMultilevel"/>
    <w:tmpl w:val="A68E265E"/>
    <w:lvl w:ilvl="0" w:tplc="0D4684BC">
      <w:start w:val="1"/>
      <w:numFmt w:val="decimal"/>
      <w:lvlText w:val="%1."/>
      <w:lvlJc w:val="left"/>
      <w:pPr>
        <w:ind w:left="1287" w:hanging="360"/>
      </w:pPr>
    </w:lvl>
    <w:lvl w:ilvl="1" w:tplc="A7640FDC" w:tentative="1">
      <w:start w:val="1"/>
      <w:numFmt w:val="lowerLetter"/>
      <w:lvlText w:val="%2."/>
      <w:lvlJc w:val="left"/>
      <w:pPr>
        <w:ind w:left="2007" w:hanging="360"/>
      </w:pPr>
    </w:lvl>
    <w:lvl w:ilvl="2" w:tplc="D77A266E" w:tentative="1">
      <w:start w:val="1"/>
      <w:numFmt w:val="lowerRoman"/>
      <w:lvlText w:val="%3."/>
      <w:lvlJc w:val="right"/>
      <w:pPr>
        <w:ind w:left="2727" w:hanging="180"/>
      </w:pPr>
    </w:lvl>
    <w:lvl w:ilvl="3" w:tplc="B044CCE2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A84CE262" w:tentative="1">
      <w:start w:val="1"/>
      <w:numFmt w:val="lowerLetter"/>
      <w:lvlText w:val="%5."/>
      <w:lvlJc w:val="left"/>
      <w:pPr>
        <w:ind w:left="4167" w:hanging="360"/>
      </w:pPr>
    </w:lvl>
    <w:lvl w:ilvl="5" w:tplc="455C40FA" w:tentative="1">
      <w:start w:val="1"/>
      <w:numFmt w:val="lowerRoman"/>
      <w:lvlText w:val="%6."/>
      <w:lvlJc w:val="right"/>
      <w:pPr>
        <w:ind w:left="4887" w:hanging="180"/>
      </w:pPr>
    </w:lvl>
    <w:lvl w:ilvl="6" w:tplc="3D626936" w:tentative="1">
      <w:start w:val="1"/>
      <w:numFmt w:val="decimal"/>
      <w:lvlText w:val="%7."/>
      <w:lvlJc w:val="left"/>
      <w:pPr>
        <w:ind w:left="5607" w:hanging="360"/>
      </w:pPr>
    </w:lvl>
    <w:lvl w:ilvl="7" w:tplc="CCEE7D44" w:tentative="1">
      <w:start w:val="1"/>
      <w:numFmt w:val="lowerLetter"/>
      <w:lvlText w:val="%8."/>
      <w:lvlJc w:val="left"/>
      <w:pPr>
        <w:ind w:left="6327" w:hanging="360"/>
      </w:pPr>
    </w:lvl>
    <w:lvl w:ilvl="8" w:tplc="1E6A157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3C55E9"/>
    <w:multiLevelType w:val="hybridMultilevel"/>
    <w:tmpl w:val="1F624F76"/>
    <w:lvl w:ilvl="0" w:tplc="5A1AF29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6E25480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6606394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83C0CA22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5AAAB4A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D60BF8E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A5C8912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D16E20E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CC2C4C5C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EB30F33"/>
    <w:multiLevelType w:val="hybridMultilevel"/>
    <w:tmpl w:val="787E0950"/>
    <w:lvl w:ilvl="0" w:tplc="6A9C5A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18A25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3A12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8D881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6E2BC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66063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DAB9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06E02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B201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AC1D4D"/>
    <w:multiLevelType w:val="multilevel"/>
    <w:tmpl w:val="7B443B7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678B3"/>
    <w:multiLevelType w:val="hybridMultilevel"/>
    <w:tmpl w:val="D6425610"/>
    <w:lvl w:ilvl="0" w:tplc="AEE0729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D9E0EB04" w:tentative="1">
      <w:start w:val="1"/>
      <w:numFmt w:val="lowerLetter"/>
      <w:lvlText w:val="%2."/>
      <w:lvlJc w:val="left"/>
      <w:pPr>
        <w:ind w:left="1582" w:hanging="360"/>
      </w:pPr>
    </w:lvl>
    <w:lvl w:ilvl="2" w:tplc="B420DCCC" w:tentative="1">
      <w:start w:val="1"/>
      <w:numFmt w:val="lowerRoman"/>
      <w:lvlText w:val="%3."/>
      <w:lvlJc w:val="right"/>
      <w:pPr>
        <w:ind w:left="2302" w:hanging="180"/>
      </w:pPr>
    </w:lvl>
    <w:lvl w:ilvl="3" w:tplc="080890E2" w:tentative="1">
      <w:start w:val="1"/>
      <w:numFmt w:val="decimal"/>
      <w:lvlText w:val="%4."/>
      <w:lvlJc w:val="left"/>
      <w:pPr>
        <w:ind w:left="3022" w:hanging="360"/>
      </w:pPr>
    </w:lvl>
    <w:lvl w:ilvl="4" w:tplc="920EC042" w:tentative="1">
      <w:start w:val="1"/>
      <w:numFmt w:val="lowerLetter"/>
      <w:lvlText w:val="%5."/>
      <w:lvlJc w:val="left"/>
      <w:pPr>
        <w:ind w:left="3742" w:hanging="360"/>
      </w:pPr>
    </w:lvl>
    <w:lvl w:ilvl="5" w:tplc="51302B02" w:tentative="1">
      <w:start w:val="1"/>
      <w:numFmt w:val="lowerRoman"/>
      <w:lvlText w:val="%6."/>
      <w:lvlJc w:val="right"/>
      <w:pPr>
        <w:ind w:left="4462" w:hanging="180"/>
      </w:pPr>
    </w:lvl>
    <w:lvl w:ilvl="6" w:tplc="6FEE5CF8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plc="F4F0517C" w:tentative="1">
      <w:start w:val="1"/>
      <w:numFmt w:val="lowerLetter"/>
      <w:lvlText w:val="%8."/>
      <w:lvlJc w:val="left"/>
      <w:pPr>
        <w:ind w:left="5902" w:hanging="360"/>
      </w:pPr>
    </w:lvl>
    <w:lvl w:ilvl="8" w:tplc="87CE904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E6F21"/>
    <w:multiLevelType w:val="hybridMultilevel"/>
    <w:tmpl w:val="3BD0E8B0"/>
    <w:lvl w:ilvl="0" w:tplc="CAEE9FF2">
      <w:start w:val="1"/>
      <w:numFmt w:val="decimal"/>
      <w:lvlText w:val="%1."/>
      <w:lvlJc w:val="left"/>
      <w:pPr>
        <w:ind w:left="720" w:hanging="360"/>
      </w:pPr>
    </w:lvl>
    <w:lvl w:ilvl="1" w:tplc="AC96A20A" w:tentative="1">
      <w:start w:val="1"/>
      <w:numFmt w:val="lowerLetter"/>
      <w:lvlText w:val="%2."/>
      <w:lvlJc w:val="left"/>
      <w:pPr>
        <w:ind w:left="1440" w:hanging="360"/>
      </w:pPr>
    </w:lvl>
    <w:lvl w:ilvl="2" w:tplc="D54A0704" w:tentative="1">
      <w:start w:val="1"/>
      <w:numFmt w:val="lowerRoman"/>
      <w:lvlText w:val="%3."/>
      <w:lvlJc w:val="right"/>
      <w:pPr>
        <w:ind w:left="2160" w:hanging="180"/>
      </w:pPr>
    </w:lvl>
    <w:lvl w:ilvl="3" w:tplc="9028BB6E" w:tentative="1">
      <w:start w:val="1"/>
      <w:numFmt w:val="decimal"/>
      <w:lvlText w:val="%4."/>
      <w:lvlJc w:val="left"/>
      <w:pPr>
        <w:ind w:left="2880" w:hanging="360"/>
      </w:pPr>
    </w:lvl>
    <w:lvl w:ilvl="4" w:tplc="23921E60" w:tentative="1">
      <w:start w:val="1"/>
      <w:numFmt w:val="lowerLetter"/>
      <w:lvlText w:val="%5."/>
      <w:lvlJc w:val="left"/>
      <w:pPr>
        <w:ind w:left="3600" w:hanging="360"/>
      </w:pPr>
    </w:lvl>
    <w:lvl w:ilvl="5" w:tplc="8CE0CFD6" w:tentative="1">
      <w:start w:val="1"/>
      <w:numFmt w:val="lowerRoman"/>
      <w:lvlText w:val="%6."/>
      <w:lvlJc w:val="right"/>
      <w:pPr>
        <w:ind w:left="4320" w:hanging="180"/>
      </w:pPr>
    </w:lvl>
    <w:lvl w:ilvl="6" w:tplc="C348133E" w:tentative="1">
      <w:start w:val="1"/>
      <w:numFmt w:val="decimal"/>
      <w:lvlText w:val="%7."/>
      <w:lvlJc w:val="left"/>
      <w:pPr>
        <w:ind w:left="5040" w:hanging="360"/>
      </w:pPr>
    </w:lvl>
    <w:lvl w:ilvl="7" w:tplc="8AE63950" w:tentative="1">
      <w:start w:val="1"/>
      <w:numFmt w:val="lowerLetter"/>
      <w:lvlText w:val="%8."/>
      <w:lvlJc w:val="left"/>
      <w:pPr>
        <w:ind w:left="5760" w:hanging="360"/>
      </w:pPr>
    </w:lvl>
    <w:lvl w:ilvl="8" w:tplc="211A3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01E5A"/>
    <w:multiLevelType w:val="hybridMultilevel"/>
    <w:tmpl w:val="416A05F2"/>
    <w:lvl w:ilvl="0" w:tplc="40E05C5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474231AA" w:tentative="1">
      <w:start w:val="1"/>
      <w:numFmt w:val="lowerLetter"/>
      <w:lvlText w:val="%2."/>
      <w:lvlJc w:val="left"/>
      <w:pPr>
        <w:ind w:left="1866" w:hanging="360"/>
      </w:pPr>
    </w:lvl>
    <w:lvl w:ilvl="2" w:tplc="B660FB02" w:tentative="1">
      <w:start w:val="1"/>
      <w:numFmt w:val="lowerRoman"/>
      <w:lvlText w:val="%3."/>
      <w:lvlJc w:val="right"/>
      <w:pPr>
        <w:ind w:left="2586" w:hanging="180"/>
      </w:pPr>
    </w:lvl>
    <w:lvl w:ilvl="3" w:tplc="1F86AE9C" w:tentative="1">
      <w:start w:val="1"/>
      <w:numFmt w:val="decimal"/>
      <w:lvlText w:val="%4."/>
      <w:lvlJc w:val="left"/>
      <w:pPr>
        <w:ind w:left="3306" w:hanging="360"/>
      </w:pPr>
    </w:lvl>
    <w:lvl w:ilvl="4" w:tplc="1D42B01E" w:tentative="1">
      <w:start w:val="1"/>
      <w:numFmt w:val="lowerLetter"/>
      <w:lvlText w:val="%5."/>
      <w:lvlJc w:val="left"/>
      <w:pPr>
        <w:ind w:left="4026" w:hanging="360"/>
      </w:pPr>
    </w:lvl>
    <w:lvl w:ilvl="5" w:tplc="DDD262AC" w:tentative="1">
      <w:start w:val="1"/>
      <w:numFmt w:val="lowerRoman"/>
      <w:lvlText w:val="%6."/>
      <w:lvlJc w:val="right"/>
      <w:pPr>
        <w:ind w:left="4746" w:hanging="180"/>
      </w:pPr>
    </w:lvl>
    <w:lvl w:ilvl="6" w:tplc="B614A2EA" w:tentative="1">
      <w:start w:val="1"/>
      <w:numFmt w:val="decimal"/>
      <w:lvlText w:val="%7."/>
      <w:lvlJc w:val="left"/>
      <w:pPr>
        <w:ind w:left="5466" w:hanging="360"/>
      </w:pPr>
    </w:lvl>
    <w:lvl w:ilvl="7" w:tplc="879E2F84" w:tentative="1">
      <w:start w:val="1"/>
      <w:numFmt w:val="lowerLetter"/>
      <w:lvlText w:val="%8."/>
      <w:lvlJc w:val="left"/>
      <w:pPr>
        <w:ind w:left="6186" w:hanging="360"/>
      </w:pPr>
    </w:lvl>
    <w:lvl w:ilvl="8" w:tplc="66A43DA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4725F2"/>
    <w:multiLevelType w:val="hybridMultilevel"/>
    <w:tmpl w:val="023AB634"/>
    <w:lvl w:ilvl="0" w:tplc="91BEB572">
      <w:start w:val="1"/>
      <w:numFmt w:val="lowerLetter"/>
      <w:lvlText w:val="%1)"/>
      <w:lvlJc w:val="left"/>
      <w:pPr>
        <w:ind w:left="1287" w:hanging="360"/>
      </w:pPr>
    </w:lvl>
    <w:lvl w:ilvl="1" w:tplc="7146EA16" w:tentative="1">
      <w:start w:val="1"/>
      <w:numFmt w:val="lowerLetter"/>
      <w:lvlText w:val="%2."/>
      <w:lvlJc w:val="left"/>
      <w:pPr>
        <w:ind w:left="2007" w:hanging="360"/>
      </w:pPr>
    </w:lvl>
    <w:lvl w:ilvl="2" w:tplc="0204ACEC" w:tentative="1">
      <w:start w:val="1"/>
      <w:numFmt w:val="lowerRoman"/>
      <w:lvlText w:val="%3."/>
      <w:lvlJc w:val="right"/>
      <w:pPr>
        <w:ind w:left="2727" w:hanging="180"/>
      </w:pPr>
    </w:lvl>
    <w:lvl w:ilvl="3" w:tplc="64325F48" w:tentative="1">
      <w:start w:val="1"/>
      <w:numFmt w:val="decimal"/>
      <w:lvlText w:val="%4."/>
      <w:lvlJc w:val="left"/>
      <w:pPr>
        <w:ind w:left="3447" w:hanging="360"/>
      </w:pPr>
    </w:lvl>
    <w:lvl w:ilvl="4" w:tplc="D2187EBC" w:tentative="1">
      <w:start w:val="1"/>
      <w:numFmt w:val="lowerLetter"/>
      <w:lvlText w:val="%5."/>
      <w:lvlJc w:val="left"/>
      <w:pPr>
        <w:ind w:left="4167" w:hanging="360"/>
      </w:pPr>
    </w:lvl>
    <w:lvl w:ilvl="5" w:tplc="7910BC34" w:tentative="1">
      <w:start w:val="1"/>
      <w:numFmt w:val="lowerRoman"/>
      <w:lvlText w:val="%6."/>
      <w:lvlJc w:val="right"/>
      <w:pPr>
        <w:ind w:left="4887" w:hanging="180"/>
      </w:pPr>
    </w:lvl>
    <w:lvl w:ilvl="6" w:tplc="ABEAA844" w:tentative="1">
      <w:start w:val="1"/>
      <w:numFmt w:val="decimal"/>
      <w:lvlText w:val="%7."/>
      <w:lvlJc w:val="left"/>
      <w:pPr>
        <w:ind w:left="5607" w:hanging="360"/>
      </w:pPr>
    </w:lvl>
    <w:lvl w:ilvl="7" w:tplc="E44A76A4" w:tentative="1">
      <w:start w:val="1"/>
      <w:numFmt w:val="lowerLetter"/>
      <w:lvlText w:val="%8."/>
      <w:lvlJc w:val="left"/>
      <w:pPr>
        <w:ind w:left="6327" w:hanging="360"/>
      </w:pPr>
    </w:lvl>
    <w:lvl w:ilvl="8" w:tplc="0150AF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FD02271"/>
    <w:multiLevelType w:val="hybridMultilevel"/>
    <w:tmpl w:val="16C6F840"/>
    <w:lvl w:ilvl="0" w:tplc="8938CAF6">
      <w:start w:val="1"/>
      <w:numFmt w:val="decimal"/>
      <w:lvlText w:val="%1)"/>
      <w:lvlJc w:val="left"/>
      <w:pPr>
        <w:ind w:left="720" w:hanging="360"/>
      </w:pPr>
    </w:lvl>
    <w:lvl w:ilvl="1" w:tplc="B478DC80" w:tentative="1">
      <w:start w:val="1"/>
      <w:numFmt w:val="lowerLetter"/>
      <w:lvlText w:val="%2."/>
      <w:lvlJc w:val="left"/>
      <w:pPr>
        <w:ind w:left="1440" w:hanging="360"/>
      </w:pPr>
    </w:lvl>
    <w:lvl w:ilvl="2" w:tplc="CADC1980" w:tentative="1">
      <w:start w:val="1"/>
      <w:numFmt w:val="lowerRoman"/>
      <w:lvlText w:val="%3."/>
      <w:lvlJc w:val="right"/>
      <w:pPr>
        <w:ind w:left="2160" w:hanging="180"/>
      </w:pPr>
    </w:lvl>
    <w:lvl w:ilvl="3" w:tplc="86A03C9A" w:tentative="1">
      <w:start w:val="1"/>
      <w:numFmt w:val="decimal"/>
      <w:lvlText w:val="%4."/>
      <w:lvlJc w:val="left"/>
      <w:pPr>
        <w:ind w:left="2880" w:hanging="360"/>
      </w:pPr>
    </w:lvl>
    <w:lvl w:ilvl="4" w:tplc="6CC89BB8" w:tentative="1">
      <w:start w:val="1"/>
      <w:numFmt w:val="lowerLetter"/>
      <w:lvlText w:val="%5."/>
      <w:lvlJc w:val="left"/>
      <w:pPr>
        <w:ind w:left="3600" w:hanging="360"/>
      </w:pPr>
    </w:lvl>
    <w:lvl w:ilvl="5" w:tplc="6F2081EA" w:tentative="1">
      <w:start w:val="1"/>
      <w:numFmt w:val="lowerRoman"/>
      <w:lvlText w:val="%6."/>
      <w:lvlJc w:val="right"/>
      <w:pPr>
        <w:ind w:left="4320" w:hanging="180"/>
      </w:pPr>
    </w:lvl>
    <w:lvl w:ilvl="6" w:tplc="5156CE56" w:tentative="1">
      <w:start w:val="1"/>
      <w:numFmt w:val="decimal"/>
      <w:lvlText w:val="%7."/>
      <w:lvlJc w:val="left"/>
      <w:pPr>
        <w:ind w:left="5040" w:hanging="360"/>
      </w:pPr>
    </w:lvl>
    <w:lvl w:ilvl="7" w:tplc="557CD3E8" w:tentative="1">
      <w:start w:val="1"/>
      <w:numFmt w:val="lowerLetter"/>
      <w:lvlText w:val="%8."/>
      <w:lvlJc w:val="left"/>
      <w:pPr>
        <w:ind w:left="5760" w:hanging="360"/>
      </w:pPr>
    </w:lvl>
    <w:lvl w:ilvl="8" w:tplc="E8C696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0"/>
  </w:num>
  <w:num w:numId="5">
    <w:abstractNumId w:val="30"/>
  </w:num>
  <w:num w:numId="6">
    <w:abstractNumId w:val="24"/>
  </w:num>
  <w:num w:numId="7">
    <w:abstractNumId w:val="14"/>
  </w:num>
  <w:num w:numId="8">
    <w:abstractNumId w:val="15"/>
  </w:num>
  <w:num w:numId="9">
    <w:abstractNumId w:val="19"/>
  </w:num>
  <w:num w:numId="10">
    <w:abstractNumId w:val="13"/>
  </w:num>
  <w:num w:numId="11">
    <w:abstractNumId w:val="22"/>
  </w:num>
  <w:num w:numId="12">
    <w:abstractNumId w:val="2"/>
  </w:num>
  <w:num w:numId="13">
    <w:abstractNumId w:val="11"/>
  </w:num>
  <w:num w:numId="14">
    <w:abstractNumId w:val="10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31"/>
  </w:num>
  <w:num w:numId="20">
    <w:abstractNumId w:val="1"/>
  </w:num>
  <w:num w:numId="21">
    <w:abstractNumId w:val="34"/>
  </w:num>
  <w:num w:numId="22">
    <w:abstractNumId w:val="6"/>
  </w:num>
  <w:num w:numId="23">
    <w:abstractNumId w:val="33"/>
  </w:num>
  <w:num w:numId="24">
    <w:abstractNumId w:val="21"/>
  </w:num>
  <w:num w:numId="25">
    <w:abstractNumId w:val="7"/>
  </w:num>
  <w:num w:numId="26">
    <w:abstractNumId w:val="18"/>
  </w:num>
  <w:num w:numId="27">
    <w:abstractNumId w:val="29"/>
  </w:num>
  <w:num w:numId="28">
    <w:abstractNumId w:val="12"/>
  </w:num>
  <w:num w:numId="29">
    <w:abstractNumId w:val="32"/>
  </w:num>
  <w:num w:numId="30">
    <w:abstractNumId w:val="26"/>
  </w:num>
  <w:num w:numId="31">
    <w:abstractNumId w:val="27"/>
  </w:num>
  <w:num w:numId="32">
    <w:abstractNumId w:val="9"/>
  </w:num>
  <w:num w:numId="33">
    <w:abstractNumId w:val="23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B8"/>
    <w:rsid w:val="006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0F65CE-E07F-4098-BBF5-6040B6D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uiPriority w:val="34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ny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eastAsiaTheme="minorHAnsi" w:hAnsi="Arial" w:cs="Arial"/>
      <w:bCs/>
      <w:lang w:eastAsia="en-US"/>
    </w:rPr>
  </w:style>
  <w:style w:type="character" w:customStyle="1" w:styleId="DatapismaZnak">
    <w:name w:val="Data pisma Znak"/>
    <w:basedOn w:val="Domylnaczcionkaakapitu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sprawiedliwosc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CC77-ADCB-4BB2-894F-7770AF8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2023-03-10T06:40:00Z</cp:lastPrinted>
  <dcterms:created xsi:type="dcterms:W3CDTF">2024-06-20T09:53:00Z</dcterms:created>
  <dcterms:modified xsi:type="dcterms:W3CDTF">2024-06-20T09:53:00Z</dcterms:modified>
</cp:coreProperties>
</file>