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BB30A3">
        <w:rPr>
          <w:b/>
        </w:rPr>
        <w:t>10</w:t>
      </w:r>
      <w:r w:rsidR="00C5555A">
        <w:rPr>
          <w:b/>
        </w:rPr>
        <w:t>.2011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10.2011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Decyzje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Ochrona wód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Decyzja dotycząca braku potrzeby przeprowadzania oceny oddziaływania przedsięwzięcia na środowisko (zbiorniki retencyjne na rzece Polnicy)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Stwierdzenie braku potrzeby przeprowadzenia oceny oddziaływania przedsięwzięcia na środowisko dla planowanego przedsięwzięcia polegającego na budowie dwóch zbiorników rete</w:t>
            </w:r>
            <w:r w:rsidR="00CA7AB8">
              <w:rPr>
                <w:sz w:val="20"/>
              </w:rPr>
              <w:t>ncyjnych na rzece Polnicy i dzia</w:t>
            </w:r>
            <w:r w:rsidRPr="00E408CA">
              <w:rPr>
                <w:sz w:val="20"/>
              </w:rPr>
              <w:t>łkach ewidencyjnych nr 143/1, 587/1, 587/2, 588/1. 588/3 w obrębie Kościernica, gm. Polanów.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gm. Polanów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GNR IV 6220.009.2011.JK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374C37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Miasta i Gminy Polanów</w:t>
            </w:r>
            <w:r w:rsidRPr="00374C37">
              <w:rPr>
                <w:sz w:val="20"/>
                <w:szCs w:val="20"/>
              </w:rPr>
              <w:t xml:space="preserve"> mgr inż. Grzegorz Lipski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05.12.2011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374C37">
              <w:rPr>
                <w:sz w:val="20"/>
                <w:szCs w:val="20"/>
              </w:rPr>
              <w:t>Burmistrz</w:t>
            </w:r>
            <w:r>
              <w:rPr>
                <w:sz w:val="20"/>
                <w:szCs w:val="20"/>
              </w:rPr>
              <w:t xml:space="preserve"> Miasta i Gminy Polanów</w:t>
            </w:r>
            <w:r w:rsidRPr="00374C37">
              <w:rPr>
                <w:sz w:val="20"/>
                <w:szCs w:val="20"/>
              </w:rPr>
              <w:t xml:space="preserve"> mgr inż. Grzegorz Lipski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05.12.2011</w:t>
            </w:r>
          </w:p>
        </w:tc>
      </w:tr>
      <w:tr w:rsidR="00E408CA" w:rsidRP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  <w:lang w:val="en-US"/>
              </w:rPr>
            </w:pPr>
            <w:r w:rsidRPr="00E408CA">
              <w:rPr>
                <w:sz w:val="20"/>
              </w:rPr>
              <w:t xml:space="preserve">1. Nadleśnictwo Karnieszewice, Trawica 8A, 76-004 Sianów Tel. </w:t>
            </w:r>
            <w:r w:rsidRPr="00E408CA">
              <w:rPr>
                <w:sz w:val="20"/>
                <w:lang w:val="en-US"/>
              </w:rPr>
              <w:t>(94) 3 185 227, (94) 3 185 228, adres e-mail: karnieszewice@szczecinek.lasy.gov.pl</w:t>
            </w:r>
          </w:p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2. Biuro opracowań ekologicznych Tajmyr, 76-231 Damnica, ul. Korczaka 5/2; Tel. 502 640 831; adres e-mail: biuro@tajmyr.pl</w:t>
            </w:r>
          </w:p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3. Agencja Nieruchomości Rolnych oddz. Terenowy w Szczecinie filia w Koszalinie ul. Partyzantów 15a, 75-411 Koszalin; Tel. (94) 34-33-930; 34-73-100; adres e-mail: koszalin@anr.gov.pl</w:t>
            </w:r>
          </w:p>
          <w:p w:rsidR="00E408CA" w:rsidRPr="00CA7AB8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 xml:space="preserve">4. Zachodniopomorski Zarząd Melioracji i Urządzeń Wodnych w Szczecinie, Rejonowy oddział w Koszalinie ul. </w:t>
            </w:r>
            <w:r w:rsidRPr="00CA7AB8">
              <w:rPr>
                <w:sz w:val="20"/>
              </w:rPr>
              <w:t xml:space="preserve">Monte Cassino 2, 75-950 Koszalin; Tel. 91 44 05 100; adres e-mail: </w:t>
            </w:r>
            <w:hyperlink r:id="rId5" w:history="1">
              <w:r w:rsidRPr="00CA7AB8">
                <w:rPr>
                  <w:rStyle w:val="Hipercze"/>
                  <w:color w:val="auto"/>
                  <w:sz w:val="20"/>
                  <w:u w:val="none"/>
                </w:rPr>
                <w:t>sekretariat@zzmiuw.pl</w:t>
              </w:r>
            </w:hyperlink>
          </w:p>
          <w:p w:rsidR="00E408CA" w:rsidRPr="00E408CA" w:rsidRDefault="00E408CA" w:rsidP="00E408CA">
            <w:pPr>
              <w:jc w:val="both"/>
              <w:rPr>
                <w:sz w:val="20"/>
                <w:lang w:val="en-US"/>
              </w:rPr>
            </w:pPr>
            <w:r w:rsidRPr="00237B14">
              <w:rPr>
                <w:sz w:val="20"/>
              </w:rPr>
              <w:t xml:space="preserve">5. </w:t>
            </w:r>
            <w:r>
              <w:rPr>
                <w:sz w:val="20"/>
              </w:rPr>
              <w:t xml:space="preserve">Urząd Miejski w Polanowie, ul Wolności 4, 76-010 Polanów; Tel. </w:t>
            </w:r>
            <w:r w:rsidRPr="00237B14">
              <w:rPr>
                <w:sz w:val="20"/>
              </w:rPr>
              <w:t>+48 94 3188329; +48 94 3188351</w:t>
            </w:r>
            <w:r>
              <w:rPr>
                <w:sz w:val="20"/>
              </w:rPr>
              <w:t xml:space="preserve">; adres e-mail: </w:t>
            </w:r>
            <w:r w:rsidRPr="00237B14">
              <w:rPr>
                <w:sz w:val="20"/>
              </w:rPr>
              <w:t>um@polanow.eu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 w:rsidRPr="00E408CA">
              <w:rPr>
                <w:sz w:val="20"/>
              </w:rPr>
              <w:t>Nie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E408CA" w:rsidRPr="00E408CA" w:rsidRDefault="00CA7AB8" w:rsidP="00CA7AB8">
            <w:pPr>
              <w:jc w:val="both"/>
              <w:rPr>
                <w:sz w:val="20"/>
              </w:rPr>
            </w:pPr>
            <w:r>
              <w:rPr>
                <w:sz w:val="20"/>
              </w:rPr>
              <w:t>2.2011;4.2011;7.2011;1.2012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E408CA" w:rsidRPr="00E408CA" w:rsidRDefault="00CA7AB8" w:rsidP="00E408CA">
            <w:pPr>
              <w:jc w:val="both"/>
              <w:rPr>
                <w:sz w:val="20"/>
              </w:rPr>
            </w:pPr>
            <w:r>
              <w:rPr>
                <w:sz w:val="20"/>
              </w:rPr>
              <w:t>11.01.2012</w:t>
            </w:r>
            <w:bookmarkStart w:id="0" w:name="_GoBack"/>
            <w:bookmarkEnd w:id="0"/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E408CA" w:rsidTr="009E72F2">
        <w:tc>
          <w:tcPr>
            <w:tcW w:w="559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E408CA" w:rsidRPr="00365621" w:rsidRDefault="00E408CA" w:rsidP="00E408CA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E408CA" w:rsidRPr="00E408CA" w:rsidRDefault="00E408CA" w:rsidP="00E408C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Brak 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154765"/>
    <w:rsid w:val="00176589"/>
    <w:rsid w:val="001A066A"/>
    <w:rsid w:val="00235E35"/>
    <w:rsid w:val="00237B14"/>
    <w:rsid w:val="00253433"/>
    <w:rsid w:val="00365621"/>
    <w:rsid w:val="00374C37"/>
    <w:rsid w:val="004E08E5"/>
    <w:rsid w:val="0060374E"/>
    <w:rsid w:val="00744369"/>
    <w:rsid w:val="007E4D52"/>
    <w:rsid w:val="00934A88"/>
    <w:rsid w:val="009E72F2"/>
    <w:rsid w:val="00AE42AC"/>
    <w:rsid w:val="00AF789B"/>
    <w:rsid w:val="00BB30A3"/>
    <w:rsid w:val="00BE73B9"/>
    <w:rsid w:val="00C176EC"/>
    <w:rsid w:val="00C5555A"/>
    <w:rsid w:val="00C96D5D"/>
    <w:rsid w:val="00CA7AB8"/>
    <w:rsid w:val="00CF170E"/>
    <w:rsid w:val="00E271B2"/>
    <w:rsid w:val="00E408CA"/>
    <w:rsid w:val="00E73BEE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zmiu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5</cp:revision>
  <dcterms:created xsi:type="dcterms:W3CDTF">2015-10-20T10:47:00Z</dcterms:created>
  <dcterms:modified xsi:type="dcterms:W3CDTF">2015-10-20T12:51:00Z</dcterms:modified>
</cp:coreProperties>
</file>