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A692" w14:textId="649AC4EE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28985D32" w14:textId="357F02FE" w:rsidR="001D0CB0" w:rsidRPr="00D40807" w:rsidRDefault="001D0CB0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Skarb Państwa -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Lasy Państwowe </w:t>
      </w:r>
      <w:r w:rsidR="00290F11">
        <w:rPr>
          <w:rFonts w:ascii="Cambria" w:hAnsi="Cambria" w:cs="Arial"/>
          <w:b/>
          <w:bCs/>
          <w:color w:val="0D0D0D" w:themeColor="text1" w:themeTint="F2"/>
        </w:rPr>
        <w:t>Nadleśnictwo Przedborów</w:t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</w:p>
    <w:p w14:paraId="783BFE3C" w14:textId="0665A369" w:rsidR="001D0CB0" w:rsidRPr="00D40807" w:rsidRDefault="00290F11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>Przedborów 49</w:t>
      </w:r>
      <w:r w:rsidR="001D0CB0">
        <w:rPr>
          <w:rFonts w:ascii="Cambria" w:hAnsi="Cambria" w:cs="Arial"/>
          <w:b/>
          <w:bCs/>
          <w:color w:val="0D0D0D" w:themeColor="text1" w:themeTint="F2"/>
        </w:rPr>
        <w:tab/>
      </w:r>
      <w:r w:rsidR="001D0CB0">
        <w:rPr>
          <w:rFonts w:ascii="Cambria" w:hAnsi="Cambria" w:cs="Arial"/>
          <w:b/>
          <w:bCs/>
          <w:color w:val="0D0D0D" w:themeColor="text1" w:themeTint="F2"/>
        </w:rPr>
        <w:br/>
      </w:r>
      <w:r>
        <w:rPr>
          <w:rFonts w:ascii="Cambria" w:hAnsi="Cambria" w:cs="Arial"/>
          <w:b/>
          <w:bCs/>
          <w:color w:val="0D0D0D" w:themeColor="text1" w:themeTint="F2"/>
        </w:rPr>
        <w:t>63-510 Mikstat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</w:p>
    <w:p w14:paraId="3095310B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0B74C9F9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1D40CEF0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136C16">
        <w:rPr>
          <w:rFonts w:ascii="Cambria" w:hAnsi="Cambria"/>
          <w:sz w:val="21"/>
          <w:szCs w:val="21"/>
          <w:lang w:eastAsia="pl-PL"/>
        </w:rPr>
        <w:t>2</w:t>
      </w:r>
      <w:bookmarkStart w:id="4" w:name="_GoBack"/>
      <w:bookmarkEnd w:id="4"/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5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5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5245" w14:textId="77777777" w:rsidR="009669AE" w:rsidRDefault="009669AE" w:rsidP="000A4B69">
      <w:pPr>
        <w:spacing w:after="0" w:line="240" w:lineRule="auto"/>
      </w:pPr>
      <w:r>
        <w:separator/>
      </w:r>
    </w:p>
  </w:endnote>
  <w:endnote w:type="continuationSeparator" w:id="0">
    <w:p w14:paraId="5BE58815" w14:textId="77777777" w:rsidR="009669AE" w:rsidRDefault="009669AE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7D67" w14:textId="77777777" w:rsidR="00091056" w:rsidRDefault="009669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5522" w14:textId="77777777" w:rsidR="00091056" w:rsidRPr="00091056" w:rsidRDefault="009669AE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13C1F71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9669AE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9669AE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5971" w14:textId="77777777" w:rsidR="00091056" w:rsidRDefault="00966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31220" w14:textId="77777777" w:rsidR="009669AE" w:rsidRDefault="009669AE" w:rsidP="000A4B69">
      <w:pPr>
        <w:spacing w:after="0" w:line="240" w:lineRule="auto"/>
      </w:pPr>
      <w:r>
        <w:separator/>
      </w:r>
    </w:p>
  </w:footnote>
  <w:footnote w:type="continuationSeparator" w:id="0">
    <w:p w14:paraId="159081DE" w14:textId="77777777" w:rsidR="009669AE" w:rsidRDefault="009669AE" w:rsidP="000A4B69">
      <w:pPr>
        <w:spacing w:after="0" w:line="240" w:lineRule="auto"/>
      </w:pPr>
      <w:r>
        <w:continuationSeparator/>
      </w:r>
    </w:p>
  </w:footnote>
  <w:footnote w:id="1">
    <w:p w14:paraId="3F5E9B64" w14:textId="7A108D32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</w:t>
      </w:r>
      <w:r w:rsidR="00136C16">
        <w:rPr>
          <w:rFonts w:ascii="Cambria" w:hAnsi="Cambria"/>
          <w:sz w:val="16"/>
        </w:rPr>
        <w:t>Okresu Gwarancji krótszego niż 24 miesiące</w:t>
      </w:r>
      <w:r w:rsidRPr="000A4B69">
        <w:rPr>
          <w:rFonts w:ascii="Cambria" w:hAnsi="Cambria"/>
          <w:sz w:val="16"/>
        </w:rPr>
        <w:t xml:space="preserve">. Maksymalny Okres Gwarancji może wynosić </w:t>
      </w:r>
      <w:r w:rsidR="00136C16">
        <w:rPr>
          <w:rFonts w:ascii="Cambria" w:hAnsi="Cambria"/>
          <w:sz w:val="16"/>
        </w:rPr>
        <w:t xml:space="preserve">48 </w:t>
      </w:r>
      <w:r w:rsidRPr="000A4B69">
        <w:rPr>
          <w:rFonts w:ascii="Cambria" w:hAnsi="Cambria"/>
          <w:sz w:val="16"/>
        </w:rPr>
        <w:t>miesi</w:t>
      </w:r>
      <w:r w:rsidR="00136C16">
        <w:rPr>
          <w:rFonts w:ascii="Cambria" w:hAnsi="Cambria"/>
          <w:sz w:val="16"/>
        </w:rPr>
        <w:t>ęcy</w:t>
      </w:r>
      <w:r w:rsidRPr="000A4B69">
        <w:rPr>
          <w:rFonts w:ascii="Cambria" w:hAnsi="Cambria"/>
          <w:sz w:val="16"/>
        </w:rPr>
        <w:t xml:space="preserve">. W przypadku zaoferowania Okresu Gwarancji na okres dłuższy niż </w:t>
      </w:r>
      <w:r w:rsidR="00136C16">
        <w:rPr>
          <w:rFonts w:ascii="Cambria" w:hAnsi="Cambria"/>
          <w:sz w:val="16"/>
        </w:rPr>
        <w:t>48</w:t>
      </w:r>
      <w:r w:rsidRPr="000A4B69">
        <w:rPr>
          <w:rFonts w:ascii="Cambria" w:hAnsi="Cambria"/>
          <w:sz w:val="16"/>
        </w:rPr>
        <w:t xml:space="preserve"> miesi</w:t>
      </w:r>
      <w:r w:rsidR="00136C16">
        <w:rPr>
          <w:rFonts w:ascii="Cambria" w:hAnsi="Cambria"/>
          <w:sz w:val="16"/>
        </w:rPr>
        <w:t>ęcy</w:t>
      </w:r>
      <w:r w:rsidRPr="000A4B69">
        <w:rPr>
          <w:rFonts w:ascii="Cambria" w:hAnsi="Cambria"/>
          <w:sz w:val="16"/>
        </w:rPr>
        <w:t xml:space="preserve"> do oceny w ramach kryterium oceny ofert przyjęte zostanie </w:t>
      </w:r>
      <w:r w:rsidR="00136C16">
        <w:rPr>
          <w:rFonts w:ascii="Cambria" w:hAnsi="Cambria"/>
          <w:sz w:val="16"/>
        </w:rPr>
        <w:t>48</w:t>
      </w:r>
      <w:r w:rsidRPr="000A4B69">
        <w:rPr>
          <w:rFonts w:ascii="Cambria" w:hAnsi="Cambria"/>
          <w:sz w:val="16"/>
        </w:rPr>
        <w:t xml:space="preserve">-miesięczny Okres Gwarancji. Podanie przez Wykonawcę </w:t>
      </w:r>
      <w:r w:rsidR="00136C16">
        <w:rPr>
          <w:rFonts w:ascii="Cambria" w:hAnsi="Cambria"/>
          <w:sz w:val="16"/>
        </w:rPr>
        <w:t>krótszego okresu gwarancji niż 24</w:t>
      </w:r>
      <w:r w:rsidRPr="000A4B69">
        <w:rPr>
          <w:rFonts w:ascii="Cambria" w:hAnsi="Cambria"/>
          <w:sz w:val="16"/>
        </w:rPr>
        <w:t xml:space="preserve"> miesi</w:t>
      </w:r>
      <w:r w:rsidR="00136C16">
        <w:rPr>
          <w:rFonts w:ascii="Cambria" w:hAnsi="Cambria"/>
          <w:sz w:val="16"/>
        </w:rPr>
        <w:t>ące</w:t>
      </w:r>
      <w:r w:rsidRPr="000A4B69">
        <w:rPr>
          <w:rFonts w:ascii="Cambria" w:hAnsi="Cambria"/>
          <w:sz w:val="16"/>
        </w:rPr>
        <w:t xml:space="preserve">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AE16" w14:textId="77777777" w:rsidR="00091056" w:rsidRDefault="009669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972C" w14:textId="77777777" w:rsidR="00091056" w:rsidRDefault="009669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033B" w14:textId="77777777" w:rsidR="00091056" w:rsidRDefault="00966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36C16"/>
    <w:rsid w:val="00151F0F"/>
    <w:rsid w:val="00172E19"/>
    <w:rsid w:val="001733B4"/>
    <w:rsid w:val="001D0CB0"/>
    <w:rsid w:val="002077EE"/>
    <w:rsid w:val="002100C0"/>
    <w:rsid w:val="0022598D"/>
    <w:rsid w:val="002616F4"/>
    <w:rsid w:val="00290F11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588D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669AE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2E68"/>
    <w:rsid w:val="00EE7B23"/>
    <w:rsid w:val="00EF22D2"/>
    <w:rsid w:val="00EF629E"/>
    <w:rsid w:val="00F01763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C5B80B3-77E0-477A-92AC-C6A6962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3360-315A-4187-A7C6-DBEA230C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Kryś Marek</cp:lastModifiedBy>
  <cp:revision>92</cp:revision>
  <dcterms:created xsi:type="dcterms:W3CDTF">2020-03-04T12:49:00Z</dcterms:created>
  <dcterms:modified xsi:type="dcterms:W3CDTF">2022-04-15T08:50:00Z</dcterms:modified>
</cp:coreProperties>
</file>