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66A0" w14:textId="6F0BAC91" w:rsidR="00F4614E" w:rsidRPr="00F04C7D" w:rsidRDefault="00F4614E" w:rsidP="00F4614E">
      <w:pPr>
        <w:spacing w:after="0"/>
        <w:ind w:left="0" w:right="0" w:firstLine="0"/>
        <w:jc w:val="center"/>
        <w:rPr>
          <w:b/>
          <w:bCs/>
        </w:rPr>
      </w:pPr>
      <w:bookmarkStart w:id="0" w:name="_Hlk141160066"/>
      <w:bookmarkEnd w:id="0"/>
      <w:r w:rsidRPr="00F04C7D">
        <w:rPr>
          <w:b/>
          <w:bCs/>
        </w:rPr>
        <w:t>Jak wykonać badania na nosicielstwo</w:t>
      </w:r>
      <w:r w:rsidR="00F04C7D" w:rsidRPr="00F04C7D">
        <w:rPr>
          <w:b/>
          <w:bCs/>
        </w:rPr>
        <w:t xml:space="preserve"> w PSSE w Nowym Dworze Mazowieckim?</w:t>
      </w:r>
    </w:p>
    <w:p w14:paraId="7FBAA67E" w14:textId="21E27D8C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Pobierz próbki</w:t>
      </w:r>
      <w:r w:rsidRPr="00F4614E">
        <w:rPr>
          <w:sz w:val="20"/>
          <w:szCs w:val="18"/>
        </w:rPr>
        <w:br/>
        <w:t xml:space="preserve">- wyjmij probówkę z </w:t>
      </w:r>
      <w:proofErr w:type="spellStart"/>
      <w:r w:rsidRPr="00F4614E">
        <w:rPr>
          <w:sz w:val="20"/>
          <w:szCs w:val="18"/>
        </w:rPr>
        <w:t>wymazówką</w:t>
      </w:r>
      <w:proofErr w:type="spellEnd"/>
      <w:r w:rsidRPr="00F4614E">
        <w:rPr>
          <w:sz w:val="20"/>
          <w:szCs w:val="18"/>
        </w:rPr>
        <w:t xml:space="preserve"> z opakowania</w:t>
      </w:r>
      <w:r w:rsidRPr="00F4614E">
        <w:rPr>
          <w:sz w:val="20"/>
          <w:szCs w:val="18"/>
        </w:rPr>
        <w:br/>
        <w:t>- trzymając wymazówkę za korek pobrać końcem z watą odrobinę kału</w:t>
      </w:r>
      <w:r w:rsidRPr="00F4614E">
        <w:rPr>
          <w:sz w:val="20"/>
          <w:szCs w:val="18"/>
        </w:rPr>
        <w:br/>
        <w:t xml:space="preserve">- włożyć </w:t>
      </w:r>
      <w:proofErr w:type="spellStart"/>
      <w:r w:rsidRPr="00F4614E">
        <w:rPr>
          <w:sz w:val="20"/>
          <w:szCs w:val="18"/>
        </w:rPr>
        <w:t>wymazówke</w:t>
      </w:r>
      <w:proofErr w:type="spellEnd"/>
      <w:r w:rsidRPr="00F4614E">
        <w:rPr>
          <w:sz w:val="20"/>
          <w:szCs w:val="18"/>
        </w:rPr>
        <w:t xml:space="preserve"> do probówki i upewnić się, że korek wymazówki szczelnie zamyka probówkę</w:t>
      </w:r>
      <w:r w:rsidRPr="00F4614E">
        <w:rPr>
          <w:sz w:val="20"/>
          <w:szCs w:val="18"/>
        </w:rPr>
        <w:br/>
        <w:t>- probówkę podpisać: imieniem, nazwiskiem, datą i godziną pobrania</w:t>
      </w:r>
      <w:r w:rsidRPr="00F4614E">
        <w:rPr>
          <w:sz w:val="20"/>
          <w:szCs w:val="18"/>
        </w:rPr>
        <w:br/>
        <w:t>- probówkę należy przechowywać w warunkach chłodniczych (od 2°C do 8°C).</w:t>
      </w:r>
      <w:r w:rsidRPr="00F4614E">
        <w:rPr>
          <w:sz w:val="20"/>
          <w:szCs w:val="18"/>
        </w:rPr>
        <w:br/>
      </w:r>
      <w:r w:rsidRPr="00F04C7D">
        <w:rPr>
          <w:sz w:val="20"/>
          <w:szCs w:val="18"/>
          <w:u w:val="single"/>
        </w:rPr>
        <w:t>Według powyższego schematu próbki pobieraj przez trzy kolejne dni.</w:t>
      </w:r>
      <w:r w:rsidRPr="00F4614E">
        <w:rPr>
          <w:sz w:val="20"/>
          <w:szCs w:val="18"/>
        </w:rPr>
        <w:br/>
      </w:r>
    </w:p>
    <w:p w14:paraId="5B9B9550" w14:textId="007AD602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b/>
          <w:bCs/>
          <w:sz w:val="20"/>
          <w:szCs w:val="18"/>
        </w:rPr>
      </w:pPr>
      <w:r w:rsidRPr="00F04C7D">
        <w:rPr>
          <w:b/>
          <w:bCs/>
          <w:color w:val="FF0000"/>
          <w:sz w:val="22"/>
          <w:szCs w:val="20"/>
        </w:rPr>
        <w:t xml:space="preserve">Zapłać łączną kwotę </w:t>
      </w:r>
      <w:r w:rsidR="00F523EA">
        <w:rPr>
          <w:b/>
          <w:bCs/>
          <w:color w:val="FF0000"/>
          <w:sz w:val="22"/>
          <w:szCs w:val="20"/>
        </w:rPr>
        <w:t>3</w:t>
      </w:r>
      <w:r w:rsidR="00AB74D2">
        <w:rPr>
          <w:b/>
          <w:bCs/>
          <w:color w:val="FF0000"/>
          <w:sz w:val="22"/>
          <w:szCs w:val="20"/>
        </w:rPr>
        <w:t>60</w:t>
      </w:r>
      <w:r w:rsidR="00F523EA">
        <w:rPr>
          <w:b/>
          <w:bCs/>
          <w:color w:val="FF0000"/>
          <w:sz w:val="22"/>
          <w:szCs w:val="20"/>
        </w:rPr>
        <w:t xml:space="preserve"> </w:t>
      </w:r>
      <w:r w:rsidRPr="00F04C7D">
        <w:rPr>
          <w:b/>
          <w:bCs/>
          <w:color w:val="FF0000"/>
          <w:sz w:val="22"/>
          <w:szCs w:val="20"/>
        </w:rPr>
        <w:t>zł</w:t>
      </w:r>
      <w:r w:rsidRPr="00F4614E">
        <w:rPr>
          <w:b/>
          <w:bCs/>
          <w:sz w:val="20"/>
          <w:szCs w:val="18"/>
        </w:rPr>
        <w:br/>
      </w:r>
      <w:r w:rsidRPr="00F4614E">
        <w:rPr>
          <w:sz w:val="20"/>
          <w:szCs w:val="18"/>
        </w:rPr>
        <w:t>Tytułem: „Imię i nazwisko osoby – badania na nosicielstwo”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="00F523EA">
        <w:rPr>
          <w:b/>
          <w:bCs/>
          <w:color w:val="FF0000"/>
          <w:sz w:val="20"/>
          <w:szCs w:val="18"/>
        </w:rPr>
        <w:t xml:space="preserve">210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81 1010 1010 0015 6022 3100 0000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</w:rPr>
        <w:t>1</w:t>
      </w:r>
      <w:r w:rsidR="00AB74D2">
        <w:rPr>
          <w:b/>
          <w:bCs/>
          <w:color w:val="FF0000"/>
          <w:sz w:val="20"/>
          <w:szCs w:val="18"/>
        </w:rPr>
        <w:t>50</w:t>
      </w:r>
      <w:r w:rsidR="00F523EA">
        <w:rPr>
          <w:b/>
          <w:bCs/>
          <w:color w:val="FF0000"/>
          <w:sz w:val="20"/>
          <w:szCs w:val="18"/>
        </w:rPr>
        <w:t xml:space="preserve">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70 1010 1010 0119 4722 3100 0000</w:t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  <w:u w:val="single"/>
        </w:rPr>
        <w:t>wydrukuj oba potwierdzenia przelewów!</w:t>
      </w:r>
      <w:r w:rsidRPr="00F4614E">
        <w:rPr>
          <w:sz w:val="20"/>
          <w:szCs w:val="18"/>
        </w:rPr>
        <w:br/>
      </w:r>
    </w:p>
    <w:p w14:paraId="23A30063" w14:textId="374B74A5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Przynieś pobrane próbki</w:t>
      </w:r>
      <w:r w:rsidRPr="00F4614E">
        <w:rPr>
          <w:sz w:val="20"/>
          <w:szCs w:val="18"/>
        </w:rPr>
        <w:br/>
        <w:t xml:space="preserve">Wszystkie 3 próbki dostarcz razem (najpóźniej w ciągu 72 godzin od pobrania pierwszej próbki) do Punktu Przyjmowania Próbek. </w:t>
      </w:r>
      <w:r w:rsidRPr="00F04C7D">
        <w:rPr>
          <w:color w:val="FF0000"/>
          <w:sz w:val="20"/>
          <w:szCs w:val="18"/>
        </w:rPr>
        <w:t xml:space="preserve">Materiał do badań przyjmowany jest zgodnie z harmonogramem, w godzinach 8:00 - 9:00 </w:t>
      </w:r>
      <w:r w:rsidRPr="00F04C7D">
        <w:rPr>
          <w:color w:val="FF0000"/>
          <w:sz w:val="20"/>
          <w:szCs w:val="18"/>
        </w:rPr>
        <w:br/>
        <w:t>na parterze (wejście główne po prawej stronie).</w:t>
      </w:r>
      <w:r w:rsidRPr="00F04C7D">
        <w:rPr>
          <w:color w:val="FF0000"/>
          <w:sz w:val="20"/>
          <w:szCs w:val="18"/>
        </w:rPr>
        <w:br/>
      </w:r>
    </w:p>
    <w:p w14:paraId="669641EF" w14:textId="2D6C63D6" w:rsidR="00F4614E" w:rsidRPr="00F4614E" w:rsidRDefault="00F4614E" w:rsidP="00F4614E">
      <w:pPr>
        <w:pStyle w:val="Akapitzlist"/>
        <w:numPr>
          <w:ilvl w:val="0"/>
          <w:numId w:val="1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Odbierz wyniki</w:t>
      </w:r>
      <w:r w:rsidRPr="00F4614E">
        <w:rPr>
          <w:sz w:val="20"/>
          <w:szCs w:val="18"/>
        </w:rPr>
        <w:br/>
      </w:r>
      <w:proofErr w:type="spellStart"/>
      <w:r w:rsidRPr="00F4614E">
        <w:rPr>
          <w:b/>
          <w:bCs/>
          <w:sz w:val="20"/>
          <w:szCs w:val="18"/>
        </w:rPr>
        <w:t>Wyniki</w:t>
      </w:r>
      <w:proofErr w:type="spellEnd"/>
      <w:r w:rsidRPr="00F4614E">
        <w:rPr>
          <w:b/>
          <w:bCs/>
          <w:sz w:val="20"/>
          <w:szCs w:val="18"/>
        </w:rPr>
        <w:t xml:space="preserve"> badania odbieramy 8 dni po</w:t>
      </w:r>
      <w:r w:rsidRPr="00F4614E">
        <w:rPr>
          <w:sz w:val="20"/>
          <w:szCs w:val="18"/>
        </w:rPr>
        <w:t xml:space="preserve"> wykonaniu badań, poprzez dostęp internetowy (otrzymany podczas oddawania próbek do badań) bądź osobiście w PSSE z dowodem osobistym lub innym dokumentem tożsamości. </w:t>
      </w:r>
      <w:r w:rsidRPr="00F4614E">
        <w:rPr>
          <w:sz w:val="20"/>
          <w:szCs w:val="18"/>
        </w:rPr>
        <w:br/>
      </w:r>
    </w:p>
    <w:p w14:paraId="25DFF320" w14:textId="7D1E83E9" w:rsidR="00F4614E" w:rsidRPr="00F4614E" w:rsidRDefault="00F4614E" w:rsidP="00F4614E">
      <w:pPr>
        <w:pStyle w:val="Akapitzlist"/>
        <w:spacing w:after="0" w:line="240" w:lineRule="auto"/>
        <w:ind w:left="780" w:right="0" w:firstLine="0"/>
        <w:rPr>
          <w:sz w:val="20"/>
          <w:szCs w:val="18"/>
        </w:rPr>
      </w:pPr>
      <w:r w:rsidRPr="00F4614E">
        <w:rPr>
          <w:sz w:val="20"/>
          <w:szCs w:val="18"/>
        </w:rPr>
        <w:t xml:space="preserve">Szczegółowe informacje dotyczące badań, pobierania próbek, ulg w płatnościach, druki zlecenia badania oraz przetwarzania danych osobowych dostępne są na stronie: </w:t>
      </w:r>
      <w:hyperlink r:id="rId5" w:history="1">
        <w:r w:rsidRPr="00F4614E">
          <w:rPr>
            <w:rStyle w:val="Hipercze"/>
            <w:sz w:val="20"/>
            <w:szCs w:val="18"/>
          </w:rPr>
          <w:t>https://www.gov.pl/web/psse-nowy-dwor-mazowiecki/badania-na-nosicielstwo</w:t>
        </w:r>
      </w:hyperlink>
    </w:p>
    <w:p w14:paraId="4039C1C7" w14:textId="1083FD69" w:rsidR="00A82D52" w:rsidRDefault="000627AE" w:rsidP="00F4614E">
      <w:pPr>
        <w:spacing w:after="209"/>
        <w:ind w:left="-29" w:right="-1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B02B7A" wp14:editId="4380C20F">
                <wp:extent cx="5798185" cy="9144"/>
                <wp:effectExtent l="0" t="0" r="0" b="0"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" style="width:456.55pt;height:0.719971pt;mso-position-horizontal-relative:char;mso-position-vertical-relative:line" coordsize="57981,91">
                <v:shape id="Shape 58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83A743" w14:textId="77777777" w:rsidR="00F04C7D" w:rsidRPr="00F04C7D" w:rsidRDefault="00F04C7D" w:rsidP="00F04C7D">
      <w:pPr>
        <w:spacing w:after="0"/>
        <w:ind w:left="0" w:right="0" w:firstLine="0"/>
        <w:jc w:val="center"/>
        <w:rPr>
          <w:b/>
          <w:bCs/>
        </w:rPr>
      </w:pPr>
      <w:r w:rsidRPr="00F04C7D">
        <w:rPr>
          <w:b/>
          <w:bCs/>
        </w:rPr>
        <w:t>Jak wykonać badania na nosicielstwo w PSSE w Nowym Dworze Mazowieckim?</w:t>
      </w:r>
    </w:p>
    <w:p w14:paraId="3DB45F4D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Pobierz próbki</w:t>
      </w:r>
      <w:r w:rsidRPr="00F4614E">
        <w:rPr>
          <w:sz w:val="20"/>
          <w:szCs w:val="18"/>
        </w:rPr>
        <w:br/>
        <w:t xml:space="preserve">- wyjmij probówkę z </w:t>
      </w:r>
      <w:proofErr w:type="spellStart"/>
      <w:r w:rsidRPr="00F4614E">
        <w:rPr>
          <w:sz w:val="20"/>
          <w:szCs w:val="18"/>
        </w:rPr>
        <w:t>wymazówką</w:t>
      </w:r>
      <w:proofErr w:type="spellEnd"/>
      <w:r w:rsidRPr="00F4614E">
        <w:rPr>
          <w:sz w:val="20"/>
          <w:szCs w:val="18"/>
        </w:rPr>
        <w:t xml:space="preserve"> z opakowania</w:t>
      </w:r>
      <w:r w:rsidRPr="00F4614E">
        <w:rPr>
          <w:sz w:val="20"/>
          <w:szCs w:val="18"/>
        </w:rPr>
        <w:br/>
        <w:t>- trzymając wymazówkę za korek pobrać końcem z watą odrobinę kału</w:t>
      </w:r>
      <w:r w:rsidRPr="00F4614E">
        <w:rPr>
          <w:sz w:val="20"/>
          <w:szCs w:val="18"/>
        </w:rPr>
        <w:br/>
        <w:t xml:space="preserve">- włożyć </w:t>
      </w:r>
      <w:proofErr w:type="spellStart"/>
      <w:r w:rsidRPr="00F4614E">
        <w:rPr>
          <w:sz w:val="20"/>
          <w:szCs w:val="18"/>
        </w:rPr>
        <w:t>wymazówke</w:t>
      </w:r>
      <w:proofErr w:type="spellEnd"/>
      <w:r w:rsidRPr="00F4614E">
        <w:rPr>
          <w:sz w:val="20"/>
          <w:szCs w:val="18"/>
        </w:rPr>
        <w:t xml:space="preserve"> do probówki i upewnić się, że korek wymazówki szczelnie zamyka probówkę</w:t>
      </w:r>
      <w:r w:rsidRPr="00F4614E">
        <w:rPr>
          <w:sz w:val="20"/>
          <w:szCs w:val="18"/>
        </w:rPr>
        <w:br/>
        <w:t>- probówkę podpisać: imieniem, nazwiskiem, datą i godziną pobrania</w:t>
      </w:r>
      <w:r w:rsidRPr="00F4614E">
        <w:rPr>
          <w:sz w:val="20"/>
          <w:szCs w:val="18"/>
        </w:rPr>
        <w:br/>
        <w:t>- probówkę należy przechowywać w warunkach chłodniczych (od 2°C do 8°C).</w:t>
      </w:r>
      <w:r w:rsidRPr="00F4614E">
        <w:rPr>
          <w:sz w:val="20"/>
          <w:szCs w:val="18"/>
        </w:rPr>
        <w:br/>
      </w:r>
      <w:r w:rsidRPr="00F04C7D">
        <w:rPr>
          <w:sz w:val="20"/>
          <w:szCs w:val="18"/>
          <w:u w:val="single"/>
        </w:rPr>
        <w:t>Według powyższego schematu próbki pobieraj przez trzy kolejne dni.</w:t>
      </w:r>
      <w:r w:rsidRPr="00F4614E">
        <w:rPr>
          <w:sz w:val="20"/>
          <w:szCs w:val="18"/>
        </w:rPr>
        <w:br/>
      </w:r>
    </w:p>
    <w:p w14:paraId="4BB8DC06" w14:textId="7D16863E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b/>
          <w:bCs/>
          <w:sz w:val="20"/>
          <w:szCs w:val="18"/>
        </w:rPr>
      </w:pPr>
      <w:r w:rsidRPr="00F04C7D">
        <w:rPr>
          <w:b/>
          <w:bCs/>
          <w:color w:val="FF0000"/>
          <w:sz w:val="22"/>
          <w:szCs w:val="20"/>
        </w:rPr>
        <w:t xml:space="preserve">Zapłać łączną kwotę </w:t>
      </w:r>
      <w:r w:rsidR="002D2338">
        <w:rPr>
          <w:b/>
          <w:bCs/>
          <w:color w:val="FF0000"/>
          <w:sz w:val="22"/>
          <w:szCs w:val="20"/>
        </w:rPr>
        <w:t>3</w:t>
      </w:r>
      <w:r w:rsidR="003B2AAA">
        <w:rPr>
          <w:b/>
          <w:bCs/>
          <w:color w:val="FF0000"/>
          <w:sz w:val="22"/>
          <w:szCs w:val="20"/>
        </w:rPr>
        <w:t>6</w:t>
      </w:r>
      <w:r w:rsidRPr="00F04C7D">
        <w:rPr>
          <w:b/>
          <w:bCs/>
          <w:color w:val="FF0000"/>
          <w:sz w:val="22"/>
          <w:szCs w:val="20"/>
        </w:rPr>
        <w:t>0</w:t>
      </w:r>
      <w:r w:rsidR="002D2338">
        <w:rPr>
          <w:b/>
          <w:bCs/>
          <w:color w:val="FF0000"/>
          <w:sz w:val="22"/>
          <w:szCs w:val="20"/>
        </w:rPr>
        <w:t xml:space="preserve"> </w:t>
      </w:r>
      <w:r w:rsidRPr="00F04C7D">
        <w:rPr>
          <w:b/>
          <w:bCs/>
          <w:color w:val="FF0000"/>
          <w:sz w:val="22"/>
          <w:szCs w:val="20"/>
        </w:rPr>
        <w:t>zł</w:t>
      </w:r>
      <w:r w:rsidRPr="00F4614E">
        <w:rPr>
          <w:b/>
          <w:bCs/>
          <w:sz w:val="20"/>
          <w:szCs w:val="18"/>
        </w:rPr>
        <w:br/>
      </w:r>
      <w:r w:rsidRPr="00F4614E">
        <w:rPr>
          <w:sz w:val="20"/>
          <w:szCs w:val="18"/>
        </w:rPr>
        <w:t>Tytułem: „Imię i nazwisko osoby – badania na nosicielstwo”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="00CA6941">
        <w:rPr>
          <w:b/>
          <w:bCs/>
          <w:color w:val="FF0000"/>
          <w:sz w:val="20"/>
          <w:szCs w:val="18"/>
        </w:rPr>
        <w:t xml:space="preserve">210 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81 1010 1010 0015 6022 3100 0000</w:t>
      </w:r>
      <w:r w:rsidRPr="00F4614E">
        <w:rPr>
          <w:sz w:val="20"/>
          <w:szCs w:val="18"/>
        </w:rPr>
        <w:br/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</w:rPr>
        <w:t>1</w:t>
      </w:r>
      <w:r w:rsidR="00AB74D2">
        <w:rPr>
          <w:b/>
          <w:bCs/>
          <w:color w:val="FF0000"/>
          <w:sz w:val="20"/>
          <w:szCs w:val="18"/>
        </w:rPr>
        <w:t>50</w:t>
      </w:r>
      <w:r w:rsidRPr="00F4614E">
        <w:rPr>
          <w:b/>
          <w:bCs/>
          <w:color w:val="FF0000"/>
          <w:sz w:val="20"/>
          <w:szCs w:val="18"/>
        </w:rPr>
        <w:t>zł</w:t>
      </w:r>
      <w:r w:rsidRPr="00F4614E">
        <w:rPr>
          <w:sz w:val="20"/>
          <w:szCs w:val="18"/>
        </w:rPr>
        <w:t xml:space="preserve"> za badanie przelewem na nr konta:</w:t>
      </w:r>
      <w:r w:rsidRPr="00F4614E">
        <w:rPr>
          <w:sz w:val="20"/>
          <w:szCs w:val="18"/>
        </w:rPr>
        <w:br/>
        <w:t>70 1010 1010 0119 4722 3100 0000</w:t>
      </w:r>
      <w:r w:rsidRPr="00F4614E">
        <w:rPr>
          <w:sz w:val="20"/>
          <w:szCs w:val="18"/>
        </w:rPr>
        <w:br/>
      </w:r>
      <w:r w:rsidRPr="00F4614E">
        <w:rPr>
          <w:b/>
          <w:bCs/>
          <w:color w:val="FF0000"/>
          <w:sz w:val="20"/>
          <w:szCs w:val="18"/>
          <w:u w:val="single"/>
        </w:rPr>
        <w:t>wydrukuj oba potwierdzenia przelewów!</w:t>
      </w:r>
      <w:r w:rsidRPr="00F4614E">
        <w:rPr>
          <w:sz w:val="20"/>
          <w:szCs w:val="18"/>
        </w:rPr>
        <w:br/>
      </w:r>
    </w:p>
    <w:p w14:paraId="0DDD9DDC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Przynieś pobrane próbki</w:t>
      </w:r>
      <w:r w:rsidRPr="00F4614E">
        <w:rPr>
          <w:sz w:val="20"/>
          <w:szCs w:val="18"/>
        </w:rPr>
        <w:br/>
        <w:t xml:space="preserve">Wszystkie 3 próbki dostarcz razem (najpóźniej w ciągu 72 godzin od pobrania pierwszej próbki) do Punktu Przyjmowania Próbek. </w:t>
      </w:r>
      <w:r w:rsidRPr="00F4614E">
        <w:rPr>
          <w:color w:val="FF0000"/>
          <w:sz w:val="20"/>
          <w:szCs w:val="18"/>
        </w:rPr>
        <w:t xml:space="preserve">Materiał do badań przyjmowany jest zgodnie z harmonogramem, w godzinach 8:00 - 9:00 </w:t>
      </w:r>
      <w:r>
        <w:rPr>
          <w:color w:val="FF0000"/>
          <w:sz w:val="20"/>
          <w:szCs w:val="18"/>
        </w:rPr>
        <w:br/>
      </w:r>
      <w:r w:rsidRPr="00F4614E">
        <w:rPr>
          <w:color w:val="FF0000"/>
          <w:sz w:val="20"/>
          <w:szCs w:val="18"/>
        </w:rPr>
        <w:t>na parterze (wejście główne po prawej stronie)</w:t>
      </w:r>
      <w:r w:rsidRPr="00F4614E">
        <w:rPr>
          <w:sz w:val="20"/>
          <w:szCs w:val="18"/>
        </w:rPr>
        <w:t>.</w:t>
      </w:r>
      <w:r w:rsidRPr="00F4614E">
        <w:rPr>
          <w:sz w:val="20"/>
          <w:szCs w:val="18"/>
        </w:rPr>
        <w:br/>
      </w:r>
    </w:p>
    <w:p w14:paraId="09FDC5EF" w14:textId="77777777" w:rsidR="00F04C7D" w:rsidRPr="00F4614E" w:rsidRDefault="00F04C7D" w:rsidP="00F04C7D">
      <w:pPr>
        <w:pStyle w:val="Akapitzlist"/>
        <w:numPr>
          <w:ilvl w:val="0"/>
          <w:numId w:val="3"/>
        </w:numPr>
        <w:spacing w:after="0" w:line="240" w:lineRule="auto"/>
        <w:ind w:right="0"/>
        <w:rPr>
          <w:sz w:val="20"/>
          <w:szCs w:val="18"/>
        </w:rPr>
      </w:pPr>
      <w:r w:rsidRPr="00F4614E">
        <w:rPr>
          <w:b/>
          <w:bCs/>
          <w:sz w:val="20"/>
          <w:szCs w:val="18"/>
        </w:rPr>
        <w:t>Odbierz wyniki</w:t>
      </w:r>
      <w:r w:rsidRPr="00F4614E">
        <w:rPr>
          <w:sz w:val="20"/>
          <w:szCs w:val="18"/>
        </w:rPr>
        <w:br/>
      </w:r>
      <w:proofErr w:type="spellStart"/>
      <w:r w:rsidRPr="00F4614E">
        <w:rPr>
          <w:b/>
          <w:bCs/>
          <w:sz w:val="20"/>
          <w:szCs w:val="18"/>
        </w:rPr>
        <w:t>Wyniki</w:t>
      </w:r>
      <w:proofErr w:type="spellEnd"/>
      <w:r w:rsidRPr="00F4614E">
        <w:rPr>
          <w:b/>
          <w:bCs/>
          <w:sz w:val="20"/>
          <w:szCs w:val="18"/>
        </w:rPr>
        <w:t xml:space="preserve"> badania odbieramy 8 dni po</w:t>
      </w:r>
      <w:r w:rsidRPr="00F4614E">
        <w:rPr>
          <w:sz w:val="20"/>
          <w:szCs w:val="18"/>
        </w:rPr>
        <w:t xml:space="preserve"> wykonaniu badań, poprzez dostęp internetowy (otrzymany podczas oddawania próbek do badań) bądź osobiście w PSSE z dowodem osobistym lub innym dokumentem tożsamości. </w:t>
      </w:r>
      <w:r w:rsidRPr="00F4614E">
        <w:rPr>
          <w:sz w:val="20"/>
          <w:szCs w:val="18"/>
        </w:rPr>
        <w:br/>
      </w:r>
    </w:p>
    <w:p w14:paraId="2CDCB8F4" w14:textId="6BE398DE" w:rsidR="00A82D52" w:rsidRDefault="00F04C7D" w:rsidP="00F04C7D">
      <w:pPr>
        <w:pStyle w:val="Akapitzlist"/>
        <w:spacing w:after="0" w:line="240" w:lineRule="auto"/>
        <w:ind w:left="780" w:right="0" w:firstLine="0"/>
        <w:rPr>
          <w:rStyle w:val="Hipercze"/>
          <w:sz w:val="20"/>
          <w:szCs w:val="18"/>
        </w:rPr>
      </w:pPr>
      <w:r w:rsidRPr="00F4614E">
        <w:rPr>
          <w:sz w:val="20"/>
          <w:szCs w:val="18"/>
        </w:rPr>
        <w:t xml:space="preserve">Szczegółowe informacje dotyczące badań, pobierania próbek, ulg w płatnościach, druki zlecenia badania oraz przetwarzania danych osobowych dostępne są na stronie: </w:t>
      </w:r>
      <w:hyperlink r:id="rId6" w:history="1">
        <w:r w:rsidRPr="00F4614E">
          <w:rPr>
            <w:rStyle w:val="Hipercze"/>
            <w:sz w:val="20"/>
            <w:szCs w:val="18"/>
          </w:rPr>
          <w:t>https://www.gov.pl/web/psse-nowy-dwor-mazowiecki/badania-na-nosicielstwo</w:t>
        </w:r>
      </w:hyperlink>
    </w:p>
    <w:p w14:paraId="50E44F13" w14:textId="77777777" w:rsidR="004A37EB" w:rsidRDefault="004A37EB" w:rsidP="004A37EB">
      <w:pPr>
        <w:spacing w:after="0" w:line="240" w:lineRule="auto"/>
        <w:ind w:left="0" w:right="0" w:firstLine="0"/>
        <w:rPr>
          <w:sz w:val="20"/>
          <w:szCs w:val="18"/>
        </w:rPr>
      </w:pPr>
    </w:p>
    <w:p w14:paraId="4A08973A" w14:textId="0DD54005" w:rsidR="004A37EB" w:rsidRPr="00867F23" w:rsidRDefault="004A37EB" w:rsidP="00867F23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Terminy przyjmowania materiału do badań na nosicielstwo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br/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w PSSE Nowy Dwór Mazowiecki w roku 202</w:t>
      </w:r>
      <w:r w:rsidR="00901B2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5</w:t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:</w:t>
      </w:r>
    </w:p>
    <w:p w14:paraId="469E5A38" w14:textId="4F526A40" w:rsidR="004A37EB" w:rsidRPr="00831834" w:rsidRDefault="004A37EB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bookmarkStart w:id="1" w:name="_Hlk153367608"/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</w:t>
      </w:r>
      <w:r w:rsidR="00831834" w:rsidRPr="00831834">
        <w:rPr>
          <w:rFonts w:asciiTheme="minorHAnsi" w:eastAsia="Times New Roman" w:hAnsiTheme="minorHAnsi" w:cstheme="minorHAnsi"/>
          <w:b/>
          <w:sz w:val="20"/>
          <w:szCs w:val="20"/>
        </w:rPr>
        <w:t>tyczeń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5B51DC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>15, 22, 29</w:t>
      </w:r>
    </w:p>
    <w:p w14:paraId="43F8017E" w14:textId="77777777" w:rsidR="004A37EB" w:rsidRPr="00831834" w:rsidRDefault="004A37EB" w:rsidP="004A37EB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C5E0EE0" w14:textId="338A44E2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Luty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>12, 19, 26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5F6D6185" w14:textId="26AA4D82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Marzec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>12, 19, 26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0243035C" w14:textId="5ED8C3ED" w:rsidR="004A37EB" w:rsidRPr="00831834" w:rsidRDefault="00831834" w:rsidP="004A37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Kwiecień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>2 ,9, 23</w:t>
      </w:r>
    </w:p>
    <w:p w14:paraId="5FE4A44E" w14:textId="77777777" w:rsidR="004A37EB" w:rsidRPr="00831834" w:rsidRDefault="004A37EB" w:rsidP="004A37EB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60C0871" w14:textId="7F3AF37C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Maj</w:t>
      </w:r>
      <w:r w:rsidR="004A37EB" w:rsidRPr="00831834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7, 14, 21, 28</w:t>
      </w:r>
    </w:p>
    <w:p w14:paraId="06ACB850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1657182" w14:textId="174ED51B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Czerwiec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4, 11, 25</w:t>
      </w:r>
    </w:p>
    <w:p w14:paraId="2BC027D9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DA10321" w14:textId="0F1227C8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Lipiec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>2, 9, 16, 23, 30</w:t>
      </w:r>
    </w:p>
    <w:p w14:paraId="0501ED19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627E65E" w14:textId="7BE3CC9D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Sierpień: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6, 20, 27</w:t>
      </w:r>
    </w:p>
    <w:p w14:paraId="13BD6E08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0755ECD" w14:textId="32604702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Wrzesień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3, 10, 17</w:t>
      </w:r>
    </w:p>
    <w:p w14:paraId="224C7A1B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35BA20A" w14:textId="04655C67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Październik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1, 15, 22</w:t>
      </w:r>
    </w:p>
    <w:p w14:paraId="0BD9C50C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7F403EA" w14:textId="467110CC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Listopad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5, 19, 26</w:t>
      </w:r>
    </w:p>
    <w:p w14:paraId="259C5C7E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8647157" w14:textId="756BA2D6" w:rsidR="00831834" w:rsidRPr="00831834" w:rsidRDefault="00831834" w:rsidP="008318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Grudzień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A67D54">
        <w:rPr>
          <w:rFonts w:asciiTheme="minorHAnsi" w:eastAsia="Times New Roman" w:hAnsiTheme="minorHAnsi" w:cstheme="minorHAnsi"/>
          <w:b/>
          <w:sz w:val="20"/>
          <w:szCs w:val="20"/>
        </w:rPr>
        <w:t xml:space="preserve"> 3, 10 </w:t>
      </w:r>
    </w:p>
    <w:bookmarkEnd w:id="1"/>
    <w:p w14:paraId="705CF5D6" w14:textId="77777777" w:rsidR="00831834" w:rsidRPr="00831834" w:rsidRDefault="00831834" w:rsidP="0083183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D7CE3CB" w14:textId="6401B0DF" w:rsidR="004A37EB" w:rsidRDefault="004A37EB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83183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Terminy mogą ulec zmianie! </w:t>
      </w:r>
    </w:p>
    <w:p w14:paraId="7567E7BA" w14:textId="77777777" w:rsidR="00867F23" w:rsidRDefault="00867F23" w:rsidP="0083183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</w:p>
    <w:p w14:paraId="566192A4" w14:textId="77777777" w:rsidR="000149B4" w:rsidRPr="00A67D54" w:rsidRDefault="000149B4" w:rsidP="00A67D54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207A8C9" w14:textId="28F64AF6" w:rsidR="00831834" w:rsidRDefault="00831834" w:rsidP="00831834">
      <w:pPr>
        <w:spacing w:after="100" w:afterAutospacing="1" w:line="240" w:lineRule="auto"/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Terminy przyjmowania materiału do badań na nosicielstwo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831834">
        <w:rPr>
          <w:rStyle w:val="markedcontent"/>
          <w:rFonts w:asciiTheme="minorHAnsi" w:hAnsiTheme="minorHAnsi" w:cstheme="minorHAnsi"/>
          <w:b/>
          <w:bCs/>
          <w:color w:val="FF0000"/>
          <w:sz w:val="20"/>
          <w:szCs w:val="20"/>
        </w:rPr>
        <w:br/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w PSSE Nowy Dwór Mazowiecki w roku 202</w:t>
      </w:r>
      <w:r w:rsidR="00901B2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5</w:t>
      </w:r>
      <w:r w:rsidRPr="00831834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:</w:t>
      </w:r>
    </w:p>
    <w:p w14:paraId="588547B4" w14:textId="1E791107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Styczeń: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15, 22, 29</w:t>
      </w:r>
    </w:p>
    <w:p w14:paraId="0C1C98D7" w14:textId="77777777" w:rsidR="00A67D54" w:rsidRPr="00831834" w:rsidRDefault="00A67D54" w:rsidP="00A67D54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020186B" w14:textId="5E4AC4C5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Luty: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12, 19, 26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2A559012" w14:textId="100C02F9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Marzec: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12, 19, 26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br/>
      </w:r>
    </w:p>
    <w:p w14:paraId="2F84DC28" w14:textId="56FA5F4A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Kwiecień: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2 ,9, 23</w:t>
      </w:r>
    </w:p>
    <w:p w14:paraId="16FEA74D" w14:textId="77777777" w:rsidR="00A67D54" w:rsidRPr="00831834" w:rsidRDefault="00A67D54" w:rsidP="00A67D54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264F45D" w14:textId="3AE4E060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Maj: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7, 14, 21, 28</w:t>
      </w:r>
    </w:p>
    <w:p w14:paraId="35FF60E3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134BAC9" w14:textId="77777777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Czerwiec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 4, 11, 25</w:t>
      </w:r>
    </w:p>
    <w:p w14:paraId="7EEE6E15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C021D42" w14:textId="0C7F7B1C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Lipiec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2, 9, 16, 23, 30</w:t>
      </w:r>
    </w:p>
    <w:p w14:paraId="182929BF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E3343C6" w14:textId="28969659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Sierpień: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6, 20, 27</w:t>
      </w:r>
    </w:p>
    <w:p w14:paraId="0FBBF666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8E85716" w14:textId="7F84EFD2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Wrzesień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 3, 10, 17</w:t>
      </w:r>
    </w:p>
    <w:p w14:paraId="4461AB07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1EB02AF" w14:textId="77777777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Październik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 1, 15, 22</w:t>
      </w:r>
    </w:p>
    <w:p w14:paraId="5FD2D6ED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68C3CE8" w14:textId="77777777" w:rsidR="00A67D54" w:rsidRPr="00831834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>Listopad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: 5, 19, 26</w:t>
      </w:r>
    </w:p>
    <w:p w14:paraId="3D095EF5" w14:textId="77777777" w:rsidR="00A67D54" w:rsidRPr="0083183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48633B3" w14:textId="7BF0872E" w:rsidR="00284358" w:rsidRDefault="00A67D54" w:rsidP="00A67D5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sz w:val="20"/>
          <w:szCs w:val="20"/>
        </w:rPr>
        <w:t xml:space="preserve">Grudzień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: 3, 10 </w:t>
      </w:r>
    </w:p>
    <w:p w14:paraId="1057BF0A" w14:textId="77777777" w:rsidR="00A67D54" w:rsidRPr="00A67D54" w:rsidRDefault="00A67D54" w:rsidP="00A67D54">
      <w:pPr>
        <w:pStyle w:val="Akapitzlis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D4FFADD" w14:textId="77777777" w:rsidR="00A67D54" w:rsidRPr="00A67D54" w:rsidRDefault="00A67D54" w:rsidP="00A67D5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192AB68" w14:textId="25233D1F" w:rsidR="004A37EB" w:rsidRPr="00A67D54" w:rsidRDefault="00284358" w:rsidP="00A67D54">
      <w:pPr>
        <w:pStyle w:val="Akapitzlist"/>
        <w:spacing w:before="100" w:beforeAutospacing="1" w:after="100" w:afterAutospacing="1" w:line="240" w:lineRule="auto"/>
        <w:ind w:left="1776" w:right="0" w:firstLine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31834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Terminy mogą ulec zmianie!</w:t>
      </w:r>
    </w:p>
    <w:sectPr w:rsidR="004A37EB" w:rsidRPr="00A67D54" w:rsidSect="00BA600E">
      <w:pgSz w:w="11906" w:h="16838"/>
      <w:pgMar w:top="340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3BE6"/>
    <w:multiLevelType w:val="hybridMultilevel"/>
    <w:tmpl w:val="729C324C"/>
    <w:lvl w:ilvl="0" w:tplc="F6746A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261748F"/>
    <w:multiLevelType w:val="hybridMultilevel"/>
    <w:tmpl w:val="B7468E08"/>
    <w:lvl w:ilvl="0" w:tplc="49CEE5C4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9FE470D"/>
    <w:multiLevelType w:val="hybridMultilevel"/>
    <w:tmpl w:val="7AD4940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C481B82"/>
    <w:multiLevelType w:val="hybridMultilevel"/>
    <w:tmpl w:val="1DBE63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07665992">
    <w:abstractNumId w:val="1"/>
  </w:num>
  <w:num w:numId="2" w16cid:durableId="99880823">
    <w:abstractNumId w:val="2"/>
  </w:num>
  <w:num w:numId="3" w16cid:durableId="594436021">
    <w:abstractNumId w:val="0"/>
  </w:num>
  <w:num w:numId="4" w16cid:durableId="201001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52"/>
    <w:rsid w:val="000149B4"/>
    <w:rsid w:val="000627AE"/>
    <w:rsid w:val="0010675D"/>
    <w:rsid w:val="00284358"/>
    <w:rsid w:val="002D2338"/>
    <w:rsid w:val="003B2AAA"/>
    <w:rsid w:val="004A37EB"/>
    <w:rsid w:val="005B51DC"/>
    <w:rsid w:val="006566EE"/>
    <w:rsid w:val="00720E0F"/>
    <w:rsid w:val="00741200"/>
    <w:rsid w:val="00831834"/>
    <w:rsid w:val="00867F23"/>
    <w:rsid w:val="00901B24"/>
    <w:rsid w:val="00A67D54"/>
    <w:rsid w:val="00A76C2C"/>
    <w:rsid w:val="00A82D52"/>
    <w:rsid w:val="00AB74D2"/>
    <w:rsid w:val="00B43F59"/>
    <w:rsid w:val="00BA600E"/>
    <w:rsid w:val="00CA6941"/>
    <w:rsid w:val="00ED38D0"/>
    <w:rsid w:val="00F04C7D"/>
    <w:rsid w:val="00F4614E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1C0"/>
  <w15:docId w15:val="{7AC91248-4EC4-4D1D-9B55-EDD9AF6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0" w:right="6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1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1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14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A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se-nowy-dwor-mazowiecki/badania-na-nosicielstwo" TargetMode="External"/><Relationship Id="rId5" Type="http://schemas.openxmlformats.org/officeDocument/2006/relationships/hyperlink" Target="https://www.gov.pl/web/psse-nowy-dwor-mazowiecki/badania-na-nosicielst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MT. Trzcińska</dc:creator>
  <cp:keywords/>
  <cp:lastModifiedBy>Natalia Krysińska</cp:lastModifiedBy>
  <cp:revision>6</cp:revision>
  <cp:lastPrinted>2023-12-13T12:47:00Z</cp:lastPrinted>
  <dcterms:created xsi:type="dcterms:W3CDTF">2024-04-16T05:42:00Z</dcterms:created>
  <dcterms:modified xsi:type="dcterms:W3CDTF">2025-01-09T09:56:00Z</dcterms:modified>
</cp:coreProperties>
</file>