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89A" w:rsidRPr="006E2C6F" w:rsidRDefault="00E90FF0">
      <w:pPr>
        <w:tabs>
          <w:tab w:val="center" w:pos="1418"/>
        </w:tabs>
        <w:snapToGrid w:val="0"/>
        <w:ind w:right="15"/>
        <w:jc w:val="right"/>
        <w:rPr>
          <w:lang w:val="en-US"/>
        </w:rPr>
      </w:pPr>
      <w:r>
        <w:fldChar w:fldCharType="begin"/>
      </w:r>
      <w:bookmarkStart w:id="0" w:name="Bookmark1"/>
      <w:r>
        <w:fldChar w:fldCharType="end"/>
      </w:r>
      <w:bookmarkEnd w:id="0"/>
      <w:r w:rsidRPr="006E2C6F">
        <w:rPr>
          <w:sz w:val="24"/>
          <w:szCs w:val="24"/>
          <w:lang w:val="en-US"/>
        </w:rPr>
        <w:t xml:space="preserve">Łódź, </w:t>
      </w:r>
      <w:bookmarkStart w:id="1" w:name="ezdDataPodpisu"/>
      <w:r w:rsidRPr="006E2C6F">
        <w:rPr>
          <w:sz w:val="24"/>
          <w:szCs w:val="24"/>
          <w:lang w:val="en-US"/>
        </w:rPr>
        <w:t>$data</w:t>
      </w:r>
      <w:bookmarkEnd w:id="1"/>
      <w:r w:rsidRPr="006E2C6F">
        <w:rPr>
          <w:sz w:val="24"/>
          <w:szCs w:val="24"/>
          <w:lang w:val="en-US"/>
        </w:rPr>
        <w:t xml:space="preserve"> r.</w:t>
      </w:r>
    </w:p>
    <w:p w:rsidR="0077189A" w:rsidRPr="006E2C6F" w:rsidRDefault="00E90FF0">
      <w:pPr>
        <w:tabs>
          <w:tab w:val="center" w:pos="1418"/>
        </w:tabs>
        <w:rPr>
          <w:sz w:val="24"/>
          <w:szCs w:val="24"/>
          <w:lang w:val="en-US"/>
        </w:rPr>
      </w:pPr>
      <w:r w:rsidRPr="006E2C6F">
        <w:rPr>
          <w:sz w:val="24"/>
          <w:szCs w:val="24"/>
          <w:lang w:val="en-US"/>
        </w:rPr>
        <w:tab/>
      </w:r>
      <w:bookmarkStart w:id="2" w:name="ezdSprawaZnak"/>
      <w:r w:rsidRPr="006E2C6F">
        <w:rPr>
          <w:sz w:val="24"/>
          <w:szCs w:val="24"/>
          <w:lang w:val="en-US"/>
        </w:rPr>
        <w:t>RPS-I.431.31.2023</w:t>
      </w:r>
      <w:bookmarkEnd w:id="2"/>
    </w:p>
    <w:p w:rsidR="0077189A" w:rsidRPr="006E2C6F" w:rsidRDefault="0077189A">
      <w:pPr>
        <w:snapToGrid w:val="0"/>
        <w:rPr>
          <w:sz w:val="24"/>
          <w:szCs w:val="24"/>
          <w:lang w:val="en-US"/>
        </w:rPr>
      </w:pPr>
    </w:p>
    <w:p w:rsidR="0077189A" w:rsidRDefault="00E90FF0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Pan</w:t>
      </w:r>
      <w:r>
        <w:rPr>
          <w:rFonts w:ascii="Times New Roman" w:hAnsi="Times New Roman" w:cs="Times New Roman"/>
          <w:b/>
          <w:szCs w:val="24"/>
        </w:rPr>
        <w:br/>
        <w:t>Jarosław Papuga</w:t>
      </w:r>
    </w:p>
    <w:p w:rsidR="0077189A" w:rsidRDefault="00E90FF0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Wójt Gminy Nieborów</w:t>
      </w:r>
    </w:p>
    <w:p w:rsidR="0077189A" w:rsidRDefault="0077189A">
      <w:pPr>
        <w:spacing w:line="360" w:lineRule="auto"/>
        <w:ind w:left="-15" w:firstLine="720"/>
        <w:rPr>
          <w:szCs w:val="24"/>
        </w:rPr>
      </w:pPr>
    </w:p>
    <w:p w:rsidR="0077189A" w:rsidRDefault="00E90FF0">
      <w:pPr>
        <w:pStyle w:val="Tekstpodstawowywcity31"/>
        <w:spacing w:line="360" w:lineRule="auto"/>
        <w:ind w:left="0"/>
        <w:jc w:val="center"/>
        <w:rPr>
          <w:szCs w:val="24"/>
        </w:rPr>
      </w:pPr>
      <w:bookmarkStart w:id="3" w:name="_GoBack"/>
      <w:r>
        <w:rPr>
          <w:rFonts w:ascii="Times New Roman" w:hAnsi="Times New Roman" w:cs="Times New Roman"/>
          <w:b/>
          <w:bCs/>
          <w:color w:val="000000"/>
          <w:szCs w:val="24"/>
        </w:rPr>
        <w:t>Sprawozdanie z kontroli w trybie uproszczonym</w:t>
      </w:r>
    </w:p>
    <w:bookmarkEnd w:id="3"/>
    <w:p w:rsidR="0077189A" w:rsidRDefault="0077189A">
      <w:pPr>
        <w:pStyle w:val="Tekstpodstawowywcity31"/>
        <w:spacing w:line="360" w:lineRule="auto"/>
        <w:ind w:left="0"/>
        <w:jc w:val="both"/>
        <w:rPr>
          <w:szCs w:val="24"/>
        </w:rPr>
      </w:pPr>
    </w:p>
    <w:p w:rsidR="0077189A" w:rsidRDefault="00E90FF0">
      <w:pPr>
        <w:pStyle w:val="Tekstpodstawowywcity31"/>
        <w:spacing w:line="360" w:lineRule="auto"/>
        <w:ind w:left="0"/>
        <w:jc w:val="both"/>
        <w:rPr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I. Informacje ogólne:</w:t>
      </w:r>
    </w:p>
    <w:p w:rsidR="0077189A" w:rsidRDefault="00E90FF0">
      <w:pPr>
        <w:pStyle w:val="Tekstpodstawowywcity31"/>
        <w:spacing w:line="360" w:lineRule="auto"/>
        <w:ind w:left="0"/>
        <w:jc w:val="both"/>
        <w:rPr>
          <w:szCs w:val="24"/>
        </w:rPr>
      </w:pPr>
      <w:r>
        <w:rPr>
          <w:rFonts w:ascii="Times New Roman" w:hAnsi="Times New Roman" w:cs="Times New Roman"/>
          <w:color w:val="C9211E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>Na podstawie art. 20 ustawy z dnia 15 lipca 2011 r. o kontroli w administracji rządowej (Dz. U. z 2020 r., poz. 224)</w:t>
      </w:r>
      <w:r>
        <w:rPr>
          <w:rFonts w:ascii="Times New Roman" w:hAnsi="Times New Roman" w:cs="Times New Roman"/>
          <w:color w:val="C9211E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oraz § 9</w:t>
      </w:r>
      <w:r>
        <w:rPr>
          <w:rFonts w:ascii="Times New Roman" w:hAnsi="Times New Roman" w:cs="Times New Roman"/>
          <w:color w:val="C9211E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Umowy</w:t>
      </w:r>
      <w:r>
        <w:rPr>
          <w:rFonts w:ascii="Times New Roman" w:hAnsi="Times New Roman" w:cs="Liberation Serif"/>
          <w:b/>
          <w:bCs/>
          <w:color w:val="000000"/>
          <w:szCs w:val="24"/>
        </w:rPr>
        <w:t xml:space="preserve"> </w:t>
      </w:r>
      <w:r>
        <w:rPr>
          <w:rFonts w:ascii="Times New Roman" w:hAnsi="Times New Roman" w:cs="Liberation Serif"/>
          <w:color w:val="000000"/>
          <w:szCs w:val="24"/>
        </w:rPr>
        <w:t>Nr 2/M1b/2021/RC</w:t>
      </w:r>
      <w:r>
        <w:rPr>
          <w:rFonts w:ascii="Times New Roman" w:hAnsi="Times New Roman" w:cs="Times New Roman"/>
          <w:color w:val="C9211E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z dnia 12 maja 2021 r., w związku z art. 35a, 175 ust. 1 pkt 2 i ust. 2 pkt 5 ustawy z dnia 27 sierpnia 2009 r.                   o finansach publicznych (Dz. U. z 2023 r. poz. </w:t>
      </w:r>
      <w:r>
        <w:rPr>
          <w:rFonts w:ascii="Times New Roman" w:hAnsi="Times New Roman" w:cs="Times New Roman"/>
          <w:szCs w:val="24"/>
        </w:rPr>
        <w:t>1270 ze zm.)</w:t>
      </w:r>
      <w:r>
        <w:rPr>
          <w:rFonts w:ascii="Times New Roman" w:hAnsi="Times New Roman" w:cs="Times New Roman"/>
          <w:color w:val="000000"/>
          <w:szCs w:val="24"/>
        </w:rPr>
        <w:t>, zespół kontrolerów przeprowadził w dniu 16 sierpnia 2023 r. kontrolę w trybie uproszczonym w zakresie weryfikacji prawidłowości wykonania zapisów § 4 ust. 1 i § 8 ust. 4-7 umowy                              nr 2/M1b/2021/RC w sprawie udzielenia wsparcia finansowego na realizację zadania określonego w Resortowym programie rozwoju instytucji opieki nad dziećmi w wieku do lat 3 "Maluch +".</w:t>
      </w:r>
    </w:p>
    <w:p w:rsidR="0077189A" w:rsidRDefault="00E90FF0">
      <w:pPr>
        <w:pStyle w:val="Tekstpodstawowywcity31"/>
        <w:spacing w:line="360" w:lineRule="auto"/>
        <w:ind w:left="0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Kontrolerzy:</w:t>
      </w:r>
    </w:p>
    <w:p w:rsidR="0077189A" w:rsidRDefault="00E90FF0">
      <w:pPr>
        <w:pStyle w:val="Tekstpodstawowywcity31"/>
        <w:spacing w:line="360" w:lineRule="auto"/>
        <w:ind w:left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Sławomir Chmielewski – inspektor wojewódzki w Oddziale do Spraw Rodziny                        w Wydziale Rodziny i Polityki Społecznej Łódzkiego Urzędu Wojewódzkiego w Łodzi – upoważnienie Nr 133/2023 z dnia 9 sierpnia 2023 roku - kierownik zespołu kontrolerów.</w:t>
      </w:r>
    </w:p>
    <w:p w:rsidR="0077189A" w:rsidRDefault="00E90FF0">
      <w:pPr>
        <w:pStyle w:val="Tekstpodstawowywcity31"/>
        <w:spacing w:line="360" w:lineRule="auto"/>
        <w:ind w:left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Cs w:val="24"/>
        </w:rPr>
        <w:t>2. Monika Szewczyk – starszy specjalista w Oddziale do Spraw Rodziny w Wydziale Rodziny i Polityki Społecznej Łódzkiego Urzędu Wojewódzkiego w Łodzi – upoważnienie Nr 141/2023 z dnia 9 sierpnia 2023 roku – członek zespołu kontrolerów.</w:t>
      </w:r>
    </w:p>
    <w:p w:rsidR="0077189A" w:rsidRDefault="00E90FF0">
      <w:pPr>
        <w:pStyle w:val="Tekstpodstawowywcity31"/>
        <w:spacing w:line="360" w:lineRule="auto"/>
        <w:ind w:left="0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Przedmiot kontroli:</w:t>
      </w:r>
      <w:r>
        <w:rPr>
          <w:rFonts w:ascii="Times New Roman" w:hAnsi="Times New Roman" w:cs="Times New Roman"/>
          <w:color w:val="000000"/>
          <w:szCs w:val="24"/>
        </w:rPr>
        <w:t xml:space="preserve"> weryfikacja prawidłowości wykonania zapisów § 4 ust. 1 i § 8 ust. 4-7 umowy nr 2/M1b//2021/RC w sprawie udzielenia wsparcia finansowego na realizację zadania określonego w Resortowym programie rozwoju instytucji opieki nad dziećmi w wieku do lat 3 "Maluch +".</w:t>
      </w:r>
    </w:p>
    <w:p w:rsidR="0077189A" w:rsidRDefault="00E90FF0">
      <w:pPr>
        <w:pStyle w:val="Tekstpodstawowywcity31"/>
        <w:spacing w:line="360" w:lineRule="auto"/>
        <w:ind w:left="0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Okres objęty kontrolą:</w:t>
      </w:r>
      <w:r>
        <w:rPr>
          <w:rFonts w:ascii="Times New Roman" w:hAnsi="Times New Roman" w:cs="Times New Roman"/>
          <w:color w:val="000000"/>
          <w:szCs w:val="24"/>
        </w:rPr>
        <w:t xml:space="preserve"> w szczególności rok 2021 i 2022, przy czym kontroli poddane zostały wszystkie dokumenty i okoliczności, mające znaczenie dla celu kontroli, niezależnie od daty tych dokumentów i okoliczności.</w:t>
      </w:r>
    </w:p>
    <w:p w:rsidR="0077189A" w:rsidRDefault="00E90FF0">
      <w:pPr>
        <w:pStyle w:val="Tekstpodstawowywcity31"/>
        <w:spacing w:line="360" w:lineRule="auto"/>
        <w:ind w:left="0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lastRenderedPageBreak/>
        <w:t>Miejsce kontroli:</w:t>
      </w:r>
      <w:r>
        <w:rPr>
          <w:rFonts w:ascii="Times New Roman" w:hAnsi="Times New Roman" w:cs="Times New Roman"/>
          <w:color w:val="000000"/>
          <w:szCs w:val="24"/>
        </w:rPr>
        <w:t xml:space="preserve"> Gminny Żłobek w Dzierzgówku, adres: Dzierzgówek 15, 99-418 Dzierzgówek.</w:t>
      </w:r>
    </w:p>
    <w:p w:rsidR="0077189A" w:rsidRDefault="00E90FF0">
      <w:pPr>
        <w:pStyle w:val="Tekstpodstawowywcity31"/>
        <w:spacing w:line="360" w:lineRule="auto"/>
        <w:ind w:left="0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Ocena: Pozytywna </w:t>
      </w:r>
    </w:p>
    <w:p w:rsidR="0077189A" w:rsidRDefault="00E90FF0">
      <w:pPr>
        <w:pStyle w:val="Tekstpodstawowywcity31"/>
        <w:spacing w:line="360" w:lineRule="auto"/>
        <w:ind w:left="0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II. Ustalenia faktyczne:</w:t>
      </w:r>
    </w:p>
    <w:p w:rsidR="0077189A" w:rsidRDefault="00E90FF0">
      <w:pPr>
        <w:pStyle w:val="Tekstpodstawowywcity31"/>
        <w:spacing w:line="360" w:lineRule="auto"/>
        <w:ind w:left="0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Wyniki przeprowadzonej kontroli:</w:t>
      </w:r>
    </w:p>
    <w:p w:rsidR="0077189A" w:rsidRDefault="00E90FF0">
      <w:pPr>
        <w:pStyle w:val="Tekstpodstawowywcity31"/>
        <w:spacing w:line="360" w:lineRule="auto"/>
        <w:ind w:left="0"/>
        <w:jc w:val="both"/>
        <w:rPr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 xml:space="preserve">Ustaleń kontrolnych dokonano na podstawie wizytacji Gminnego Żłobka                          w Dzierzgówku. Kontrolujący stwierdzili, że Beneficjent – Gmina Nieborów poprawnie zrealizowała obowiązki wynikające z zapisów § 4 ust. 1 i § 8 ust. 4-7 umowy                                  nr 2/M1b/2021/RC w sprawie udzielenia wsparcia finansowego na realizację zadania określonego w Resortowym programie rozwoju instytucji opieki nad dziećmi w wieku do lat 3 "Maluch +". W zakresie zachowania okresu trwałości i obsadzenia miejsc utworzonych                  w ramach Programu jednostka kontrolowana okazała umowy zawarte z rodzicami dzieci korzystających z usług Gminnego Żłobka w Dzierzgówku w kontrolowanym okresie. Analiza dokumentów tych wykazała, że przedstawione 12 stycznia 2022 r. sprawozdanie z funkcjonowania miejsc opieki dla dzieci w wieku do lat 3 powstałych z udziałem środków z Programu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„Maluch +” 2021</w:t>
      </w:r>
      <w:r>
        <w:rPr>
          <w:rFonts w:ascii="Times New Roman" w:hAnsi="Times New Roman" w:cs="Times New Roman"/>
          <w:color w:val="000000"/>
          <w:szCs w:val="24"/>
        </w:rPr>
        <w:t xml:space="preserve"> w 2022 r. zawiera dane zgodne ze stanem faktycznym.</w:t>
      </w:r>
    </w:p>
    <w:p w:rsidR="0077189A" w:rsidRDefault="00E90FF0">
      <w:pPr>
        <w:pStyle w:val="Tekstpodstawowywcity31"/>
        <w:spacing w:line="360" w:lineRule="auto"/>
        <w:ind w:left="0"/>
        <w:jc w:val="both"/>
        <w:rPr>
          <w:szCs w:val="24"/>
        </w:rPr>
      </w:pPr>
      <w:r>
        <w:rPr>
          <w:rFonts w:ascii="Times New Roman" w:hAnsi="Times New Roman" w:cs="Times New Roman"/>
          <w:color w:val="C9211E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 xml:space="preserve">Podmiot prowadzący wywiązał się z obowiązku informacyjnego. Na budynku Gminnego Żłobka w Dzierzgówku, w miejscu widocznym dla osób korzystających z tej instytucji, umieszczona została tablica informacyjna, z której wynika, że instytucja została dofinansowana ze środków budżetu państwa w ramach „Resortowego programu rozwoju instytucji opieki nad dziećmi do lat 3 Maluch+ 2021” (zdjęcia w aktach kontroli). Gmina Nieborów dopełniła obowiązku wykonania tablicy informacyjnej, zgodnie z dyspozycją art. 35a ustawy o finansach publicznych i Rozporządzenia Rady Ministrów z 7 maja 2021 r. w sprawie określenia działań informacyjnych podejmowanych przez podmioty realizujące zadania finansowe lub dofinansowane z budżetu państwa lub państwowych funduszy celowych (Dz. U. z 2021 r., poz. 953 ze zm.). Tablica informacyjna została wykonana zgodnie z załącznikiem do ww. rozporządzenia ws wzorów tablic informacyjnych i plakatów informacyjnych. </w:t>
      </w:r>
    </w:p>
    <w:p w:rsidR="006E2C6F" w:rsidRDefault="00E90FF0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color w:val="111111"/>
          <w:szCs w:val="24"/>
        </w:rPr>
      </w:pPr>
      <w:r>
        <w:rPr>
          <w:rFonts w:ascii="Times New Roman" w:hAnsi="Times New Roman" w:cs="Times New Roman"/>
          <w:color w:val="C9211E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>Obowiązek informacyjny został spełniony również poprzez umieszczenie informacji</w:t>
      </w:r>
      <w:r>
        <w:rPr>
          <w:rFonts w:ascii="Times New Roman" w:hAnsi="Times New Roman" w:cs="Times New Roman"/>
          <w:color w:val="C9211E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Cs w:val="24"/>
        </w:rPr>
        <w:t xml:space="preserve">dotyczących zadania polegającego na utworzeniu nowych miejsc opieki nad dziećmi w wieku do lat 3 w Gminnym Żłobku w Dzierzgówku na stronie internetowej „Łowiczanin” pod </w:t>
      </w:r>
      <w:r>
        <w:rPr>
          <w:rFonts w:ascii="Times New Roman" w:hAnsi="Times New Roman" w:cs="Times New Roman"/>
          <w:color w:val="000000"/>
          <w:szCs w:val="24"/>
        </w:rPr>
        <w:lastRenderedPageBreak/>
        <w:t>adresem:</w:t>
      </w:r>
      <w:hyperlink r:id="rId6">
        <w:r>
          <w:rPr>
            <w:rStyle w:val="czeinternetowe"/>
            <w:rFonts w:ascii="Times New Roman" w:hAnsi="Times New Roman" w:cs="Times New Roman"/>
            <w:color w:val="111111"/>
            <w:szCs w:val="24"/>
            <w:u w:val="none"/>
          </w:rPr>
          <w:t>https://lowiczanin.info/pl/19_wiadomosci-z-regionu/635_okolice-lowicza/284122_drugi-oddzial-zlobka-powstanie-w-dzierzgowku-.html</w:t>
        </w:r>
      </w:hyperlink>
      <w:r>
        <w:rPr>
          <w:rFonts w:ascii="Times New Roman" w:hAnsi="Times New Roman" w:cs="Times New Roman"/>
          <w:color w:val="111111"/>
          <w:szCs w:val="24"/>
        </w:rPr>
        <w:t xml:space="preserve">, na stronie żłobka: </w:t>
      </w:r>
      <w:hyperlink r:id="rId7">
        <w:r>
          <w:rPr>
            <w:rStyle w:val="czeinternetowe"/>
            <w:rFonts w:ascii="Times New Roman" w:hAnsi="Times New Roman" w:cs="Times New Roman"/>
            <w:color w:val="111111"/>
            <w:szCs w:val="24"/>
            <w:u w:val="none"/>
          </w:rPr>
          <w:t>https://www.nieborow.pl/142,gminny-zlobek-w-dzierzgowku</w:t>
        </w:r>
      </w:hyperlink>
      <w:r>
        <w:rPr>
          <w:rStyle w:val="czeinternetowe"/>
          <w:rFonts w:ascii="Times New Roman" w:hAnsi="Times New Roman" w:cs="Times New Roman"/>
          <w:color w:val="111111"/>
          <w:szCs w:val="24"/>
          <w:u w:val="none"/>
        </w:rPr>
        <w:t xml:space="preserve"> </w:t>
      </w:r>
      <w:r>
        <w:rPr>
          <w:rFonts w:ascii="Times New Roman" w:hAnsi="Times New Roman" w:cs="Times New Roman"/>
          <w:color w:val="111111"/>
          <w:szCs w:val="24"/>
        </w:rPr>
        <w:t>oraz na profilu żłobka na portalu społecznościowym</w:t>
      </w:r>
      <w:r w:rsidR="006E2C6F">
        <w:rPr>
          <w:rFonts w:ascii="Times New Roman" w:hAnsi="Times New Roman" w:cs="Times New Roman"/>
          <w:color w:val="111111"/>
          <w:szCs w:val="24"/>
        </w:rPr>
        <w:t> </w:t>
      </w:r>
      <w:r>
        <w:rPr>
          <w:rFonts w:ascii="Times New Roman" w:hAnsi="Times New Roman" w:cs="Times New Roman"/>
          <w:color w:val="111111"/>
          <w:szCs w:val="24"/>
        </w:rPr>
        <w:t>Facebook:</w:t>
      </w:r>
      <w:r w:rsidR="006E2C6F">
        <w:rPr>
          <w:rFonts w:ascii="Times New Roman" w:hAnsi="Times New Roman" w:cs="Times New Roman"/>
          <w:color w:val="111111"/>
          <w:szCs w:val="24"/>
        </w:rPr>
        <w:t xml:space="preserve"> </w:t>
      </w:r>
    </w:p>
    <w:p w:rsidR="006E2C6F" w:rsidRDefault="00E90FF0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color w:val="111111"/>
          <w:szCs w:val="24"/>
        </w:rPr>
      </w:pPr>
      <w:hyperlink r:id="rId8">
        <w:r>
          <w:rPr>
            <w:rStyle w:val="czeinternetowe"/>
            <w:rFonts w:ascii="Times New Roman" w:hAnsi="Times New Roman" w:cs="Times New Roman"/>
            <w:color w:val="111111"/>
            <w:szCs w:val="24"/>
            <w:u w:val="none"/>
          </w:rPr>
          <w:t>https://www.facebook.com/p/Gminny-%C5%BB%C5%82obek-W-Dzierzg%C3%B3wku-100047892911473/?locale=pl_P</w:t>
        </w:r>
      </w:hyperlink>
      <w:r>
        <w:rPr>
          <w:rStyle w:val="czeinternetowe"/>
          <w:rFonts w:ascii="Times New Roman" w:hAnsi="Times New Roman" w:cs="Times New Roman"/>
          <w:color w:val="111111"/>
          <w:szCs w:val="24"/>
          <w:u w:val="none"/>
        </w:rPr>
        <w:t>L.</w:t>
      </w:r>
      <w:r>
        <w:rPr>
          <w:rFonts w:ascii="Times New Roman" w:hAnsi="Times New Roman" w:cs="Times New Roman"/>
          <w:color w:val="111111"/>
          <w:szCs w:val="24"/>
        </w:rPr>
        <w:t xml:space="preserve"> </w:t>
      </w:r>
    </w:p>
    <w:p w:rsidR="0077189A" w:rsidRDefault="00E90FF0">
      <w:pPr>
        <w:pStyle w:val="Tekstpodstawowywcity31"/>
        <w:spacing w:line="360" w:lineRule="auto"/>
        <w:ind w:left="0"/>
        <w:jc w:val="both"/>
        <w:rPr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W materiale tym wykorzystano obowiązujące w 2021 r. logo Programu oraz logo Ministerstwa Rodziny i Polityki Społecznej, jak i wzór tablicy informacyjnej. Stanowi to potwierdzenie informacji zawartych w oświadczeniu z 29 czerwca 2021 r., przekazanym do Łódzkiego Urzędu Wojewódzkiego w Łodzi przez Gminę Nieborów w zakresie realizacji obowiązku informacyjnego i w całości wypełnia dyspozycję § 8 ust. 4, 6 i 7 </w:t>
      </w:r>
      <w:r>
        <w:rPr>
          <w:rStyle w:val="czeinternetowe"/>
          <w:rFonts w:ascii="Times New Roman" w:hAnsi="Times New Roman" w:cs="Times New Roman"/>
          <w:color w:val="000000"/>
          <w:szCs w:val="24"/>
          <w:u w:val="none"/>
        </w:rPr>
        <w:t>umowy nr 2/M1b//2021/RC</w:t>
      </w:r>
      <w:r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77189A" w:rsidRDefault="00E90FF0">
      <w:pPr>
        <w:pStyle w:val="Tekstpodstawowywcity31"/>
        <w:spacing w:line="360" w:lineRule="auto"/>
        <w:ind w:left="0"/>
        <w:jc w:val="both"/>
        <w:rPr>
          <w:szCs w:val="24"/>
        </w:rPr>
      </w:pPr>
      <w:r>
        <w:rPr>
          <w:rStyle w:val="czeinternetowe"/>
          <w:rFonts w:ascii="Times New Roman" w:hAnsi="Times New Roman" w:cs="Times New Roman"/>
          <w:color w:val="C9211E"/>
          <w:szCs w:val="24"/>
          <w:u w:val="none"/>
        </w:rPr>
        <w:tab/>
      </w:r>
      <w:r>
        <w:rPr>
          <w:rStyle w:val="czeinternetowe"/>
          <w:rFonts w:ascii="Times New Roman" w:hAnsi="Times New Roman" w:cs="Times New Roman"/>
          <w:color w:val="000000"/>
          <w:szCs w:val="24"/>
          <w:u w:val="none"/>
        </w:rPr>
        <w:t xml:space="preserve">Gmina Nieborów dopełniła również obowiązku wynikającego z § 8 ust. 5 umowy nr 2/M1b//2021/RC, </w:t>
      </w:r>
      <w:r>
        <w:rPr>
          <w:rStyle w:val="czeinternetowe"/>
          <w:rFonts w:ascii="Times New Roman" w:hAnsi="Times New Roman" w:cs="Times New Roman"/>
          <w:color w:val="000000"/>
          <w:sz w:val="23"/>
          <w:szCs w:val="23"/>
          <w:u w:val="none"/>
        </w:rPr>
        <w:t xml:space="preserve">tj zapewnienia </w:t>
      </w:r>
      <w:r>
        <w:rPr>
          <w:rStyle w:val="czeinternetowe"/>
          <w:rFonts w:ascii="Times New Roman" w:hAnsi="Times New Roman" w:cs="Times New Roman"/>
          <w:color w:val="000000"/>
          <w:szCs w:val="24"/>
          <w:u w:val="none"/>
        </w:rPr>
        <w:t xml:space="preserve">kompletności, poprawności i aktualności danych zawartych w rejestrze żłobków i klubów dziecięcych, o których mowa w art. 27 ust. 4 </w:t>
      </w:r>
      <w:r>
        <w:rPr>
          <w:rStyle w:val="czeinternetowe"/>
          <w:rFonts w:ascii="Times New Roman" w:hAnsi="Times New Roman" w:cs="Times New Roman"/>
          <w:color w:val="C9211E"/>
          <w:szCs w:val="24"/>
          <w:u w:val="none"/>
        </w:rPr>
        <w:t xml:space="preserve"> </w:t>
      </w:r>
      <w:r>
        <w:rPr>
          <w:rStyle w:val="czeinternetowe"/>
          <w:rFonts w:ascii="Times New Roman" w:hAnsi="Times New Roman" w:cs="Times New Roman"/>
          <w:color w:val="000000"/>
          <w:szCs w:val="24"/>
          <w:u w:val="none"/>
        </w:rPr>
        <w:t xml:space="preserve">ustawy o opiece nad dziećmi w wieku do lat 3. Weryfikacji danych w tym obszarze dokonano za pośrednictwem aplikacji Rejestr Żłobków. </w:t>
      </w:r>
    </w:p>
    <w:p w:rsidR="0077189A" w:rsidRDefault="0077189A">
      <w:pPr>
        <w:pStyle w:val="Tekstpodstawowywcity31"/>
        <w:spacing w:line="360" w:lineRule="auto"/>
        <w:ind w:left="0"/>
        <w:jc w:val="both"/>
        <w:rPr>
          <w:szCs w:val="24"/>
        </w:rPr>
      </w:pPr>
    </w:p>
    <w:p w:rsidR="0077189A" w:rsidRDefault="00E90FF0">
      <w:pPr>
        <w:pStyle w:val="Tekstpodstawowywcity31"/>
        <w:spacing w:line="360" w:lineRule="auto"/>
        <w:ind w:left="0"/>
        <w:jc w:val="both"/>
      </w:pPr>
      <w:r>
        <w:rPr>
          <w:rFonts w:ascii="Times New Roman" w:hAnsi="Times New Roman" w:cs="Times New Roman"/>
          <w:b/>
          <w:bCs/>
          <w:color w:val="000000"/>
          <w:szCs w:val="24"/>
        </w:rPr>
        <w:t>III. Zalecenia dotyczące działania jednostki kontrolującej:</w:t>
      </w:r>
    </w:p>
    <w:p w:rsidR="0077189A" w:rsidRDefault="00E90FF0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Ze względu na pozytywną ocenę, odstępuje się od wydania zaleceń pokontrolnych. </w:t>
      </w:r>
    </w:p>
    <w:p w:rsidR="0077189A" w:rsidRDefault="0077189A">
      <w:pPr>
        <w:pStyle w:val="Tekstpodstawowywcity31"/>
        <w:spacing w:line="360" w:lineRule="auto"/>
        <w:ind w:left="0"/>
        <w:jc w:val="both"/>
        <w:rPr>
          <w:color w:val="000000"/>
        </w:rPr>
      </w:pPr>
    </w:p>
    <w:p w:rsidR="0077189A" w:rsidRDefault="00E90FF0">
      <w:pPr>
        <w:pStyle w:val="Tekstpodstawowywcity31"/>
        <w:spacing w:line="360" w:lineRule="auto"/>
        <w:ind w:left="0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IV. Pouczenie:</w:t>
      </w:r>
    </w:p>
    <w:p w:rsidR="0077189A" w:rsidRDefault="00E90FF0">
      <w:pPr>
        <w:pStyle w:val="Tekstpodstawowywcity31"/>
        <w:spacing w:line="360" w:lineRule="auto"/>
        <w:ind w:left="0"/>
        <w:jc w:val="both"/>
        <w:rPr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  <w:t>W myśl art. 52 ust. 5 ustawy z dnia 15 lipca 2011 r. o kontroli w administracji rządowej (Dz. U. z 2020 r. poz. 224) kierownik jednostki kontrolowanej w terminie 3 dni roboczych od dnia otrzymania sprawozdania ma prawo przedstawić do niego stanowisko</w:t>
      </w:r>
      <w:r>
        <w:rPr>
          <w:rFonts w:ascii="Times New Roman" w:hAnsi="Times New Roman" w:cs="Times New Roman"/>
          <w:color w:val="C9211E"/>
          <w:szCs w:val="24"/>
        </w:rPr>
        <w:t>.</w:t>
      </w:r>
    </w:p>
    <w:p w:rsidR="0077189A" w:rsidRDefault="0077189A">
      <w:pPr>
        <w:spacing w:line="360" w:lineRule="auto"/>
        <w:ind w:left="-15" w:firstLine="720"/>
        <w:rPr>
          <w:szCs w:val="24"/>
        </w:rPr>
      </w:pPr>
    </w:p>
    <w:p w:rsidR="0077189A" w:rsidRDefault="00AA5EF4">
      <w:pPr>
        <w:tabs>
          <w:tab w:val="center" w:pos="6345"/>
        </w:tabs>
        <w:snapToGrid w:val="0"/>
        <w:ind w:left="4965"/>
        <w:jc w:val="center"/>
      </w:pPr>
      <w:hyperlink r:id="rId9">
        <w:r w:rsidR="00E90FF0">
          <w:rPr>
            <w:b/>
            <w:bCs/>
            <w:color w:val="000000"/>
            <w:sz w:val="24"/>
            <w:szCs w:val="24"/>
            <w:lang w:eastAsia="pl-PL"/>
          </w:rPr>
          <w:t>Z up. WOJEWODY ŁÓDZKIEGO</w:t>
        </w:r>
        <w:r w:rsidR="00E90FF0">
          <w:rPr>
            <w:b/>
            <w:bCs/>
            <w:color w:val="000000"/>
            <w:sz w:val="24"/>
            <w:szCs w:val="24"/>
            <w:lang w:eastAsia="pl-PL"/>
          </w:rPr>
          <w:br/>
        </w:r>
        <w:r w:rsidR="00E90FF0">
          <w:rPr>
            <w:b/>
            <w:bCs/>
            <w:color w:val="000000"/>
            <w:sz w:val="24"/>
            <w:szCs w:val="24"/>
            <w:lang w:eastAsia="pl-PL"/>
          </w:rPr>
          <w:br/>
        </w:r>
        <w:bookmarkStart w:id="4" w:name="ezdPracownikNazwa"/>
        <w:r w:rsidR="00E90FF0">
          <w:rPr>
            <w:b/>
            <w:bCs/>
            <w:i/>
            <w:iCs/>
            <w:color w:val="000000"/>
            <w:sz w:val="24"/>
            <w:szCs w:val="24"/>
            <w:lang w:eastAsia="pl-PL"/>
          </w:rPr>
          <w:t>$imie_nazwisko</w:t>
        </w:r>
      </w:hyperlink>
      <w:bookmarkEnd w:id="4"/>
    </w:p>
    <w:p w:rsidR="0077189A" w:rsidRDefault="00AA5EF4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  <w:hyperlink r:id="rId10">
        <w:bookmarkStart w:id="5" w:name="ezdPracownikStanowisko"/>
        <w:r w:rsidR="00E90FF0">
          <w:rPr>
            <w:b/>
            <w:bCs/>
            <w:iCs/>
            <w:color w:val="000000"/>
            <w:sz w:val="24"/>
            <w:szCs w:val="24"/>
            <w:lang w:eastAsia="pl-PL"/>
          </w:rPr>
          <w:t>$stanowisko</w:t>
        </w:r>
        <w:bookmarkEnd w:id="5"/>
        <w:r w:rsidR="00E90FF0">
          <w:rPr>
            <w:b/>
            <w:bCs/>
            <w:iCs/>
            <w:color w:val="000000"/>
            <w:sz w:val="24"/>
            <w:szCs w:val="24"/>
            <w:lang w:eastAsia="pl-PL"/>
          </w:rPr>
          <w:t xml:space="preserve"> Rodziny i Polityki Społecznej</w:t>
        </w:r>
      </w:hyperlink>
    </w:p>
    <w:p w:rsidR="0077189A" w:rsidRDefault="0077189A">
      <w:pPr>
        <w:tabs>
          <w:tab w:val="center" w:pos="6345"/>
        </w:tabs>
        <w:snapToGrid w:val="0"/>
        <w:ind w:left="4965"/>
        <w:jc w:val="center"/>
      </w:pPr>
    </w:p>
    <w:sectPr w:rsidR="0077189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50" w:right="1398" w:bottom="949" w:left="1418" w:header="707" w:footer="460" w:gutter="0"/>
      <w:pgNumType w:start="1"/>
      <w:cols w:space="720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EF4" w:rsidRDefault="00AA5EF4">
      <w:r>
        <w:separator/>
      </w:r>
    </w:p>
  </w:endnote>
  <w:endnote w:type="continuationSeparator" w:id="0">
    <w:p w:rsidR="00AA5EF4" w:rsidRDefault="00AA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89A" w:rsidRDefault="00E90FF0">
    <w:pPr>
      <w:pStyle w:val="Stopka"/>
    </w:pPr>
    <w:r>
      <w:t xml:space="preserve"> </w:t>
    </w: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EB524A">
      <w:rPr>
        <w:noProof/>
      </w:rPr>
      <w:t>3</w:t>
    </w:r>
    <w:r>
      <w:fldChar w:fldCharType="end"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89A" w:rsidRDefault="00E90FF0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77189A" w:rsidRDefault="00E90FF0">
    <w:pPr>
      <w:pStyle w:val="Stopka"/>
      <w:jc w:val="center"/>
    </w:pPr>
    <w:r>
      <w:rPr>
        <w:sz w:val="14"/>
      </w:rPr>
      <w:t>90-926 Łódź, ul. Piotrkowska 104, tel.: (+48) 42 664 10 00, fax: (+48) 42 664 10 40 Elektroniczna Skrzynka Podawcza ePUAP: /lodzuw/SkrytkaESP</w:t>
    </w:r>
  </w:p>
  <w:p w:rsidR="0077189A" w:rsidRDefault="00AA5EF4">
    <w:pPr>
      <w:pStyle w:val="Stopka"/>
      <w:jc w:val="center"/>
    </w:pPr>
    <w:hyperlink r:id="rId1">
      <w:r w:rsidR="00E90FF0">
        <w:rPr>
          <w:rStyle w:val="czeinternetowe"/>
          <w:sz w:val="16"/>
          <w:szCs w:val="16"/>
        </w:rPr>
        <w:t>https://www.gov.pl/web/uw-lodzki</w:t>
      </w:r>
    </w:hyperlink>
  </w:p>
  <w:p w:rsidR="0077189A" w:rsidRDefault="00E90FF0">
    <w:pPr>
      <w:pStyle w:val="Stopka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  <w:p w:rsidR="0077189A" w:rsidRDefault="00E90FF0">
    <w:pPr>
      <w:pStyle w:val="Stopka"/>
      <w:jc w:val="center"/>
    </w:pPr>
    <w:r>
      <w:rPr>
        <w:sz w:val="14"/>
      </w:rPr>
      <w:tab/>
    </w:r>
    <w:r>
      <w:rPr>
        <w:sz w:val="14"/>
      </w:rPr>
      <w:tab/>
    </w:r>
    <w:r>
      <w:rPr>
        <w:sz w:val="14"/>
      </w:rPr>
      <w:fldChar w:fldCharType="begin"/>
    </w:r>
    <w:r>
      <w:rPr>
        <w:sz w:val="14"/>
      </w:rPr>
      <w:instrText>PAGE</w:instrText>
    </w:r>
    <w:r>
      <w:rPr>
        <w:sz w:val="14"/>
      </w:rPr>
      <w:fldChar w:fldCharType="separate"/>
    </w:r>
    <w:r w:rsidR="00EB524A">
      <w:rPr>
        <w:noProof/>
        <w:sz w:val="14"/>
      </w:rPr>
      <w:t>1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EF4" w:rsidRDefault="00AA5EF4">
      <w:r>
        <w:separator/>
      </w:r>
    </w:p>
  </w:footnote>
  <w:footnote w:type="continuationSeparator" w:id="0">
    <w:p w:rsidR="00AA5EF4" w:rsidRDefault="00AA5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89A" w:rsidRDefault="0077189A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89A" w:rsidRDefault="00E90FF0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4850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429" t="4798" r="20074" b="9774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9A"/>
    <w:rsid w:val="006E2C6F"/>
    <w:rsid w:val="0077189A"/>
    <w:rsid w:val="00AA5EF4"/>
    <w:rsid w:val="00E90FF0"/>
    <w:rsid w:val="00EB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A88CC-BF41-4381-BF31-436735CE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/Gminny-&#379;&#322;obek-W-Dzierzg&#243;wku-100047892911473/?locale=pl_PL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www.nieborow.pl/142,gminny-zlobek-w-dzierzgowk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wiczanin.info/pl/19_wiadomosci-z-regionu/635_okolice-lowicza/284122_drugi-oddzial-zlobka-powstanie-w-dzierzgowku-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people/Niepubliczny-&#379;&#322;obek-Trampolina-w-Henrykowie/100078004471087/?sk=photo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people/Niepubliczny-&#379;&#322;obek-Trampolina-w-Henrykowie/100078004471087/?sk=photo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luw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subject/>
  <dc:creator>wanna</dc:creator>
  <dc:description/>
  <cp:lastModifiedBy>Agnieszka Rosiak</cp:lastModifiedBy>
  <cp:revision>2</cp:revision>
  <cp:lastPrinted>2023-09-01T17:13:00Z</cp:lastPrinted>
  <dcterms:created xsi:type="dcterms:W3CDTF">2023-09-14T10:52:00Z</dcterms:created>
  <dcterms:modified xsi:type="dcterms:W3CDTF">2023-09-14T10:52:00Z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