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A52CA" w14:textId="4CD635BF" w:rsidR="00EA594A" w:rsidRPr="007A2BD2" w:rsidRDefault="00E6654E" w:rsidP="00AB19ED">
      <w:pPr>
        <w:pStyle w:val="Tytu"/>
        <w:rPr>
          <w:rFonts w:ascii="Open Sans" w:hAnsi="Open Sans" w:cs="Open Sans"/>
          <w:b w:val="0"/>
          <w:bCs w:val="0"/>
          <w:i/>
          <w:iCs/>
          <w:sz w:val="22"/>
          <w:szCs w:val="22"/>
        </w:rPr>
      </w:pPr>
      <w:r w:rsidRPr="007A2BD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60D54097" w14:textId="4E6BE2FA" w:rsidR="00791173" w:rsidRPr="007A2BD2" w:rsidRDefault="00791173" w:rsidP="00B32B54">
      <w:pPr>
        <w:pStyle w:val="Tytu"/>
        <w:rPr>
          <w:rFonts w:ascii="Open Sans" w:hAnsi="Open Sans" w:cs="Open Sans"/>
          <w:b w:val="0"/>
          <w:i/>
          <w:sz w:val="22"/>
          <w:szCs w:val="22"/>
        </w:rPr>
      </w:pPr>
    </w:p>
    <w:p w14:paraId="5276EE8A" w14:textId="2CF5BF20" w:rsidR="00D01579" w:rsidRPr="007A2BD2" w:rsidRDefault="00791173" w:rsidP="007A2BD2">
      <w:pPr>
        <w:pStyle w:val="Tytu"/>
        <w:spacing w:after="120"/>
        <w:rPr>
          <w:rFonts w:ascii="Open Sans" w:hAnsi="Open Sans" w:cs="Open Sans"/>
          <w:sz w:val="22"/>
          <w:szCs w:val="22"/>
        </w:rPr>
      </w:pPr>
      <w:r w:rsidRPr="007A2BD2">
        <w:rPr>
          <w:rFonts w:ascii="Open Sans" w:hAnsi="Open Sans" w:cs="Open Sans"/>
          <w:noProof/>
          <w:sz w:val="22"/>
          <w:szCs w:val="22"/>
        </w:rPr>
        <w:drawing>
          <wp:inline distT="0" distB="0" distL="0" distR="0" wp14:anchorId="06BF93B7" wp14:editId="74D2B89C">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89161ED"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6B5922E"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 xml:space="preserve">(Dz. U. poz. 1079),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E64B83" w:rsidRPr="007A2BD2">
        <w:rPr>
          <w:rFonts w:ascii="Open Sans" w:hAnsi="Open Sans" w:cs="Open Sans"/>
          <w:sz w:val="22"/>
          <w:szCs w:val="22"/>
        </w:rPr>
        <w:t>3</w:t>
      </w:r>
      <w:r w:rsidRPr="007A2BD2">
        <w:rPr>
          <w:rFonts w:ascii="Open Sans" w:hAnsi="Open Sans" w:cs="Open Sans"/>
          <w:sz w:val="22"/>
          <w:szCs w:val="22"/>
        </w:rPr>
        <w:t xml:space="preserve"> r. poz. </w:t>
      </w:r>
      <w:r w:rsidR="00E64B83" w:rsidRPr="007A2BD2">
        <w:rPr>
          <w:rFonts w:ascii="Open Sans" w:hAnsi="Open Sans" w:cs="Open Sans"/>
          <w:sz w:val="22"/>
          <w:szCs w:val="22"/>
        </w:rPr>
        <w:t>1270</w:t>
      </w:r>
      <w:r w:rsidRPr="007A2BD2">
        <w:rPr>
          <w:rFonts w:ascii="Open Sans" w:hAnsi="Open Sans" w:cs="Open Sans"/>
          <w:sz w:val="22"/>
          <w:szCs w:val="22"/>
        </w:rPr>
        <w:t xml:space="preserve"> </w:t>
      </w:r>
      <w:r w:rsidR="00F86C64" w:rsidRPr="007A2BD2">
        <w:rPr>
          <w:rFonts w:ascii="Open Sans" w:hAnsi="Open Sans" w:cs="Open Sans"/>
          <w:sz w:val="22"/>
          <w:szCs w:val="22"/>
        </w:rPr>
        <w:t xml:space="preserve">z </w:t>
      </w:r>
      <w:proofErr w:type="spellStart"/>
      <w:r w:rsidR="00F86C64" w:rsidRPr="007A2BD2">
        <w:rPr>
          <w:rFonts w:ascii="Open Sans" w:hAnsi="Open Sans" w:cs="Open Sans"/>
          <w:sz w:val="22"/>
          <w:szCs w:val="22"/>
        </w:rPr>
        <w:t>późn</w:t>
      </w:r>
      <w:proofErr w:type="spellEnd"/>
      <w:r w:rsidR="00F86C64" w:rsidRPr="007A2BD2">
        <w:rPr>
          <w:rFonts w:ascii="Open Sans" w:hAnsi="Open Sans" w:cs="Open Sans"/>
          <w:sz w:val="22"/>
          <w:szCs w:val="22"/>
        </w:rPr>
        <w:t>.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 xml:space="preserve">Dz. Urz. UE L 231 z 30.06.2021, str. 159,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 xml:space="preserve">Dz. Urz. UE L 231 z 30.06.2021, str. 60,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 zwanego dalej „</w:t>
      </w:r>
      <w:proofErr w:type="spellStart"/>
      <w:r w:rsidR="00FA03E2" w:rsidRPr="007A2BD2">
        <w:rPr>
          <w:rFonts w:ascii="Open Sans" w:hAnsi="Open Sans" w:cs="Open Sans"/>
          <w:sz w:val="22"/>
          <w:szCs w:val="22"/>
        </w:rPr>
        <w:t>FEnIKS</w:t>
      </w:r>
      <w:proofErr w:type="spellEnd"/>
      <w:r w:rsidR="00FA03E2" w:rsidRPr="007A2BD2">
        <w:rPr>
          <w:rFonts w:ascii="Open Sans" w:hAnsi="Open Sans" w:cs="Open Sans"/>
          <w:sz w:val="22"/>
          <w:szCs w:val="22"/>
        </w:rPr>
        <w:t xml:space="preserve">”,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77777777"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3B987FE5"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 xml:space="preserve">z </w:t>
      </w:r>
      <w:proofErr w:type="spellStart"/>
      <w:r w:rsidR="00175816" w:rsidRPr="007A2BD2">
        <w:rPr>
          <w:rFonts w:ascii="Open Sans" w:hAnsi="Open Sans" w:cs="Open Sans"/>
          <w:sz w:val="22"/>
          <w:szCs w:val="22"/>
        </w:rPr>
        <w:t>późn</w:t>
      </w:r>
      <w:proofErr w:type="spellEnd"/>
      <w:r w:rsidR="00175816" w:rsidRPr="007A2BD2">
        <w:rPr>
          <w:rFonts w:ascii="Open Sans" w:hAnsi="Open Sans" w:cs="Open Sans"/>
          <w:sz w:val="22"/>
          <w:szCs w:val="22"/>
        </w:rPr>
        <w:t>.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766C5D41"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2D2D2A27"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uzyskania dostępu do </w:t>
      </w:r>
      <w:r w:rsidR="009D05BB" w:rsidRPr="007A2BD2">
        <w:rPr>
          <w:rFonts w:ascii="Open Sans" w:hAnsi="Open Sans" w:cs="Open Sans"/>
          <w:sz w:val="22"/>
          <w:szCs w:val="22"/>
        </w:rPr>
        <w:t xml:space="preserve">modułu &lt;Harmonogram Płatności&gt; w </w:t>
      </w:r>
      <w:r w:rsidRPr="007A2BD2">
        <w:rPr>
          <w:rFonts w:ascii="Open Sans" w:hAnsi="Open Sans" w:cs="Open Sans"/>
          <w:sz w:val="22"/>
          <w:szCs w:val="22"/>
        </w:rPr>
        <w:t>SL2021</w:t>
      </w:r>
      <w:bookmarkEnd w:id="17"/>
      <w:r w:rsidR="004B5F4C" w:rsidRPr="007A2BD2">
        <w:rPr>
          <w:rFonts w:ascii="Open Sans" w:hAnsi="Open Sans" w:cs="Open Sans"/>
          <w:sz w:val="22"/>
          <w:szCs w:val="22"/>
        </w:rPr>
        <w:t>/ zawarcia Umowy</w:t>
      </w:r>
      <w:r w:rsidR="004B5F4C" w:rsidRPr="007A2BD2">
        <w:rPr>
          <w:rStyle w:val="Odwoanieprzypisudolnego"/>
          <w:rFonts w:ascii="Open Sans" w:hAnsi="Open Sans" w:cs="Open Sans"/>
          <w:sz w:val="22"/>
          <w:szCs w:val="22"/>
        </w:rPr>
        <w:footnoteReference w:id="14"/>
      </w:r>
      <w:r w:rsidR="004B5F4C" w:rsidRPr="007A2BD2">
        <w:rPr>
          <w:rFonts w:ascii="Open Sans" w:hAnsi="Open Sans" w:cs="Open Sans"/>
          <w:sz w:val="22"/>
          <w:szCs w:val="22"/>
        </w:rPr>
        <w:t xml:space="preserve">. </w:t>
      </w:r>
      <w:bookmarkStart w:id="18" w:name="_Hlk141092009"/>
      <w:bookmarkStart w:id="19" w:name="_Hlk141093099"/>
      <w:bookmarkStart w:id="20" w:name="_Hlk141093757"/>
      <w:r w:rsidR="00C36BF6" w:rsidRPr="007A2BD2">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&lt;Harmonogram płatności&gt;</w:t>
      </w:r>
      <w:bookmarkEnd w:id="18"/>
      <w:bookmarkEnd w:id="19"/>
      <w:r w:rsidR="00C36BF6" w:rsidRPr="007A2BD2">
        <w:rPr>
          <w:rFonts w:ascii="Open Sans" w:hAnsi="Open Sans" w:cs="Open Sans"/>
          <w:sz w:val="22"/>
          <w:szCs w:val="22"/>
        </w:rPr>
        <w:t>.</w:t>
      </w:r>
      <w:bookmarkEnd w:id="20"/>
      <w:r w:rsidR="009D05BB" w:rsidRPr="007A2BD2">
        <w:rPr>
          <w:rFonts w:ascii="Open Sans" w:hAnsi="Open Sans" w:cs="Open Sans"/>
          <w:sz w:val="22"/>
          <w:szCs w:val="22"/>
        </w:rPr>
        <w:t xml:space="preserve"> Wzór dokumentu wraz z instrukcją jego wypełniania stanowi </w:t>
      </w:r>
      <w:r w:rsidR="009D05BB" w:rsidRPr="007A2BD2">
        <w:rPr>
          <w:rFonts w:ascii="Open Sans" w:hAnsi="Open Sans" w:cs="Open Sans"/>
          <w:b/>
          <w:bCs/>
          <w:sz w:val="22"/>
          <w:szCs w:val="22"/>
        </w:rPr>
        <w:t>załącznik nr 17</w:t>
      </w:r>
      <w:r w:rsidR="009D05BB" w:rsidRPr="007A2BD2">
        <w:rPr>
          <w:rFonts w:ascii="Open Sans" w:hAnsi="Open Sans" w:cs="Open Sans"/>
          <w:sz w:val="22"/>
          <w:szCs w:val="22"/>
        </w:rPr>
        <w:t xml:space="preserve"> do Umowy,</w:t>
      </w:r>
    </w:p>
    <w:p w14:paraId="76D672D6" w14:textId="019D7685"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wykonuje właściwa </w:t>
      </w:r>
      <w:r w:rsidRPr="007A2BD2">
        <w:rPr>
          <w:rFonts w:ascii="Open Sans" w:hAnsi="Open Sans" w:cs="Open Sans"/>
          <w:sz w:val="22"/>
          <w:szCs w:val="22"/>
        </w:rPr>
        <w:lastRenderedPageBreak/>
        <w:t>komórka organizacyjna w urzędzie obsługującym ministra właściwego do spraw …………………….</w:t>
      </w:r>
      <w:r w:rsidRPr="007A2BD2">
        <w:rPr>
          <w:rStyle w:val="Odwoanieprzypisudolnego"/>
          <w:rFonts w:ascii="Open Sans" w:hAnsi="Open Sans" w:cs="Open Sans"/>
          <w:sz w:val="22"/>
          <w:szCs w:val="22"/>
        </w:rPr>
        <w:footnoteReference w:id="15"/>
      </w:r>
    </w:p>
    <w:p w14:paraId="1C007774" w14:textId="1D058D00" w:rsidR="00385720"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58F34C6B" w14:textId="78FEF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7BE23816"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21" w:name="_Hlk111022302"/>
      <w:r w:rsidR="00FD4CC2" w:rsidRPr="007A2BD2">
        <w:rPr>
          <w:rFonts w:ascii="Open Sans" w:hAnsi="Open Sans" w:cs="Open Sans"/>
          <w:sz w:val="22"/>
          <w:szCs w:val="22"/>
        </w:rPr>
        <w:t>należy przez to rozumieć nieprawidłowość indywidualną, o której mowa w art. 2 pkt 31 rozporządzenia nr 2021/1060, tj. każde naruszenie mającego zastosowanie prawa, wynikające z działania lub zaniechania podmiotu gospodarczego, które ma lub może mieć szkodliwy wpływ na budżet Unii poprzez obciążenie go nieuzasadnionym wydatkiem</w:t>
      </w:r>
      <w:bookmarkEnd w:id="21"/>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70BF5886"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22" w:name="_Hlk122074339"/>
      <w:r w:rsidR="00D53925" w:rsidRPr="007A2BD2">
        <w:rPr>
          <w:rFonts w:ascii="Open Sans" w:hAnsi="Open Sans" w:cs="Open Sans"/>
          <w:sz w:val="22"/>
          <w:szCs w:val="22"/>
        </w:rPr>
        <w:t>Dz. U. z 2022 r., poz. 1375</w:t>
      </w:r>
      <w:bookmarkEnd w:id="22"/>
      <w:r w:rsidR="00D53925" w:rsidRPr="007A2BD2">
        <w:rPr>
          <w:rFonts w:ascii="Open Sans" w:hAnsi="Open Sans" w:cs="Open Sans"/>
          <w:sz w:val="22"/>
          <w:szCs w:val="22"/>
        </w:rPr>
        <w:t xml:space="preserve"> z </w:t>
      </w:r>
      <w:proofErr w:type="spellStart"/>
      <w:r w:rsidR="00D53925" w:rsidRPr="007A2BD2">
        <w:rPr>
          <w:rFonts w:ascii="Open Sans" w:hAnsi="Open Sans" w:cs="Open Sans"/>
          <w:sz w:val="22"/>
          <w:szCs w:val="22"/>
        </w:rPr>
        <w:t>późn</w:t>
      </w:r>
      <w:proofErr w:type="spellEnd"/>
      <w:r w:rsidR="00D53925" w:rsidRPr="007A2BD2">
        <w:rPr>
          <w:rFonts w:ascii="Open Sans" w:hAnsi="Open Sans" w:cs="Open Sans"/>
          <w:sz w:val="22"/>
          <w:szCs w:val="22"/>
        </w:rPr>
        <w:t>.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12AD40DB"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personelu Projektu</w:t>
      </w:r>
      <w:r w:rsidRPr="007A2BD2">
        <w:rPr>
          <w:rFonts w:ascii="Open Sans" w:hAnsi="Open Sans" w:cs="Open Sans"/>
          <w:sz w:val="22"/>
          <w:szCs w:val="22"/>
        </w:rPr>
        <w:t xml:space="preserve"> – należy przez to rozumieć personel projektu w rozumieniu </w:t>
      </w:r>
      <w:bookmarkStart w:id="23" w:name="_Hlk116550718"/>
      <w:r w:rsidRPr="007A2BD2">
        <w:rPr>
          <w:rFonts w:ascii="Open Sans" w:hAnsi="Open Sans" w:cs="Open Sans"/>
          <w:i/>
          <w:sz w:val="22"/>
          <w:szCs w:val="22"/>
        </w:rPr>
        <w:t>Wytycznych dotyczących kwalifikowalności wydatków na lata 2021-2027</w:t>
      </w:r>
      <w:bookmarkEnd w:id="23"/>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lastRenderedPageBreak/>
        <w:t xml:space="preserve">płatności – </w:t>
      </w:r>
      <w:bookmarkStart w:id="24"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4"/>
      <w:r w:rsidR="00E47123" w:rsidRPr="007A2BD2">
        <w:rPr>
          <w:rFonts w:ascii="Open Sans" w:hAnsi="Open Sans" w:cs="Open Sans"/>
          <w:sz w:val="22"/>
          <w:szCs w:val="22"/>
        </w:rPr>
        <w:t>,</w:t>
      </w:r>
    </w:p>
    <w:p w14:paraId="7FB462FB" w14:textId="58C991E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5"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6" w:name="_Hlk135825929"/>
      <w:r w:rsidR="00762B48" w:rsidRPr="007A2BD2">
        <w:rPr>
          <w:rFonts w:ascii="Open Sans" w:hAnsi="Open Sans" w:cs="Open Sans"/>
          <w:sz w:val="22"/>
          <w:szCs w:val="22"/>
        </w:rPr>
        <w:t xml:space="preserve"> </w:t>
      </w:r>
      <w:bookmarkEnd w:id="26"/>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7" w:name="_Hlk135825991"/>
      <w:r w:rsidR="007C11D9" w:rsidRPr="007A2BD2">
        <w:rPr>
          <w:rFonts w:ascii="Open Sans" w:hAnsi="Open Sans" w:cs="Open Sans"/>
          <w:sz w:val="22"/>
          <w:szCs w:val="22"/>
        </w:rPr>
        <w:t>(datą końcową)</w:t>
      </w:r>
      <w:bookmarkEnd w:id="27"/>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zgłoszone przez Beneficjenta we wniosku o dofinansowanie</w:t>
      </w:r>
      <w:bookmarkEnd w:id="25"/>
      <w:r w:rsidR="00E47123" w:rsidRPr="007A2BD2">
        <w:rPr>
          <w:rFonts w:ascii="Open Sans" w:hAnsi="Open Sans" w:cs="Open Sans"/>
          <w:sz w:val="22"/>
          <w:szCs w:val="22"/>
        </w:rPr>
        <w:t>,</w:t>
      </w:r>
    </w:p>
    <w:p w14:paraId="7962A22B" w14:textId="57C9D03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385FC1" w:rsidRPr="007A2BD2">
        <w:rPr>
          <w:rFonts w:ascii="Open Sans" w:hAnsi="Open Sans" w:cs="Open Sans"/>
          <w:sz w:val="22"/>
          <w:szCs w:val="22"/>
        </w:rPr>
        <w:t>U</w:t>
      </w:r>
      <w:r w:rsidRPr="007A2BD2">
        <w:rPr>
          <w:rFonts w:ascii="Open Sans" w:hAnsi="Open Sans" w:cs="Open Sans"/>
          <w:sz w:val="22"/>
          <w:szCs w:val="22"/>
        </w:rPr>
        <w:t>mowy,</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 xml:space="preserve">rojekt ten był realizowany zgodnie z zasadami i regułami obowiązującymi w ramach </w:t>
      </w:r>
      <w:proofErr w:type="spellStart"/>
      <w:r w:rsidRPr="007A2BD2">
        <w:rPr>
          <w:rFonts w:ascii="Open Sans" w:hAnsi="Open Sans" w:cs="Open Sans"/>
          <w:sz w:val="22"/>
          <w:szCs w:val="22"/>
        </w:rPr>
        <w:t>FEnIKS</w:t>
      </w:r>
      <w:proofErr w:type="spellEnd"/>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na dowód czego Beneficjent doręcza poświadczone za zgodność z oryginałem kopie umów z bankami/bankiem</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lub kopie zaświadczeń z banków/banku,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5B7AAA1B"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 xml:space="preserve">rachunek bankowy wskazany dla potrzeb przekazywania refundacji poniesionych wydatków, prowadzony przez bank „___________________”, o numerze ________________________________, (na dowód czego Beneficjent doręcza poświadczoną </w:t>
      </w:r>
      <w:r w:rsidRPr="007A2BD2">
        <w:rPr>
          <w:rFonts w:ascii="Open Sans" w:hAnsi="Open Sans" w:cs="Open Sans"/>
          <w:sz w:val="22"/>
          <w:szCs w:val="22"/>
        </w:rPr>
        <w:lastRenderedPageBreak/>
        <w:t>za zgodność z oryginałem kopię umowy z bankiem/kopię zaświadczenia z banku</w:t>
      </w:r>
      <w:r w:rsidR="00365A11" w:rsidRPr="007A2BD2">
        <w:rPr>
          <w:rFonts w:ascii="Open Sans" w:hAnsi="Open Sans" w:cs="Open Sans"/>
          <w:sz w:val="22"/>
          <w:szCs w:val="22"/>
          <w:vertAlign w:val="superscript"/>
        </w:rPr>
        <w:t>4</w:t>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8"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8"/>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1F7DF766"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2"/>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9" w:name="_Hlk120021189"/>
      <w:r w:rsidR="00A50493" w:rsidRPr="007A2BD2">
        <w:rPr>
          <w:rFonts w:ascii="Open Sans" w:hAnsi="Open Sans" w:cs="Open Sans"/>
          <w:sz w:val="22"/>
          <w:szCs w:val="22"/>
        </w:rPr>
        <w:t xml:space="preserve">należy przez to rozumieć wniosek o przyznanie środków na realizację Projektu w ramach </w:t>
      </w:r>
      <w:proofErr w:type="spellStart"/>
      <w:r w:rsidR="00A50493" w:rsidRPr="007A2BD2">
        <w:rPr>
          <w:rFonts w:ascii="Open Sans" w:hAnsi="Open Sans" w:cs="Open Sans"/>
          <w:sz w:val="22"/>
          <w:szCs w:val="22"/>
        </w:rPr>
        <w:t>FEnIKS</w:t>
      </w:r>
      <w:proofErr w:type="spellEnd"/>
      <w:r w:rsidR="00A50493" w:rsidRPr="007A2BD2">
        <w:rPr>
          <w:rFonts w:ascii="Open Sans" w:hAnsi="Open Sans" w:cs="Open Sans"/>
          <w:sz w:val="22"/>
          <w:szCs w:val="22"/>
        </w:rPr>
        <w:t xml:space="preserve"> o numerze …….. , złożony przez Beneficjenta w aplikacji WOD2021</w:t>
      </w:r>
      <w:bookmarkEnd w:id="29"/>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30" w:name="_Hlk116550178"/>
      <w:r w:rsidR="00E37357" w:rsidRPr="007A2BD2">
        <w:rPr>
          <w:rFonts w:ascii="Open Sans" w:hAnsi="Open Sans" w:cs="Open Sans"/>
          <w:sz w:val="22"/>
          <w:szCs w:val="22"/>
        </w:rPr>
        <w:t xml:space="preserve">w art. 29 ust. 1 ustawy oraz </w:t>
      </w:r>
      <w:bookmarkEnd w:id="30"/>
      <w:r w:rsidR="00E37357" w:rsidRPr="007A2BD2">
        <w:rPr>
          <w:rFonts w:ascii="Open Sans" w:hAnsi="Open Sans" w:cs="Open Sans"/>
          <w:sz w:val="22"/>
          <w:szCs w:val="22"/>
        </w:rPr>
        <w:t xml:space="preserve">w </w:t>
      </w:r>
      <w:bookmarkStart w:id="31"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31"/>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32"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32"/>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 xml:space="preserve">ku transzach na podstawie Umowy z góry na realizację </w:t>
      </w:r>
      <w:r w:rsidRPr="007A2BD2">
        <w:rPr>
          <w:rFonts w:ascii="Open Sans" w:hAnsi="Open Sans" w:cs="Open Sans"/>
          <w:sz w:val="22"/>
          <w:szCs w:val="22"/>
        </w:rPr>
        <w:lastRenderedPageBreak/>
        <w:t>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3"/>
      </w:r>
    </w:p>
    <w:p w14:paraId="6BD6B370" w14:textId="261F4722"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E47123" w:rsidRPr="007A2BD2">
        <w:rPr>
          <w:rFonts w:ascii="Open Sans" w:hAnsi="Open Sans" w:cs="Open Sans"/>
          <w:sz w:val="22"/>
          <w:szCs w:val="22"/>
        </w:rPr>
        <w:t>,</w:t>
      </w:r>
    </w:p>
    <w:p w14:paraId="18F89734" w14:textId="116B9BC1"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3"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w:t>
      </w:r>
      <w:proofErr w:type="spellStart"/>
      <w:r w:rsidR="008C7B55" w:rsidRPr="007A2BD2">
        <w:rPr>
          <w:rFonts w:ascii="Open Sans" w:hAnsi="Open Sans" w:cs="Open Sans"/>
          <w:sz w:val="22"/>
          <w:szCs w:val="22"/>
        </w:rPr>
        <w:t>późn</w:t>
      </w:r>
      <w:proofErr w:type="spellEnd"/>
      <w:r w:rsidR="008C7B55" w:rsidRPr="007A2BD2">
        <w:rPr>
          <w:rFonts w:ascii="Open Sans" w:hAnsi="Open Sans" w:cs="Open Sans"/>
          <w:sz w:val="22"/>
          <w:szCs w:val="22"/>
        </w:rPr>
        <w:t>. zm.)</w:t>
      </w:r>
      <w:r w:rsidRPr="007A2BD2">
        <w:rPr>
          <w:rFonts w:ascii="Open Sans" w:hAnsi="Open Sans" w:cs="Open Sans"/>
          <w:sz w:val="22"/>
          <w:szCs w:val="22"/>
        </w:rPr>
        <w:t>,</w:t>
      </w:r>
      <w:bookmarkEnd w:id="33"/>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4"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4"/>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proofErr w:type="spellStart"/>
      <w:r w:rsidR="00FA03E2" w:rsidRPr="007A2BD2">
        <w:rPr>
          <w:rFonts w:ascii="Open Sans" w:hAnsi="Open Sans" w:cs="Open Sans"/>
          <w:b/>
          <w:bCs/>
          <w:sz w:val="22"/>
          <w:szCs w:val="22"/>
        </w:rPr>
        <w:t>FEnIKS</w:t>
      </w:r>
      <w:proofErr w:type="spellEnd"/>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4"/>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5" w:name="_Hlk129092651"/>
      <w:r w:rsidRPr="007A2BD2">
        <w:rPr>
          <w:rFonts w:ascii="Open Sans" w:hAnsi="Open Sans" w:cs="Open Sans"/>
          <w:sz w:val="22"/>
          <w:szCs w:val="22"/>
        </w:rPr>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5"/>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6" w:name="_Hlk111025044"/>
      <w:r w:rsidRPr="007A2BD2">
        <w:rPr>
          <w:rFonts w:ascii="Open Sans" w:hAnsi="Open Sans" w:cs="Open Sans"/>
          <w:sz w:val="22"/>
          <w:szCs w:val="22"/>
        </w:rPr>
        <w:t>art. 63 ust. 6 rozporządzenia nr 2021/1060 i Wytycznych dotyczących kwalifikowalności wydatków na lata 2021-2027.</w:t>
      </w:r>
      <w:bookmarkEnd w:id="36"/>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7" w:name="_Hlk111025165"/>
      <w:r w:rsidRPr="007A2BD2">
        <w:rPr>
          <w:rFonts w:ascii="Open Sans" w:hAnsi="Open Sans" w:cs="Open Sans"/>
          <w:sz w:val="22"/>
          <w:szCs w:val="22"/>
        </w:rPr>
        <w:t>oraz procedurami o których mowa w art. 184 ustawy o finansach publicznych,</w:t>
      </w:r>
      <w:bookmarkEnd w:id="37"/>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707E780A"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lastRenderedPageBreak/>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8"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1D709B5F" w14:textId="246C440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warunków gromadzenia i przekazywania danych w postaci elektronicznej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8"/>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5836796E"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2022 r. poz. 1029</w:t>
      </w:r>
      <w:r w:rsidR="004C53C4" w:rsidRPr="007A2BD2">
        <w:rPr>
          <w:rFonts w:ascii="Open Sans" w:hAnsi="Open Sans" w:cs="Open Sans"/>
          <w:sz w:val="22"/>
          <w:szCs w:val="22"/>
        </w:rPr>
        <w:t>,</w:t>
      </w:r>
      <w:r w:rsidRPr="007A2BD2">
        <w:rPr>
          <w:rFonts w:ascii="Open Sans" w:hAnsi="Open Sans" w:cs="Open Sans"/>
          <w:sz w:val="22"/>
          <w:szCs w:val="22"/>
        </w:rPr>
        <w:t xml:space="preserve">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25"/>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xml:space="preserve">.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6"/>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27"/>
      </w:r>
      <w:r w:rsidRPr="007A2BD2">
        <w:rPr>
          <w:rFonts w:ascii="Open Sans" w:hAnsi="Open Sans" w:cs="Open Sans"/>
          <w:sz w:val="22"/>
          <w:szCs w:val="22"/>
        </w:rPr>
        <w:t>.</w:t>
      </w:r>
    </w:p>
    <w:p w14:paraId="7F5B0ED5" w14:textId="6E6B10C1" w:rsidR="00385720" w:rsidRPr="00387DE9"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zapoznał się z treścią wytycznych, o których mowa w ust. 1 pkt 2. Treść wytycznych i ich zmian oraz termin, od którego wytyczne lub ich zmiany </w:t>
      </w:r>
      <w:r w:rsidRPr="007A2BD2">
        <w:rPr>
          <w:rFonts w:ascii="Open Sans" w:hAnsi="Open Sans" w:cs="Open Sans"/>
          <w:sz w:val="22"/>
          <w:szCs w:val="22"/>
        </w:rPr>
        <w:lastRenderedPageBreak/>
        <w:t xml:space="preserve">są stosowane, minister właściwy do spraw rozwoju regionalnego wykonujący zadania państwa członkowskiego, podaje do publicznej wiadomości w trybie określonym w </w:t>
      </w:r>
      <w:r w:rsidRPr="00387DE9">
        <w:rPr>
          <w:rFonts w:ascii="Open Sans" w:hAnsi="Open Sans" w:cs="Open Sans"/>
          <w:sz w:val="22"/>
          <w:szCs w:val="22"/>
        </w:rPr>
        <w:t>art. 5 ust. 5 i 6 ustawy.</w:t>
      </w:r>
    </w:p>
    <w:p w14:paraId="6B14F6A9" w14:textId="54DA8097" w:rsidR="00E95CE0" w:rsidRPr="007A2BD2" w:rsidRDefault="00E95CE0" w:rsidP="00DC53E1">
      <w:pPr>
        <w:spacing w:before="60" w:after="120"/>
        <w:ind w:left="420"/>
        <w:jc w:val="both"/>
        <w:rPr>
          <w:rFonts w:ascii="Open Sans" w:hAnsi="Open Sans" w:cs="Open Sans"/>
          <w:sz w:val="22"/>
          <w:szCs w:val="22"/>
        </w:rPr>
      </w:pPr>
      <w:r w:rsidRPr="00387DE9">
        <w:rPr>
          <w:rFonts w:ascii="Open Sans" w:hAnsi="Open Sans" w:cs="Open Sans"/>
          <w:sz w:val="22"/>
          <w:szCs w:val="22"/>
        </w:rPr>
        <w:t xml:space="preserve">2a Beneficjent </w:t>
      </w:r>
      <w:r w:rsidR="00454498" w:rsidRPr="00387DE9">
        <w:rPr>
          <w:rFonts w:ascii="Open Sans" w:hAnsi="Open Sans" w:cs="Open Sans"/>
          <w:sz w:val="22"/>
          <w:szCs w:val="22"/>
        </w:rPr>
        <w:t>oświadcza, iż w ramach niniejszej umowy nie będą dofinansowane działania ochrony czynnej objęte dopłatami w ramach programów rolno-środowiskowych.</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81593B4"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 xml:space="preserve">Do oceny prawidłowości umów zawartych w ramach realizacji Projektu w wyniku przeprowadzonych postępowań,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28"/>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stanowiącym załącznik</w:t>
      </w:r>
      <w:r w:rsidRPr="007A2BD2">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29"/>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9"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9"/>
      <w:r w:rsidR="00C64A7F" w:rsidRPr="007A2BD2">
        <w:rPr>
          <w:rFonts w:ascii="Open Sans" w:hAnsi="Open Sans" w:cs="Open Sans"/>
          <w:bCs/>
          <w:sz w:val="22"/>
          <w:szCs w:val="22"/>
        </w:rPr>
        <w:t>,</w:t>
      </w:r>
    </w:p>
    <w:p w14:paraId="703A113C" w14:textId="4CA4D8F6"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AC6128" w:rsidRPr="007A2BD2">
        <w:rPr>
          <w:rFonts w:ascii="Open Sans" w:hAnsi="Open Sans" w:cs="Open Sans"/>
          <w:sz w:val="22"/>
          <w:szCs w:val="22"/>
        </w:rPr>
        <w:t>,</w:t>
      </w:r>
      <w:r w:rsidR="006D0838" w:rsidRPr="007A2BD2">
        <w:rPr>
          <w:rFonts w:ascii="Open Sans" w:hAnsi="Open Sans" w:cs="Open Sans"/>
          <w:sz w:val="22"/>
          <w:szCs w:val="22"/>
        </w:rPr>
        <w:t xml:space="preserve"> </w:t>
      </w:r>
      <w:r w:rsidRPr="007A2BD2">
        <w:rPr>
          <w:rFonts w:ascii="Open Sans" w:hAnsi="Open Sans" w:cs="Open Sans"/>
          <w:sz w:val="22"/>
          <w:szCs w:val="22"/>
        </w:rPr>
        <w:t xml:space="preserve">oraz 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40"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 xml:space="preserve">trony  zgodnych oświadczeń woli </w:t>
      </w:r>
      <w:bookmarkEnd w:id="40"/>
      <w:r w:rsidR="00EA6826" w:rsidRPr="007A2BD2">
        <w:rPr>
          <w:rFonts w:ascii="Open Sans" w:hAnsi="Open Sans" w:cs="Open Sans"/>
          <w:sz w:val="22"/>
          <w:szCs w:val="22"/>
        </w:rPr>
        <w:t>.</w:t>
      </w:r>
    </w:p>
    <w:p w14:paraId="7EB41F9B" w14:textId="673363A7"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r w:rsidR="00F2425E" w:rsidRPr="007A2BD2">
        <w:rPr>
          <w:rFonts w:ascii="Open Sans" w:hAnsi="Open Sans" w:cs="Open Sans"/>
          <w:sz w:val="22"/>
          <w:szCs w:val="22"/>
        </w:rPr>
        <w:t xml:space="preserve"> </w:t>
      </w:r>
      <w:r w:rsidR="00DA20DD" w:rsidRPr="007A2BD2">
        <w:rPr>
          <w:rFonts w:ascii="Open Sans" w:hAnsi="Open Sans" w:cs="Open Sans"/>
          <w:sz w:val="22"/>
          <w:szCs w:val="22"/>
        </w:rPr>
        <w:t>.</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6C3248AF"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5234AF" w:rsidRPr="007A2BD2">
        <w:rPr>
          <w:rFonts w:ascii="Open Sans" w:hAnsi="Open Sans" w:cs="Open Sans"/>
          <w:sz w:val="22"/>
          <w:szCs w:val="22"/>
        </w:rPr>
        <w:t>0</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41" w:name="_Hlk121914333"/>
      <w:r w:rsidR="004200C6" w:rsidRPr="007A2BD2">
        <w:rPr>
          <w:rFonts w:ascii="Open Sans" w:hAnsi="Open Sans" w:cs="Open Sans"/>
          <w:sz w:val="22"/>
          <w:szCs w:val="22"/>
        </w:rPr>
        <w:t>następuje za pośrednictwem SL2021.</w:t>
      </w:r>
      <w:bookmarkEnd w:id="41"/>
    </w:p>
    <w:p w14:paraId="3A5B6B89" w14:textId="00E16DD0"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0"/>
      </w:r>
    </w:p>
    <w:p w14:paraId="7B43BD8A" w14:textId="6E234A3F"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1"/>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62EE59D"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2"/>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w:t>
      </w:r>
      <w:r w:rsidR="00627C72" w:rsidRPr="007A2BD2">
        <w:rPr>
          <w:rFonts w:ascii="Open Sans" w:hAnsi="Open Sans" w:cs="Open Sans"/>
          <w:sz w:val="22"/>
          <w:szCs w:val="22"/>
        </w:rPr>
        <w:lastRenderedPageBreak/>
        <w:t>dla swojej skuteczności wymaga złożenia przez obie Strony  zgodnych oświadczeń woli w formie aneksu</w:t>
      </w:r>
      <w:r w:rsidR="00F2425E" w:rsidRPr="007A2BD2">
        <w:rPr>
          <w:rFonts w:ascii="Open Sans" w:hAnsi="Open Sans" w:cs="Open Sans"/>
          <w:sz w:val="22"/>
          <w:szCs w:val="22"/>
        </w:rPr>
        <w:t xml:space="preserve"> </w:t>
      </w:r>
      <w:r w:rsidR="00627C72" w:rsidRPr="007A2BD2">
        <w:rPr>
          <w:rFonts w:ascii="Open Sans" w:hAnsi="Open Sans" w:cs="Open Sans"/>
          <w:sz w:val="22"/>
          <w:szCs w:val="22"/>
        </w:rPr>
        <w:t xml:space="preserve">. </w:t>
      </w:r>
    </w:p>
    <w:p w14:paraId="419A9B5B" w14:textId="16F51993"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Niewykonanie wskaźników w Projekcie,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13BDC04D"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 przypadku rażących lub notorycznych naruszeń Standardów dostępności lub uchylania się Beneficjenta od realizacji działań naprawczych,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proofErr w:type="spellStart"/>
      <w:r w:rsidR="00FA03E2" w:rsidRPr="007A2BD2">
        <w:rPr>
          <w:rFonts w:ascii="Open Sans" w:hAnsi="Open Sans" w:cs="Open Sans"/>
          <w:sz w:val="22"/>
          <w:szCs w:val="22"/>
        </w:rPr>
        <w:t>FEnIKS</w:t>
      </w:r>
      <w:proofErr w:type="spellEnd"/>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77777777" w:rsidR="00385720" w:rsidRPr="007A2BD2" w:rsidRDefault="00385720" w:rsidP="007A2BD2">
      <w:pPr>
        <w:pStyle w:val="Tekstpodstawowy2"/>
        <w:spacing w:before="120" w:after="120"/>
        <w:ind w:left="420"/>
        <w:rPr>
          <w:rFonts w:ascii="Open Sans" w:hAnsi="Open Sans" w:cs="Open Sans"/>
          <w:sz w:val="22"/>
          <w:szCs w:val="22"/>
        </w:rPr>
      </w:pPr>
      <w:r w:rsidRPr="007A2BD2">
        <w:rPr>
          <w:rFonts w:ascii="Open Sans" w:hAnsi="Open Sans" w:cs="Open Sans"/>
          <w:sz w:val="22"/>
          <w:szCs w:val="22"/>
        </w:rPr>
        <w:t>Zmiany 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666D6BA4"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2"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5B46E0" w:rsidRPr="007A2BD2">
        <w:rPr>
          <w:rFonts w:ascii="Open Sans" w:hAnsi="Open Sans" w:cs="Open Sans"/>
          <w:sz w:val="22"/>
          <w:szCs w:val="22"/>
        </w:rPr>
        <w:t xml:space="preserve"> w rozumieniu art. </w:t>
      </w:r>
      <w:r w:rsidR="00325FF7" w:rsidRPr="007A2BD2">
        <w:rPr>
          <w:rFonts w:ascii="Open Sans" w:hAnsi="Open Sans" w:cs="Open Sans"/>
          <w:sz w:val="22"/>
          <w:szCs w:val="22"/>
        </w:rPr>
        <w:t xml:space="preserve">61 rozporządzenia Parlamentu Europejskiego i Rady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325FF7" w:rsidRPr="007A2BD2">
        <w:rPr>
          <w:rFonts w:ascii="Open Sans" w:hAnsi="Open Sans" w:cs="Open Sans"/>
          <w:sz w:val="22"/>
          <w:szCs w:val="22"/>
        </w:rPr>
        <w:t>Euratom</w:t>
      </w:r>
      <w:proofErr w:type="spellEnd"/>
      <w:r w:rsidR="00325FF7" w:rsidRPr="007A2BD2">
        <w:rPr>
          <w:rFonts w:ascii="Open Sans" w:hAnsi="Open Sans" w:cs="Open Sans"/>
          <w:sz w:val="22"/>
          <w:szCs w:val="22"/>
        </w:rPr>
        <w:t>) nr 966/2012 (Dz. Urz. UE</w:t>
      </w:r>
      <w:r w:rsidR="00E26C33" w:rsidRPr="007A2BD2">
        <w:rPr>
          <w:rFonts w:ascii="Open Sans" w:hAnsi="Open Sans" w:cs="Open Sans"/>
          <w:sz w:val="22"/>
          <w:szCs w:val="22"/>
        </w:rPr>
        <w:t xml:space="preserve"> </w:t>
      </w:r>
      <w:r w:rsidR="00325FF7" w:rsidRPr="007A2BD2">
        <w:rPr>
          <w:rFonts w:ascii="Open Sans" w:hAnsi="Open Sans" w:cs="Open Sans"/>
          <w:sz w:val="22"/>
          <w:szCs w:val="22"/>
        </w:rPr>
        <w:t>L 193</w:t>
      </w:r>
      <w:r w:rsidR="00E26C33" w:rsidRPr="007A2BD2">
        <w:rPr>
          <w:rFonts w:ascii="Open Sans" w:hAnsi="Open Sans" w:cs="Open Sans"/>
          <w:sz w:val="22"/>
          <w:szCs w:val="22"/>
        </w:rPr>
        <w:t xml:space="preserve"> </w:t>
      </w:r>
      <w:bookmarkStart w:id="43" w:name="_Hlk129589603"/>
      <w:r w:rsidR="00E26C33" w:rsidRPr="007A2BD2">
        <w:rPr>
          <w:rFonts w:ascii="Open Sans" w:hAnsi="Open Sans" w:cs="Open Sans"/>
          <w:sz w:val="22"/>
          <w:szCs w:val="22"/>
        </w:rPr>
        <w:t xml:space="preserve">z </w:t>
      </w:r>
      <w:r w:rsidR="00F2425E" w:rsidRPr="007A2BD2">
        <w:rPr>
          <w:rFonts w:ascii="Open Sans" w:hAnsi="Open Sans" w:cs="Open Sans"/>
          <w:sz w:val="22"/>
          <w:szCs w:val="22"/>
        </w:rPr>
        <w:t>30.7.2018</w:t>
      </w:r>
      <w:bookmarkEnd w:id="43"/>
      <w:r w:rsidR="00325FF7" w:rsidRPr="007A2BD2">
        <w:rPr>
          <w:rFonts w:ascii="Open Sans" w:hAnsi="Open Sans" w:cs="Open Sans"/>
          <w:sz w:val="22"/>
          <w:szCs w:val="22"/>
        </w:rPr>
        <w:t>, str. 1</w:t>
      </w:r>
      <w:r w:rsidR="00F2425E" w:rsidRPr="007A2BD2">
        <w:rPr>
          <w:rFonts w:ascii="Open Sans" w:hAnsi="Open Sans" w:cs="Open Sans"/>
          <w:sz w:val="22"/>
          <w:szCs w:val="22"/>
        </w:rPr>
        <w:t xml:space="preserve">, z </w:t>
      </w:r>
      <w:proofErr w:type="spellStart"/>
      <w:r w:rsidR="00F2425E" w:rsidRPr="007A2BD2">
        <w:rPr>
          <w:rFonts w:ascii="Open Sans" w:hAnsi="Open Sans" w:cs="Open Sans"/>
          <w:sz w:val="22"/>
          <w:szCs w:val="22"/>
        </w:rPr>
        <w:t>późn</w:t>
      </w:r>
      <w:proofErr w:type="spellEnd"/>
      <w:r w:rsidR="00F2425E" w:rsidRPr="007A2BD2">
        <w:rPr>
          <w:rFonts w:ascii="Open Sans" w:hAnsi="Open Sans" w:cs="Open Sans"/>
          <w:sz w:val="22"/>
          <w:szCs w:val="22"/>
        </w:rPr>
        <w:t>. zm.</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2"/>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lastRenderedPageBreak/>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2581F2AD"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informacje o funkcjonowaniu mechanizmu umożliwiającego sygnalizowanie o potencjalnych nieprawidłowościach lub nadużyciach finansowych,</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1C123E07"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4" w:name="_Hlk111027321"/>
      <w:bookmarkStart w:id="45" w:name="_Hlk122091007"/>
      <w:bookmarkStart w:id="46"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4"/>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5"/>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 każdym poniższym przypadku uznaje się zgłoszenie za przekazane w formie pisemnej):</w:t>
      </w:r>
    </w:p>
    <w:p w14:paraId="1B7A1EAF" w14:textId="67D10362"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poczty tradycyjnej - w formie listownej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6696B3B8"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2"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5DA103E2" w:rsidR="00693C45"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nadu</w:t>
      </w:r>
      <w:r w:rsidR="00E56BC0" w:rsidRPr="007A2BD2">
        <w:rPr>
          <w:rFonts w:ascii="Open Sans" w:hAnsi="Open Sans" w:cs="Open Sans"/>
          <w:sz w:val="22"/>
          <w:szCs w:val="22"/>
        </w:rPr>
        <w:t>z</w:t>
      </w:r>
      <w:r w:rsidRPr="007A2BD2">
        <w:rPr>
          <w:rFonts w:ascii="Open Sans" w:hAnsi="Open Sans" w:cs="Open Sans"/>
          <w:sz w:val="22"/>
          <w:szCs w:val="22"/>
        </w:rPr>
        <w:t>ycia.feniks@mfipr.gov.pl</w:t>
      </w:r>
      <w:bookmarkEnd w:id="46"/>
      <w:r w:rsidRPr="007A2BD2">
        <w:rPr>
          <w:rFonts w:ascii="Open Sans" w:hAnsi="Open Sans" w:cs="Open Sans"/>
          <w:sz w:val="22"/>
          <w:szCs w:val="22"/>
        </w:rPr>
        <w:t xml:space="preserve">. </w:t>
      </w:r>
    </w:p>
    <w:p w14:paraId="1AC3BBBD" w14:textId="68EED644" w:rsidR="00AC0C7C" w:rsidRPr="007A2BD2" w:rsidRDefault="000B3F9A" w:rsidP="007A2BD2">
      <w:pPr>
        <w:pStyle w:val="Tekstpodstawowy2"/>
        <w:numPr>
          <w:ilvl w:val="0"/>
          <w:numId w:val="3"/>
        </w:numPr>
        <w:spacing w:before="120" w:after="120"/>
        <w:rPr>
          <w:rFonts w:ascii="Open Sans" w:hAnsi="Open Sans" w:cs="Open Sans"/>
          <w:sz w:val="22"/>
          <w:szCs w:val="22"/>
        </w:rPr>
      </w:pPr>
      <w:bookmarkStart w:id="47" w:name="_Hlk121761962"/>
      <w:bookmarkStart w:id="48" w:name="_Hlk121916669"/>
      <w:r w:rsidRPr="007A2BD2">
        <w:rPr>
          <w:rFonts w:ascii="Open Sans" w:hAnsi="Open Sans" w:cs="Open Sans"/>
          <w:sz w:val="22"/>
          <w:szCs w:val="22"/>
        </w:rPr>
        <w:t xml:space="preserve">Beneficjent jest zobowiązany do rzetelnego oszacowania ryzyka wystąpienia nadużyć finansowych w związku z realizacją Projektu oraz opracowania skutecznych i </w:t>
      </w:r>
      <w:r w:rsidRPr="007A2BD2">
        <w:rPr>
          <w:rFonts w:ascii="Open Sans" w:hAnsi="Open Sans" w:cs="Open Sans"/>
          <w:sz w:val="22"/>
          <w:szCs w:val="22"/>
        </w:rPr>
        <w:lastRenderedPageBreak/>
        <w:t xml:space="preserve">proporcjonalnych środków przeciwdziałania wystąpieniu nadużyć finansowych. </w:t>
      </w:r>
      <w:bookmarkStart w:id="49" w:name="_Hlk121761938"/>
      <w:bookmarkEnd w:id="47"/>
      <w:r w:rsidRPr="007A2BD2">
        <w:rPr>
          <w:rFonts w:ascii="Open Sans" w:hAnsi="Open Sans" w:cs="Open Sans"/>
          <w:sz w:val="22"/>
          <w:szCs w:val="22"/>
        </w:rPr>
        <w:t xml:space="preserve">W przypadku </w:t>
      </w:r>
      <w:r w:rsidR="00CF05DA" w:rsidRPr="007A2BD2">
        <w:rPr>
          <w:rFonts w:ascii="Open Sans" w:hAnsi="Open Sans" w:cs="Open Sans"/>
          <w:sz w:val="22"/>
          <w:szCs w:val="22"/>
        </w:rPr>
        <w:t>projektu</w:t>
      </w:r>
      <w:r w:rsidRPr="007A2BD2">
        <w:rPr>
          <w:rFonts w:ascii="Open Sans" w:hAnsi="Open Sans" w:cs="Open Sans"/>
          <w:sz w:val="22"/>
          <w:szCs w:val="22"/>
        </w:rPr>
        <w:t xml:space="preserve">, </w:t>
      </w:r>
      <w:r w:rsidR="00CF05DA" w:rsidRPr="007A2BD2">
        <w:rPr>
          <w:rFonts w:ascii="Open Sans" w:hAnsi="Open Sans" w:cs="Open Sans"/>
          <w:sz w:val="22"/>
          <w:szCs w:val="22"/>
        </w:rPr>
        <w:t xml:space="preserve">którego </w:t>
      </w:r>
      <w:r w:rsidRPr="007A2BD2">
        <w:rPr>
          <w:rFonts w:ascii="Open Sans" w:hAnsi="Open Sans" w:cs="Open Sans"/>
          <w:sz w:val="22"/>
          <w:szCs w:val="22"/>
        </w:rPr>
        <w:t xml:space="preserve">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(całkowity koszt realizacji przynajmniej jednego z projektów wynosi co najmniej 10 000 000 zł), wtedy wystarczając</w:t>
      </w:r>
      <w:r w:rsidR="00C55FD9" w:rsidRPr="007A2BD2">
        <w:rPr>
          <w:rFonts w:ascii="Open Sans" w:hAnsi="Open Sans" w:cs="Open Sans"/>
          <w:sz w:val="22"/>
          <w:szCs w:val="22"/>
        </w:rPr>
        <w:t>e</w:t>
      </w:r>
      <w:r w:rsidRPr="007A2BD2">
        <w:rPr>
          <w:rFonts w:ascii="Open Sans" w:hAnsi="Open Sans" w:cs="Open Sans"/>
          <w:sz w:val="22"/>
          <w:szCs w:val="22"/>
        </w:rPr>
        <w:t xml:space="preserve"> będzie przygotowanie zbiorczej analizy ryzyka nadużyć finansowych obejmującej wspierane projekty.</w:t>
      </w:r>
      <w:bookmarkEnd w:id="48"/>
      <w:bookmarkEnd w:id="49"/>
    </w:p>
    <w:p w14:paraId="60578A50" w14:textId="77E97077"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zobowiązuje się do udziału i zapewnienia odpowiedniej współpracy w przypadku podjęcia przez IZ decyzji o objęciu Projektu monitoringiem przez społecznego obserwatora w ramach paktu uczciwości.</w:t>
      </w:r>
    </w:p>
    <w:p w14:paraId="11B3046B" w14:textId="0F62291F"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0" w:name="_Hlk122091241"/>
      <w:r w:rsidRPr="007A2BD2">
        <w:rPr>
          <w:rFonts w:ascii="Open Sans" w:hAnsi="Open Sans" w:cs="Open Sans"/>
          <w:sz w:val="22"/>
          <w:szCs w:val="22"/>
        </w:rPr>
        <w:t xml:space="preserve">Beneficjent zobowiązuje się do uwzględnienia w finansowanych w ramach Projektu umowach w sprawie zamówienia publicznego </w:t>
      </w:r>
      <w:r w:rsidR="00EB0ACC" w:rsidRPr="007A2BD2">
        <w:rPr>
          <w:rFonts w:ascii="Open Sans" w:hAnsi="Open Sans" w:cs="Open Sans"/>
          <w:sz w:val="22"/>
          <w:szCs w:val="22"/>
        </w:rPr>
        <w:t>na wykonanie robót budowlanych o wartości co najmniej 10 000 000 zł,</w:t>
      </w:r>
      <w:r w:rsidRPr="007A2BD2">
        <w:rPr>
          <w:rFonts w:ascii="Open Sans" w:hAnsi="Open Sans" w:cs="Open Sans"/>
          <w:sz w:val="22"/>
          <w:szCs w:val="22"/>
        </w:rPr>
        <w:t xml:space="preserve"> zawartych w wyniku rozstrzygnięcia postępowań o udzielenie zamówienia publicznego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 publicznego,</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317DEA6B"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0"/>
    </w:p>
    <w:p w14:paraId="6206059E" w14:textId="1DACE74E"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 xml:space="preserve">środki nie są </w:t>
      </w:r>
      <w:r w:rsidR="00380A2D" w:rsidRPr="007A2BD2">
        <w:rPr>
          <w:rFonts w:ascii="Open Sans" w:hAnsi="Open Sans" w:cs="Open Sans"/>
          <w:sz w:val="22"/>
          <w:szCs w:val="22"/>
        </w:rPr>
        <w:t>wystarczające</w:t>
      </w:r>
      <w:r w:rsidRPr="007A2BD2">
        <w:rPr>
          <w:rFonts w:ascii="Open Sans" w:hAnsi="Open Sans" w:cs="Open Sans"/>
          <w:sz w:val="22"/>
          <w:szCs w:val="22"/>
        </w:rPr>
        <w:t xml:space="preserve"> w stosunku do stwierdzonego ryzyka 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778D3326"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 Beneficjent niezwłocznie informuje o zmianie Pełnomocnika ds. Projektu.</w:t>
      </w:r>
      <w:r w:rsidRPr="007A2BD2">
        <w:rPr>
          <w:rStyle w:val="Odwoanieprzypisudolnego"/>
          <w:rFonts w:ascii="Open Sans" w:hAnsi="Open Sans" w:cs="Open Sans"/>
          <w:sz w:val="22"/>
          <w:szCs w:val="22"/>
        </w:rPr>
        <w:footnoteReference w:id="3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t>
      </w:r>
      <w:r w:rsidR="002C5E1E" w:rsidRPr="007A2BD2">
        <w:rPr>
          <w:rFonts w:ascii="Open Sans" w:hAnsi="Open Sans" w:cs="Open Sans"/>
          <w:sz w:val="22"/>
          <w:szCs w:val="22"/>
        </w:rPr>
        <w:lastRenderedPageBreak/>
        <w:t>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z odpowiedzialności</w:t>
      </w:r>
      <w:r w:rsidR="0094440A" w:rsidRPr="007A2BD2">
        <w:rPr>
          <w:rFonts w:ascii="Open Sans" w:hAnsi="Open Sans" w:cs="Open Sans"/>
          <w:sz w:val="22"/>
          <w:szCs w:val="22"/>
        </w:rPr>
        <w:t>.</w:t>
      </w:r>
    </w:p>
    <w:p w14:paraId="1A9B6A84" w14:textId="77EAB163" w:rsidR="00C5027D" w:rsidRPr="007A2BD2" w:rsidRDefault="006E60E3" w:rsidP="007A2BD2">
      <w:pPr>
        <w:pStyle w:val="Tekstpodstawowy2"/>
        <w:numPr>
          <w:ilvl w:val="0"/>
          <w:numId w:val="3"/>
        </w:numPr>
        <w:spacing w:before="60" w:after="120"/>
        <w:rPr>
          <w:rFonts w:ascii="Open Sans" w:hAnsi="Open Sans" w:cs="Open Sans"/>
          <w:sz w:val="22"/>
          <w:szCs w:val="22"/>
        </w:rPr>
      </w:pPr>
      <w:bookmarkStart w:id="51" w:name="_Hlk111027468"/>
      <w:r w:rsidRPr="007A2BD2">
        <w:rPr>
          <w:rFonts w:ascii="Open Sans" w:hAnsi="Open Sans" w:cs="Open Sans"/>
          <w:sz w:val="22"/>
          <w:szCs w:val="22"/>
        </w:rPr>
        <w:t xml:space="preserve">Niezależnie od tego, czy Beneficjent upoważni inny podmiot do ponoszenia wydatków kwalifikowalnych, Beneficjent zawsze pozostaje jedynym podmiotem odpowiedzialnym za 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 Beneficjent jest też odpowiedzialny za zapewnienie trwałości Projektu zgodnie z art. 65 rozporządzenia nr 2021/1060.</w:t>
      </w:r>
      <w:bookmarkEnd w:id="51"/>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3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6D4DC7C6"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 (decyzji o środowiskowych uwarunkowaniach lub decyzji budowlanej)</w:t>
      </w:r>
      <w:r w:rsidRPr="007A2BD2">
        <w:rPr>
          <w:rStyle w:val="Odwoanieprzypisudolnego"/>
          <w:rFonts w:ascii="Open Sans" w:hAnsi="Open Sans" w:cs="Open Sans"/>
          <w:sz w:val="22"/>
          <w:szCs w:val="22"/>
          <w:lang w:eastAsia="ar-SA"/>
        </w:rPr>
        <w:footnoteReference w:id="36"/>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w:t>
      </w:r>
      <w:proofErr w:type="spellStart"/>
      <w:r w:rsidRPr="007A2BD2">
        <w:rPr>
          <w:rFonts w:ascii="Open Sans" w:hAnsi="Open Sans" w:cs="Open Sans"/>
          <w:iCs/>
          <w:sz w:val="22"/>
          <w:szCs w:val="22"/>
        </w:rPr>
        <w:t>ych</w:t>
      </w:r>
      <w:proofErr w:type="spellEnd"/>
      <w:r w:rsidRPr="007A2BD2">
        <w:rPr>
          <w:rFonts w:ascii="Open Sans" w:hAnsi="Open Sans" w:cs="Open Sans"/>
          <w:iCs/>
          <w:sz w:val="22"/>
          <w:szCs w:val="22"/>
        </w:rPr>
        <w:t xml:space="preserve"> w Harmonogramie uzyskiwania decyzji administracyjnych</w:t>
      </w:r>
      <w:r w:rsidRPr="007A2BD2">
        <w:rPr>
          <w:rStyle w:val="Odwoanieprzypisudolnego"/>
          <w:rFonts w:ascii="Open Sans" w:hAnsi="Open Sans" w:cs="Open Sans"/>
          <w:iCs/>
          <w:sz w:val="22"/>
          <w:szCs w:val="22"/>
        </w:rPr>
        <w:footnoteReference w:id="37"/>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2"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lastRenderedPageBreak/>
        <w:t>w sprawie wydania decyzji o środowiskowych uwarunkowaniach</w:t>
      </w:r>
      <w:r w:rsidRPr="007A2BD2">
        <w:rPr>
          <w:rFonts w:ascii="Open Sans" w:hAnsi="Open Sans" w:cs="Open Sans"/>
          <w:sz w:val="22"/>
          <w:szCs w:val="22"/>
          <w:vertAlign w:val="superscript"/>
          <w:lang w:eastAsia="ar-SA"/>
        </w:rPr>
        <w:footnoteReference w:id="38"/>
      </w:r>
      <w:bookmarkEnd w:id="52"/>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39"/>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streszczenia raportu o oddziaływaniu przedsięwzięcia na środowisko w języku niespecjalistycznym, a na żądanie Instytucji Pośredniczącej całego raportu wraz z wezwaniami organu prowadzącego postępowanie i uzupełnieniami składanymi przez Beneficjenta,</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postanowienia Regionalnego Dyrektora Ochrony Środowiska w sprawie uzgodnienia warunków realizacji przedsięwzięcia, </w:t>
      </w:r>
      <w:bookmarkStart w:id="53" w:name="_Hlk139021952"/>
      <w:r w:rsidRPr="007A2BD2">
        <w:rPr>
          <w:rFonts w:ascii="Open Sans" w:hAnsi="Open Sans" w:cs="Open Sans"/>
          <w:sz w:val="22"/>
          <w:szCs w:val="22"/>
        </w:rPr>
        <w:t>o którym mowa w art. 90 ust. 1 ustawy OOŚ</w:t>
      </w:r>
      <w:bookmarkEnd w:id="53"/>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w:t>
      </w:r>
      <w:proofErr w:type="spellStart"/>
      <w:r w:rsidR="00395779" w:rsidRPr="007A2BD2">
        <w:rPr>
          <w:rFonts w:ascii="Open Sans" w:hAnsi="Open Sans" w:cs="Open Sans"/>
          <w:iCs/>
          <w:sz w:val="22"/>
          <w:szCs w:val="22"/>
        </w:rPr>
        <w:t>ych</w:t>
      </w:r>
      <w:proofErr w:type="spellEnd"/>
      <w:r w:rsidR="00395779" w:rsidRPr="007A2BD2">
        <w:rPr>
          <w:rFonts w:ascii="Open Sans" w:hAnsi="Open Sans" w:cs="Open Sans"/>
          <w:iCs/>
          <w:sz w:val="22"/>
          <w:szCs w:val="22"/>
        </w:rPr>
        <w:t xml:space="preserve">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4"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4"/>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45A7FFB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i/lub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lastRenderedPageBreak/>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23235379"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40"/>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7C7D1F2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 dni od zawarcia Umowy lub aneksu do Umowy 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1FA77570"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39F6AD8E" w14:textId="5B4AEF5B"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Pośrednicząca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6264EA18"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odpowiedzialności.</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lastRenderedPageBreak/>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77777777"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t>§ 4c</w:t>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5" w:name="_Hlk131535868"/>
      <w:r w:rsidRPr="007A2BD2">
        <w:rPr>
          <w:rFonts w:ascii="Open Sans" w:hAnsi="Open Sans" w:cs="Open Sans"/>
          <w:sz w:val="22"/>
          <w:szCs w:val="22"/>
        </w:rPr>
        <w:t>Beneficjent zapewnia zgodność Projektu z zasadą DNSH</w:t>
      </w:r>
      <w:bookmarkEnd w:id="55"/>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2BF4FCC"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ust.1 </w:t>
      </w:r>
      <w:r w:rsidR="00CD0FEE" w:rsidRPr="007A2BD2">
        <w:rPr>
          <w:rFonts w:ascii="Open Sans" w:hAnsi="Open Sans" w:cs="Open Sans"/>
          <w:sz w:val="22"/>
          <w:szCs w:val="22"/>
        </w:rPr>
        <w:t>i</w:t>
      </w:r>
      <w:r w:rsidRPr="007A2BD2">
        <w:rPr>
          <w:rFonts w:ascii="Open Sans" w:hAnsi="Open Sans" w:cs="Open Sans"/>
          <w:sz w:val="22"/>
          <w:szCs w:val="22"/>
        </w:rPr>
        <w:t xml:space="preserve"> 2.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321B33A6"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xml:space="preserve">/ </w:t>
      </w:r>
      <w:r w:rsidR="00F25F95" w:rsidRPr="007A2BD2">
        <w:rPr>
          <w:rFonts w:ascii="Open Sans" w:hAnsi="Open Sans" w:cs="Open Sans"/>
          <w:spacing w:val="4"/>
          <w:sz w:val="22"/>
          <w:szCs w:val="22"/>
        </w:rPr>
        <w:lastRenderedPageBreak/>
        <w:t>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wynoszącą ... ,odniesioną do oszacowanych przez Beneficjenta kosztów spełniających warunki kwalifikowalności wydatków oraz mającymi zastosowanie przepisami dotyczącymi pomocy publicznej wskazanych 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41"/>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42"/>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43"/>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lastRenderedPageBreak/>
        <w:t>powiadomienia Beneficjenta o negatywnej weryfikacji złożonej przez niego 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44"/>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proofErr w:type="spellStart"/>
      <w:r w:rsidR="00FA03E2" w:rsidRPr="007A2BD2">
        <w:rPr>
          <w:rFonts w:ascii="Open Sans" w:hAnsi="Open Sans" w:cs="Open Sans"/>
          <w:spacing w:val="4"/>
          <w:sz w:val="22"/>
          <w:szCs w:val="22"/>
        </w:rPr>
        <w:t>FEnIKS</w:t>
      </w:r>
      <w:proofErr w:type="spellEnd"/>
      <w:r w:rsidRPr="007A2BD2">
        <w:rPr>
          <w:rFonts w:ascii="Open Sans" w:hAnsi="Open Sans" w:cs="Open Sans"/>
          <w:spacing w:val="4"/>
          <w:sz w:val="22"/>
          <w:szCs w:val="22"/>
        </w:rPr>
        <w:t>.</w:t>
      </w:r>
    </w:p>
    <w:p w14:paraId="344483F8" w14:textId="382701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3536C781"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Strony oświadczają, że zmiana wysokości maksymalnej kwoty wydatków kwalifikowalnych 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45"/>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46"/>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6"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47"/>
      </w:r>
      <w:r w:rsidRPr="007A2BD2">
        <w:rPr>
          <w:rFonts w:ascii="Open Sans" w:hAnsi="Open Sans" w:cs="Open Sans"/>
          <w:sz w:val="22"/>
          <w:szCs w:val="22"/>
        </w:rPr>
        <w:t xml:space="preserve">. Środki te nie będą traktowane jako dofinansowanie, jeśli w umowie, na podstawie której zostały </w:t>
      </w:r>
      <w:r w:rsidRPr="007A2BD2">
        <w:rPr>
          <w:rFonts w:ascii="Open Sans" w:hAnsi="Open Sans" w:cs="Open Sans"/>
          <w:sz w:val="22"/>
          <w:szCs w:val="22"/>
        </w:rPr>
        <w:lastRenderedPageBreak/>
        <w:t>przekazane, jest wskazane, że dotyczą finansowania wkładu własnego Beneficjenta w Projekt</w:t>
      </w:r>
      <w:bookmarkEnd w:id="56"/>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48"/>
      </w:r>
    </w:p>
    <w:p w14:paraId="20D988E1" w14:textId="77777777" w:rsidR="00237A04" w:rsidRPr="007A2BD2" w:rsidRDefault="00237A04" w:rsidP="007A2BD2">
      <w:pPr>
        <w:pStyle w:val="Tekstpodstawowy2"/>
        <w:widowControl w:val="0"/>
        <w:spacing w:before="120" w:after="120"/>
        <w:rPr>
          <w:rFonts w:ascii="Open Sans" w:hAnsi="Open Sans" w:cs="Open Sans"/>
          <w:sz w:val="22"/>
          <w:szCs w:val="22"/>
        </w:rPr>
      </w:pPr>
    </w:p>
    <w:p w14:paraId="5464F5E8" w14:textId="77777777" w:rsidR="00237A04" w:rsidRPr="007A2BD2" w:rsidRDefault="00237A04" w:rsidP="007A2BD2">
      <w:pPr>
        <w:pStyle w:val="Tekstpodstawowy2"/>
        <w:spacing w:before="120" w:after="120"/>
        <w:jc w:val="center"/>
        <w:rPr>
          <w:rFonts w:ascii="Open Sans" w:hAnsi="Open Sans" w:cs="Open Sans"/>
          <w:b/>
          <w:bCs/>
          <w:sz w:val="22"/>
          <w:szCs w:val="22"/>
        </w:rPr>
      </w:pPr>
      <w:bookmarkStart w:id="58" w:name="_Hlk128575896"/>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58"/>
    <w:p w14:paraId="23508170" w14:textId="25354BDA" w:rsidR="00237A04" w:rsidRPr="007A2BD2"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Warunkiem uznania wydatków za kwalifikowalne jest poniesienie ich przez Beneficjenta lub inny podmiot upoważniony do ponoszenia wydatków kwalifikowalnych, wskazany w Załączniku pn. Opis Projektu (a jeśli podmiot ten nie jest upoważniony do ponoszenia wydatków w przyszłości także podmiot wskazany we wniosku o dofinansowanie) i zaak</w:t>
      </w:r>
      <w:r w:rsidR="00A07001" w:rsidRPr="007A2BD2">
        <w:rPr>
          <w:rFonts w:ascii="Open Sans" w:hAnsi="Open Sans" w:cs="Open Sans"/>
          <w:sz w:val="22"/>
          <w:szCs w:val="22"/>
        </w:rPr>
        <w:t>ceptowany przez Instytucję Wdrażającą</w:t>
      </w:r>
      <w:r w:rsidRPr="007A2BD2">
        <w:rPr>
          <w:rFonts w:ascii="Open Sans" w:hAnsi="Open Sans" w:cs="Open Sans"/>
          <w:sz w:val="22"/>
          <w:szCs w:val="22"/>
        </w:rPr>
        <w:t xml:space="preserve">, w związku z realizacją Projektu, zgodnie z postanowieniami Umowy oraz </w:t>
      </w:r>
      <w:r w:rsidR="008576DB" w:rsidRPr="007A2BD2">
        <w:rPr>
          <w:rFonts w:ascii="Open Sans" w:hAnsi="Open Sans" w:cs="Open Sans"/>
          <w:i/>
          <w:sz w:val="22"/>
          <w:szCs w:val="22"/>
        </w:rPr>
        <w:t xml:space="preserve">Wytycznymi dotyczącymi kwalifikowalności na lata 2021 – 2027 oraz </w:t>
      </w:r>
      <w:proofErr w:type="spellStart"/>
      <w:r w:rsidR="008576DB" w:rsidRPr="007A2BD2">
        <w:rPr>
          <w:rFonts w:ascii="Open Sans" w:hAnsi="Open Sans" w:cs="Open Sans"/>
          <w:sz w:val="22"/>
          <w:szCs w:val="22"/>
        </w:rPr>
        <w:t>SzOP</w:t>
      </w:r>
      <w:proofErr w:type="spellEnd"/>
      <w:r w:rsidR="008576DB" w:rsidRPr="007A2BD2">
        <w:rPr>
          <w:rFonts w:ascii="Open Sans" w:hAnsi="Open Sans" w:cs="Open Sans"/>
          <w:sz w:val="22"/>
          <w:szCs w:val="22"/>
        </w:rPr>
        <w:t xml:space="preserve"> </w:t>
      </w:r>
      <w:proofErr w:type="spellStart"/>
      <w:r w:rsidR="008576DB" w:rsidRPr="007A2BD2">
        <w:rPr>
          <w:rFonts w:ascii="Open Sans" w:hAnsi="Open Sans" w:cs="Open Sans"/>
          <w:sz w:val="22"/>
          <w:szCs w:val="22"/>
        </w:rPr>
        <w:t>FEnIKS</w:t>
      </w:r>
      <w:proofErr w:type="spellEnd"/>
      <w:r w:rsidRPr="007A2BD2">
        <w:rPr>
          <w:rFonts w:ascii="Open Sans" w:hAnsi="Open Sans" w:cs="Open Sans"/>
          <w:sz w:val="22"/>
          <w:szCs w:val="22"/>
        </w:rPr>
        <w:t>. 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49"/>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w:t>
      </w:r>
      <w:r w:rsidR="00EC1E10" w:rsidRPr="007A2BD2">
        <w:rPr>
          <w:rFonts w:ascii="Open Sans" w:hAnsi="Open Sans" w:cs="Open Sans"/>
          <w:sz w:val="22"/>
          <w:szCs w:val="22"/>
        </w:rPr>
        <w:lastRenderedPageBreak/>
        <w:t xml:space="preserve">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50"/>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t>/7.</w:t>
      </w:r>
      <w:bookmarkStart w:id="59" w:name="_Hlk121983720"/>
      <w:bookmarkStart w:id="60"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1"/>
      </w:r>
      <w:bookmarkEnd w:id="59"/>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52"/>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53"/>
      </w:r>
      <w:r w:rsidRPr="007A2BD2">
        <w:rPr>
          <w:rFonts w:ascii="Open Sans" w:hAnsi="Open Sans" w:cs="Open Sans"/>
          <w:sz w:val="22"/>
          <w:szCs w:val="22"/>
        </w:rPr>
        <w:t>].</w:t>
      </w:r>
      <w:bookmarkEnd w:id="60"/>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54"/>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18651A1B"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Pr="007A2BD2">
        <w:rPr>
          <w:rStyle w:val="Odwoanieprzypisudolnego"/>
          <w:rFonts w:ascii="Open Sans" w:hAnsi="Open Sans" w:cs="Open Sans"/>
          <w:sz w:val="22"/>
          <w:szCs w:val="22"/>
        </w:rPr>
        <w:footnoteReference w:id="55"/>
      </w:r>
      <w:r w:rsidRPr="007A2BD2">
        <w:rPr>
          <w:rFonts w:ascii="Open Sans" w:hAnsi="Open Sans" w:cs="Open Sans"/>
          <w:sz w:val="22"/>
          <w:szCs w:val="22"/>
        </w:rPr>
        <w:t xml:space="preserve"> </w:t>
      </w:r>
      <w:r w:rsidR="008D40CB"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73AA4D79" w14:textId="7367DA0F" w:rsidR="00EA31A8" w:rsidRPr="007A2BD2" w:rsidRDefault="00001A90" w:rsidP="007A2BD2">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lastRenderedPageBreak/>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77777777"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wykorzystanej zaliczki, po kursie z dnia wypłaty zaliczki.</w:t>
      </w:r>
    </w:p>
    <w:p w14:paraId="3F1C62D4" w14:textId="77777777"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Wszelkie zmiany w zakresie podmiotów, które mogą ponosić wydatki kwalifikowalne, 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5418516"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56"/>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66" w:name="_Hlk121808181"/>
      <w:r w:rsidRPr="007A2BD2">
        <w:rPr>
          <w:rFonts w:ascii="Open Sans" w:hAnsi="Open Sans" w:cs="Open Sans"/>
          <w:sz w:val="22"/>
          <w:szCs w:val="22"/>
        </w:rPr>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57"/>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w:t>
      </w:r>
      <w:r w:rsidRPr="007A2BD2">
        <w:rPr>
          <w:rFonts w:ascii="Open Sans" w:hAnsi="Open Sans" w:cs="Open Sans"/>
          <w:sz w:val="22"/>
          <w:szCs w:val="22"/>
        </w:rPr>
        <w:lastRenderedPageBreak/>
        <w:t xml:space="preserve">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6FD489D7" w:rsidR="000461F1" w:rsidRPr="007A2BD2" w:rsidRDefault="00061433" w:rsidP="007A2BD2">
      <w:pPr>
        <w:numPr>
          <w:ilvl w:val="0"/>
          <w:numId w:val="95"/>
        </w:numPr>
        <w:spacing w:before="60" w:after="120"/>
        <w:jc w:val="both"/>
        <w:rPr>
          <w:rFonts w:ascii="Open Sans" w:hAnsi="Open Sans" w:cs="Open Sans"/>
          <w:sz w:val="22"/>
          <w:szCs w:val="22"/>
        </w:rPr>
      </w:pPr>
      <w:bookmarkStart w:id="67" w:name="_Hlk121937024"/>
      <w:bookmarkEnd w:id="66"/>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58"/>
      </w:r>
      <w:r w:rsidRPr="007A2BD2">
        <w:rPr>
          <w:rFonts w:ascii="Open Sans" w:hAnsi="Open Sans" w:cs="Open Sans"/>
          <w:sz w:val="22"/>
          <w:szCs w:val="22"/>
        </w:rPr>
        <w:t>% kwalifikowalnych kosztów bezpośrednich Projektu.</w:t>
      </w:r>
      <w:bookmarkEnd w:id="67"/>
      <w:r w:rsidR="000F41AC" w:rsidRPr="007A2BD2">
        <w:rPr>
          <w:rFonts w:ascii="Open Sans" w:hAnsi="Open Sans" w:cs="Open Sans"/>
          <w:sz w:val="22"/>
          <w:szCs w:val="22"/>
        </w:rPr>
        <w:t xml:space="preserve"> </w:t>
      </w:r>
    </w:p>
    <w:p w14:paraId="4D07C1AC" w14:textId="744F8406" w:rsidR="00487837" w:rsidRPr="007A2BD2" w:rsidRDefault="00C532F4" w:rsidP="007A2BD2">
      <w:pPr>
        <w:numPr>
          <w:ilvl w:val="0"/>
          <w:numId w:val="95"/>
        </w:numPr>
        <w:spacing w:before="240"/>
        <w:jc w:val="both"/>
        <w:rPr>
          <w:rFonts w:ascii="Open Sans" w:hAnsi="Open Sans" w:cs="Open Sans"/>
          <w:sz w:val="22"/>
          <w:szCs w:val="22"/>
        </w:rPr>
      </w:pPr>
      <w:bookmarkStart w:id="68" w:name="_Hlk127366135"/>
      <w:bookmarkStart w:id="69"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68"/>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69"/>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59"/>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61"/>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62"/>
      </w:r>
    </w:p>
    <w:p w14:paraId="3560EE31" w14:textId="601A756A"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t>
      </w:r>
      <w:r w:rsidRPr="007A2BD2">
        <w:rPr>
          <w:rFonts w:ascii="Open Sans" w:hAnsi="Open Sans" w:cs="Open Sans"/>
          <w:sz w:val="22"/>
          <w:szCs w:val="22"/>
        </w:rPr>
        <w:lastRenderedPageBreak/>
        <w:t xml:space="preserve">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kwalifikowalnych </w:t>
      </w:r>
      <w:bookmarkStart w:id="70"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0"/>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77777777"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 Beneficjenta.</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60F4070D"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r w:rsidR="00F378EF" w:rsidRPr="007A2BD2">
        <w:rPr>
          <w:rFonts w:ascii="Open Sans" w:hAnsi="Open Sans" w:cs="Open Sans"/>
          <w:sz w:val="22"/>
          <w:szCs w:val="22"/>
        </w:rPr>
        <w:t xml:space="preserve"> w SL2021</w:t>
      </w:r>
      <w:r w:rsidR="006339A7" w:rsidRPr="007A2BD2">
        <w:rPr>
          <w:rFonts w:ascii="Open Sans" w:hAnsi="Open Sans" w:cs="Open Sans"/>
          <w:sz w:val="22"/>
          <w:szCs w:val="22"/>
        </w:rPr>
        <w:t>.</w:t>
      </w:r>
    </w:p>
    <w:p w14:paraId="10ED4057" w14:textId="0CBF7A42"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w terminie 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lastRenderedPageBreak/>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po zmianie umowy, o której mowa w pkt 2, w zakresie rzeczowym lub finansowym</w:t>
      </w:r>
      <w:r w:rsidR="00170203" w:rsidRPr="007A2BD2">
        <w:rPr>
          <w:rFonts w:ascii="Open Sans" w:hAnsi="Open Sans" w:cs="Open Sans"/>
          <w:sz w:val="22"/>
          <w:szCs w:val="22"/>
        </w:rPr>
        <w:t>.</w:t>
      </w:r>
    </w:p>
    <w:p w14:paraId="34400427" w14:textId="7C62D1E5"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jest zobowiązany do dołożenia należytej staranności, aby wszelkie dane finansowe przekazywane Instytucji Wdrażającej w przypadku wnioskowania o wypłatę zaliczki, nie opiewały na kwotę wyższą niż jest to niezbędne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63"/>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0707A888" w14:textId="7CEE106C" w:rsidR="00CA740F" w:rsidRPr="007A2BD2" w:rsidRDefault="00CA740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opisania we wniosku o płatność działań zgodnie z wymogami wskazanymi w podrozdziale 5.2 pkt </w:t>
      </w:r>
      <w:r w:rsidR="008965A1" w:rsidRPr="007A2BD2">
        <w:rPr>
          <w:rFonts w:ascii="Open Sans" w:hAnsi="Open Sans" w:cs="Open Sans"/>
          <w:sz w:val="22"/>
          <w:szCs w:val="22"/>
        </w:rPr>
        <w:t>2</w:t>
      </w:r>
      <w:r w:rsidRPr="007A2BD2">
        <w:rPr>
          <w:rFonts w:ascii="Open Sans" w:hAnsi="Open Sans" w:cs="Open Sans"/>
          <w:sz w:val="22"/>
          <w:szCs w:val="22"/>
        </w:rPr>
        <w:t xml:space="preserve"> </w:t>
      </w:r>
      <w:r w:rsidRPr="007A2BD2">
        <w:rPr>
          <w:rFonts w:ascii="Open Sans" w:hAnsi="Open Sans" w:cs="Open Sans"/>
          <w:i/>
          <w:iCs/>
          <w:sz w:val="22"/>
          <w:szCs w:val="22"/>
        </w:rPr>
        <w:t>Wytycznych dotyczących realizacji zasad równościowych w ramach funduszy unijnych na lata 2021-2027.</w:t>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lastRenderedPageBreak/>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64"/>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1"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1"/>
      <w:r w:rsidRPr="007A2BD2">
        <w:rPr>
          <w:rFonts w:ascii="Open Sans" w:hAnsi="Open Sans" w:cs="Open Sans"/>
          <w:sz w:val="22"/>
          <w:szCs w:val="22"/>
        </w:rPr>
        <w:t xml:space="preserve"> </w:t>
      </w:r>
    </w:p>
    <w:p w14:paraId="2CDE0726" w14:textId="6C2D4370" w:rsidR="00C225AB" w:rsidRPr="007A2BD2" w:rsidRDefault="004673BE" w:rsidP="007A2BD2">
      <w:pPr>
        <w:pStyle w:val="Tekstpodstawowy2"/>
        <w:spacing w:before="120" w:after="120"/>
        <w:ind w:left="397"/>
        <w:rPr>
          <w:rFonts w:ascii="Open Sans" w:hAnsi="Open Sans" w:cs="Open Sans"/>
          <w:sz w:val="22"/>
          <w:szCs w:val="22"/>
        </w:rPr>
      </w:pPr>
      <w:bookmarkStart w:id="72" w:name="_Hlk107392485"/>
      <w:r w:rsidRPr="007A2BD2">
        <w:rPr>
          <w:rFonts w:ascii="Open Sans" w:hAnsi="Open Sans" w:cs="Open Sans"/>
          <w:sz w:val="22"/>
          <w:szCs w:val="22"/>
        </w:rPr>
        <w:t>W przypadku, o którym mowa w pkt 1 powyżej, termin ten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2"/>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65"/>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66"/>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 xml:space="preserve">wiążące </w:t>
      </w:r>
      <w:r w:rsidRPr="007A2BD2">
        <w:rPr>
          <w:rFonts w:ascii="Open Sans" w:hAnsi="Open Sans" w:cs="Open Sans"/>
          <w:sz w:val="22"/>
          <w:szCs w:val="22"/>
        </w:rPr>
        <w:lastRenderedPageBreak/>
        <w:t>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3A67C5C0"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3"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 </w:t>
      </w:r>
      <w:bookmarkStart w:id="74" w:name="_Hlk111034258"/>
      <w:r w:rsidRPr="007A2BD2">
        <w:rPr>
          <w:rFonts w:ascii="Open Sans" w:hAnsi="Open Sans" w:cs="Open Sans"/>
          <w:sz w:val="22"/>
          <w:szCs w:val="22"/>
        </w:rPr>
        <w:t xml:space="preserve">W takim przypadku, jeżeli </w:t>
      </w:r>
      <w:bookmarkStart w:id="75" w:name="_Hlk132539166"/>
      <w:r w:rsidRPr="007A2BD2">
        <w:rPr>
          <w:rFonts w:ascii="Open Sans" w:hAnsi="Open Sans" w:cs="Open Sans"/>
          <w:sz w:val="22"/>
          <w:szCs w:val="22"/>
        </w:rPr>
        <w:t>Beneficjent nie zgadza się ze stwierdzeniem wystąpienia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4"/>
      <w:r w:rsidRPr="007A2BD2">
        <w:rPr>
          <w:rFonts w:ascii="Open Sans" w:hAnsi="Open Sans" w:cs="Open Sans"/>
          <w:sz w:val="22"/>
          <w:szCs w:val="22"/>
        </w:rPr>
        <w:t>.</w:t>
      </w:r>
      <w:bookmarkEnd w:id="73"/>
    </w:p>
    <w:bookmarkEnd w:id="75"/>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stosuje się odpowiednio. Instytucja Wdrażająca jest uprawniona do pomniejszenia kwoty dofinansowania Projektu, o której mowa w § 6 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00C5F1D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zadeklarowania we wniosku o płatność zaliczki przekazanej przez Beneficjenta wykonawcy, Beneficjent jest zobowiązany do przedstawienia Instytucji </w:t>
      </w:r>
      <w:r w:rsidRPr="007A2BD2">
        <w:rPr>
          <w:rFonts w:ascii="Open Sans" w:hAnsi="Open Sans" w:cs="Open Sans"/>
          <w:sz w:val="22"/>
          <w:szCs w:val="22"/>
        </w:rPr>
        <w:lastRenderedPageBreak/>
        <w:t>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67"/>
      </w:r>
      <w:r w:rsidR="009A3D15" w:rsidRPr="007A2BD2">
        <w:rPr>
          <w:rFonts w:ascii="Open Sans" w:hAnsi="Open Sans" w:cs="Open Sans"/>
          <w:sz w:val="22"/>
          <w:szCs w:val="22"/>
        </w:rPr>
        <w:t>.</w:t>
      </w:r>
      <w:r w:rsidRPr="007A2BD2">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17B9E8A4"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 jest przesądzająca.</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77777777"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zącej stanu realizacji Projektu</w:t>
      </w:r>
      <w:r w:rsidR="002A4791" w:rsidRPr="007A2BD2">
        <w:rPr>
          <w:rFonts w:ascii="Open Sans" w:hAnsi="Open Sans" w:cs="Open Sans"/>
          <w:sz w:val="22"/>
          <w:szCs w:val="22"/>
        </w:rPr>
        <w:t>.</w:t>
      </w:r>
    </w:p>
    <w:p w14:paraId="271E6897" w14:textId="63F67DF7" w:rsidR="000461F1" w:rsidRPr="007A2BD2" w:rsidRDefault="000C346E"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Wzór dokumentu, o którym mowa w ust. 1, oraz terminy jego przekazania do Instytucji </w:t>
      </w:r>
      <w:r w:rsidR="00160896" w:rsidRPr="007A2BD2">
        <w:rPr>
          <w:rFonts w:ascii="Open Sans" w:hAnsi="Open Sans" w:cs="Open Sans"/>
          <w:sz w:val="22"/>
          <w:szCs w:val="22"/>
        </w:rPr>
        <w:t>Wdrażającej</w:t>
      </w:r>
      <w:r w:rsidRPr="007A2BD2">
        <w:rPr>
          <w:rFonts w:ascii="Open Sans" w:hAnsi="Open Sans" w:cs="Open Sans"/>
          <w:sz w:val="22"/>
          <w:szCs w:val="22"/>
        </w:rPr>
        <w:t xml:space="preserve"> zostały określone w </w:t>
      </w:r>
      <w:bookmarkStart w:id="76" w:name="_Hlk122245305"/>
      <w:r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Style w:val="Uwydatnienie"/>
          <w:rFonts w:ascii="Open Sans" w:hAnsi="Open Sans" w:cs="Open Sans"/>
          <w:sz w:val="22"/>
          <w:szCs w:val="22"/>
        </w:rPr>
        <w:t xml:space="preserve"> </w:t>
      </w:r>
      <w:r w:rsidRPr="007A2BD2">
        <w:rPr>
          <w:rFonts w:ascii="Open Sans" w:hAnsi="Open Sans" w:cs="Open Sans"/>
          <w:sz w:val="22"/>
          <w:szCs w:val="22"/>
        </w:rPr>
        <w:t xml:space="preserve">oraz </w:t>
      </w:r>
      <w:r w:rsidR="00C53C76" w:rsidRPr="007A2BD2">
        <w:rPr>
          <w:rFonts w:ascii="Open Sans" w:hAnsi="Open Sans" w:cs="Open Sans"/>
          <w:sz w:val="22"/>
          <w:szCs w:val="22"/>
        </w:rPr>
        <w:t xml:space="preserve">w </w:t>
      </w:r>
      <w:r w:rsidRPr="007A2BD2">
        <w:rPr>
          <w:rFonts w:ascii="Open Sans" w:hAnsi="Open Sans" w:cs="Open Sans"/>
          <w:i/>
          <w:sz w:val="22"/>
          <w:szCs w:val="22"/>
        </w:rPr>
        <w:t>Wytycznych dotyczących warunków gromadzenia i przekazywania danych w postaci elektronicznej na lata 2021-2027.</w:t>
      </w:r>
      <w:bookmarkEnd w:id="76"/>
    </w:p>
    <w:p w14:paraId="549F2BC4" w14:textId="7467E1EA"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lastRenderedPageBreak/>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77777777" w:rsidR="00AA6075"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do stosowania w </w:t>
      </w:r>
      <w:r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Pr="007A2BD2">
        <w:rPr>
          <w:rFonts w:ascii="Open Sans" w:hAnsi="Open Sans" w:cs="Open Sans"/>
          <w:b/>
          <w:sz w:val="22"/>
          <w:szCs w:val="22"/>
        </w:rPr>
        <w:t xml:space="preserve"> </w:t>
      </w:r>
      <w:r w:rsidRPr="007A2BD2">
        <w:rPr>
          <w:rFonts w:ascii="Open Sans" w:hAnsi="Open Sans" w:cs="Open Sans"/>
          <w:sz w:val="22"/>
          <w:szCs w:val="22"/>
        </w:rPr>
        <w:t xml:space="preserve">do Umowy </w:t>
      </w:r>
      <w:r w:rsidR="00635634" w:rsidRPr="007A2BD2">
        <w:rPr>
          <w:rFonts w:ascii="Open Sans" w:hAnsi="Open Sans" w:cs="Open Sans"/>
          <w:sz w:val="22"/>
          <w:szCs w:val="22"/>
        </w:rPr>
        <w:t>w</w:t>
      </w:r>
      <w:r w:rsidRPr="007A2BD2">
        <w:rPr>
          <w:rFonts w:ascii="Open Sans" w:hAnsi="Open Sans" w:cs="Open Sans"/>
          <w:sz w:val="22"/>
          <w:szCs w:val="22"/>
        </w:rPr>
        <w:t xml:space="preserve">skaźników </w:t>
      </w:r>
      <w:r w:rsidR="0041417A" w:rsidRPr="007A2BD2">
        <w:rPr>
          <w:rFonts w:ascii="Open Sans" w:hAnsi="Open Sans" w:cs="Open Sans"/>
          <w:sz w:val="22"/>
          <w:szCs w:val="22"/>
        </w:rPr>
        <w:t>określonych w</w:t>
      </w:r>
      <w:r w:rsidRPr="007A2BD2">
        <w:rPr>
          <w:rFonts w:ascii="Open Sans" w:hAnsi="Open Sans" w:cs="Open Sans"/>
          <w:sz w:val="22"/>
          <w:szCs w:val="22"/>
        </w:rPr>
        <w:t xml:space="preserve"> </w:t>
      </w:r>
      <w:r w:rsidR="008B68F7" w:rsidRPr="007A2BD2">
        <w:rPr>
          <w:rFonts w:ascii="Open Sans" w:hAnsi="Open Sans" w:cs="Open Sans"/>
          <w:i/>
          <w:sz w:val="22"/>
          <w:szCs w:val="22"/>
        </w:rPr>
        <w:t>K</w:t>
      </w:r>
      <w:r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Pr="007A2BD2">
        <w:rPr>
          <w:rFonts w:ascii="Open Sans" w:hAnsi="Open Sans" w:cs="Open Sans"/>
          <w:sz w:val="22"/>
          <w:szCs w:val="22"/>
        </w:rPr>
        <w:t xml:space="preserve"> zwanego dalej „katalogiem”</w:t>
      </w:r>
      <w:r w:rsidRPr="007A2BD2">
        <w:rPr>
          <w:rStyle w:val="Odwoanieprzypisudolnego"/>
          <w:rFonts w:ascii="Open Sans" w:hAnsi="Open Sans" w:cs="Open Sans"/>
          <w:sz w:val="22"/>
          <w:szCs w:val="22"/>
        </w:rPr>
        <w:footnoteReference w:id="68"/>
      </w:r>
      <w:r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proofErr w:type="spellStart"/>
      <w:r w:rsidR="00FA03E2" w:rsidRPr="007A2BD2">
        <w:rPr>
          <w:rFonts w:ascii="Open Sans" w:hAnsi="Open Sans" w:cs="Open Sans"/>
          <w:sz w:val="22"/>
          <w:szCs w:val="22"/>
        </w:rPr>
        <w:t>FEnIKS</w:t>
      </w:r>
      <w:proofErr w:type="spellEnd"/>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w:t>
      </w:r>
      <w:r w:rsidR="0041417A" w:rsidRPr="007A2BD2">
        <w:rPr>
          <w:rFonts w:ascii="Open Sans" w:hAnsi="Open Sans" w:cs="Open Sans"/>
          <w:sz w:val="22"/>
          <w:szCs w:val="22"/>
        </w:rPr>
        <w:lastRenderedPageBreak/>
        <w:t xml:space="preserve">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13F4496F"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3E3F97" w:rsidRPr="007A2BD2">
        <w:rPr>
          <w:rFonts w:ascii="Open Sans" w:hAnsi="Open Sans" w:cs="Open Sans"/>
          <w:sz w:val="22"/>
          <w:szCs w:val="22"/>
        </w:rPr>
        <w:t xml:space="preserve"> w przypadku braku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niepełnego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lub nieterminowego </w:t>
      </w:r>
      <w:r w:rsidR="00C3036D" w:rsidRPr="007A2BD2">
        <w:rPr>
          <w:rFonts w:ascii="Open Sans" w:hAnsi="Open Sans" w:cs="Open Sans"/>
          <w:sz w:val="22"/>
          <w:szCs w:val="22"/>
        </w:rPr>
        <w:t>osiągnięcia</w:t>
      </w:r>
      <w:r w:rsidR="003E3F97" w:rsidRPr="007A2BD2">
        <w:rPr>
          <w:rFonts w:ascii="Open Sans" w:hAnsi="Open Sans" w:cs="Open Sans"/>
          <w:sz w:val="22"/>
          <w:szCs w:val="22"/>
        </w:rPr>
        <w:t xml:space="preserve"> wskaźnika</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12BDFA98" w:rsidR="0046178C" w:rsidRPr="007A2BD2"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1B9C5C18"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795A79" w:rsidRPr="007A2BD2">
        <w:rPr>
          <w:rFonts w:ascii="Open Sans" w:hAnsi="Open Sans" w:cs="Open Sans"/>
          <w:sz w:val="22"/>
          <w:szCs w:val="22"/>
        </w:rPr>
        <w:t>9</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0E95474A"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77777777"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77" w:name="_Hlk127266937"/>
      <w:r w:rsidRPr="007A2BD2">
        <w:rPr>
          <w:rFonts w:ascii="Open Sans" w:hAnsi="Open Sans" w:cs="Open Sans"/>
          <w:sz w:val="22"/>
          <w:szCs w:val="22"/>
        </w:rPr>
        <w:lastRenderedPageBreak/>
        <w:t xml:space="preserve">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Pr="007A2BD2">
        <w:rPr>
          <w:rStyle w:val="Odwoanieprzypisudolnego"/>
          <w:rFonts w:ascii="Open Sans" w:hAnsi="Open Sans" w:cs="Open Sans"/>
          <w:sz w:val="22"/>
          <w:szCs w:val="22"/>
        </w:rPr>
        <w:footnoteReference w:id="69"/>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77"/>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lastRenderedPageBreak/>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70"/>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71"/>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72"/>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69794DD6"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niekonkurencyjnych (tj. takich, w których wszczęcie postępowania o udzielenie zamówienia, o wartości </w:t>
      </w:r>
      <w:r w:rsidRPr="007A2BD2">
        <w:rPr>
          <w:rFonts w:ascii="Open Sans" w:hAnsi="Open Sans" w:cs="Open Sans"/>
          <w:sz w:val="22"/>
          <w:szCs w:val="22"/>
        </w:rPr>
        <w:lastRenderedPageBreak/>
        <w:t xml:space="preserve">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78" w:name="_Hlk126676342"/>
      <w:r w:rsidRPr="007A2BD2">
        <w:rPr>
          <w:rFonts w:ascii="Open Sans" w:hAnsi="Open Sans" w:cs="Open Sans"/>
          <w:sz w:val="22"/>
          <w:szCs w:val="22"/>
        </w:rPr>
        <w:t>.</w:t>
      </w:r>
    </w:p>
    <w:bookmarkEnd w:id="78"/>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lastRenderedPageBreak/>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73"/>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w:t>
      </w:r>
      <w:proofErr w:type="spellStart"/>
      <w:r w:rsidR="001729A7" w:rsidRPr="007A2BD2">
        <w:rPr>
          <w:rFonts w:ascii="Open Sans" w:hAnsi="Open Sans" w:cs="Open Sans"/>
          <w:sz w:val="22"/>
          <w:szCs w:val="22"/>
        </w:rPr>
        <w:t>FEnIKS</w:t>
      </w:r>
      <w:proofErr w:type="spellEnd"/>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74"/>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xml:space="preserve">, z zasadą uczciwej konkurencji i równego traktowania wykonawców oraz pod względem zgodności z obowiązującym u Beneficjenta </w:t>
      </w:r>
      <w:r w:rsidRPr="007A2BD2">
        <w:rPr>
          <w:rFonts w:ascii="Open Sans" w:hAnsi="Open Sans" w:cs="Open Sans"/>
          <w:sz w:val="22"/>
          <w:szCs w:val="22"/>
        </w:rPr>
        <w:lastRenderedPageBreak/>
        <w:t>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79"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1D66D92D"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AE5E18" w:rsidRPr="007A2BD2">
        <w:rPr>
          <w:rFonts w:ascii="Open Sans" w:hAnsi="Open Sans" w:cs="Open Sans"/>
          <w:sz w:val="22"/>
          <w:szCs w:val="22"/>
        </w:rPr>
        <w:t>2</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w:t>
      </w:r>
      <w:r w:rsidR="000461F1" w:rsidRPr="007A2BD2">
        <w:rPr>
          <w:rFonts w:ascii="Open Sans" w:hAnsi="Open Sans" w:cs="Open Sans"/>
          <w:sz w:val="22"/>
          <w:szCs w:val="22"/>
        </w:rPr>
        <w:lastRenderedPageBreak/>
        <w:t xml:space="preserve">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79"/>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7777777"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0"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0"/>
      <w:r w:rsidRPr="007A2BD2">
        <w:rPr>
          <w:rFonts w:ascii="Open Sans" w:hAnsi="Open Sans" w:cs="Open Sans"/>
          <w:sz w:val="22"/>
          <w:szCs w:val="22"/>
        </w:rPr>
        <w:t xml:space="preserve">. </w:t>
      </w:r>
    </w:p>
    <w:p w14:paraId="72D77F45" w14:textId="02521DE7"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Z uwzględnieniem ust. 2, w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Pr="007A2BD2">
        <w:rPr>
          <w:rStyle w:val="Odwoanieprzypisudolnego"/>
          <w:rFonts w:ascii="Open Sans" w:hAnsi="Open Sans" w:cs="Open Sans"/>
          <w:sz w:val="22"/>
          <w:szCs w:val="22"/>
        </w:rPr>
        <w:footnoteReference w:id="75"/>
      </w:r>
      <w:r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Pr="007A2BD2">
        <w:rPr>
          <w:rFonts w:ascii="Open Sans" w:hAnsi="Open Sans" w:cs="Open Sans"/>
          <w:sz w:val="22"/>
          <w:szCs w:val="22"/>
        </w:rPr>
        <w:t xml:space="preserve">, z wyjątkiem pomocy </w:t>
      </w:r>
      <w:r w:rsidRPr="007A2BD2">
        <w:rPr>
          <w:rFonts w:ascii="Open Sans" w:hAnsi="Open Sans" w:cs="Open Sans"/>
          <w:i/>
          <w:sz w:val="22"/>
          <w:szCs w:val="22"/>
        </w:rPr>
        <w:t xml:space="preserve">de </w:t>
      </w:r>
      <w:proofErr w:type="spellStart"/>
      <w:r w:rsidRPr="007A2BD2">
        <w:rPr>
          <w:rFonts w:ascii="Open Sans" w:hAnsi="Open Sans" w:cs="Open Sans"/>
          <w:i/>
          <w:sz w:val="22"/>
          <w:szCs w:val="22"/>
        </w:rPr>
        <w:t>minimis</w:t>
      </w:r>
      <w:proofErr w:type="spellEnd"/>
      <w:r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76"/>
      </w:r>
    </w:p>
    <w:p w14:paraId="503A5FF8" w14:textId="6E636AA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z uwzględnieniem ust. 2,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2C115AC2" w:rsidR="004B69B2" w:rsidRPr="007A2BD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Dokumenty dotyczące rozliczania podatku od towarów i usług, z uwzględnieniem ust. 2, są przechowywane przez okres nie krótszy niż dopuszczalny dla zmiany deklaracji VAT</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1DE3188B" w14:textId="6DB96426"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AE5E18" w:rsidRPr="007A2BD2">
        <w:rPr>
          <w:rFonts w:ascii="Open Sans" w:hAnsi="Open Sans" w:cs="Open Sans"/>
          <w:sz w:val="22"/>
          <w:szCs w:val="22"/>
        </w:rPr>
        <w:t xml:space="preserve">w formie </w:t>
      </w:r>
      <w:r w:rsidR="00B56846" w:rsidRPr="007A2BD2">
        <w:rPr>
          <w:rFonts w:ascii="Open Sans" w:hAnsi="Open Sans" w:cs="Open Sans"/>
          <w:sz w:val="22"/>
          <w:szCs w:val="22"/>
        </w:rPr>
        <w:t xml:space="preserve">pisemnej </w:t>
      </w:r>
      <w:r w:rsidRPr="007A2BD2">
        <w:rPr>
          <w:rFonts w:ascii="Open Sans" w:hAnsi="Open Sans" w:cs="Open Sans"/>
          <w:sz w:val="22"/>
          <w:szCs w:val="22"/>
        </w:rPr>
        <w:t>Instytucję W</w:t>
      </w:r>
      <w:r w:rsidR="00CD1942" w:rsidRPr="007A2BD2">
        <w:rPr>
          <w:rFonts w:ascii="Open Sans" w:hAnsi="Open Sans" w:cs="Open Sans"/>
          <w:sz w:val="22"/>
          <w:szCs w:val="22"/>
        </w:rPr>
        <w:t>drażającą o miejscu przechowywania</w:t>
      </w:r>
      <w:r w:rsidRPr="007A2BD2">
        <w:rPr>
          <w:rFonts w:ascii="Open Sans" w:hAnsi="Open Sans" w:cs="Open Sans"/>
          <w:sz w:val="22"/>
          <w:szCs w:val="22"/>
        </w:rPr>
        <w:t xml:space="preserve"> dokumentów związanych z Projektem.</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7C43FBE4"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2"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3"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w:t>
      </w:r>
      <w:bookmarkEnd w:id="83"/>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2"/>
      <w:r w:rsidRPr="007A2BD2">
        <w:rPr>
          <w:rFonts w:ascii="Open Sans" w:hAnsi="Open Sans" w:cs="Open Sans"/>
          <w:sz w:val="22"/>
          <w:szCs w:val="22"/>
        </w:rPr>
        <w:t>.</w:t>
      </w:r>
    </w:p>
    <w:p w14:paraId="6D05BEEF" w14:textId="6247E89F"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84"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Pr="007A2BD2">
        <w:rPr>
          <w:rFonts w:ascii="Open Sans" w:hAnsi="Open Sans" w:cs="Open Sans"/>
          <w:sz w:val="22"/>
          <w:szCs w:val="22"/>
        </w:rPr>
        <w:t>25 ust. 2 ustawy, dostęp do miejsc realizacji Projektu, w celu przeprowadzenia kontroli, w tym wizyty monitoringowej.</w:t>
      </w:r>
      <w:bookmarkEnd w:id="84"/>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5"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85"/>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6"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87" w:name="_M657410519"/>
      <w:bookmarkEnd w:id="87"/>
      <w:r w:rsidRPr="007A2BD2">
        <w:rPr>
          <w:rFonts w:ascii="Open Sans" w:hAnsi="Open Sans" w:cs="Open Sans"/>
          <w:sz w:val="22"/>
          <w:szCs w:val="22"/>
        </w:rPr>
        <w:t>.</w:t>
      </w:r>
      <w:bookmarkEnd w:id="86"/>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951"/>
      <w:r w:rsidRPr="007A2BD2">
        <w:rPr>
          <w:rFonts w:ascii="Open Sans" w:hAnsi="Open Sans" w:cs="Open Sans"/>
          <w:sz w:val="22"/>
          <w:szCs w:val="22"/>
        </w:rPr>
        <w:lastRenderedPageBreak/>
        <w:t xml:space="preserve">Ramy systemu kontroli, w tym najważniejsze procesy kontrolne i podstawowe obowiązki instytucji w zakresie ich realizacji zostały określone w </w:t>
      </w:r>
      <w:bookmarkStart w:id="89" w:name="_Hlk111728707"/>
      <w:r w:rsidRPr="007A2BD2">
        <w:rPr>
          <w:rFonts w:ascii="Open Sans" w:hAnsi="Open Sans" w:cs="Open Sans"/>
          <w:i/>
          <w:iCs/>
          <w:sz w:val="22"/>
          <w:szCs w:val="22"/>
        </w:rPr>
        <w:t>Wytycznych dotyczących kontroli realizacji programów polityki spójności na lata 2021-2027.</w:t>
      </w:r>
      <w:bookmarkEnd w:id="88"/>
      <w:bookmarkEnd w:id="89"/>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Powyższe nie dotyczy 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76BE6932"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1" w:name="_Hlk117077470"/>
      <w:r w:rsidRPr="007A2BD2">
        <w:rPr>
          <w:rFonts w:ascii="Open Sans" w:hAnsi="Open Sans" w:cs="Open Sans"/>
          <w:sz w:val="22"/>
          <w:szCs w:val="22"/>
        </w:rPr>
        <w:t xml:space="preserve">(w tym kontrolnych) </w:t>
      </w:r>
      <w:bookmarkEnd w:id="91"/>
      <w:r w:rsidRPr="007A2BD2">
        <w:rPr>
          <w:rFonts w:ascii="Open Sans" w:hAnsi="Open Sans" w:cs="Open Sans"/>
          <w:sz w:val="22"/>
          <w:szCs w:val="22"/>
        </w:rPr>
        <w:t xml:space="preserve">lub postępowań prowadzonych w szczególności przez organy ścigania </w:t>
      </w:r>
      <w:bookmarkStart w:id="92" w:name="_Hlk117077485"/>
      <w:r w:rsidRPr="007A2BD2">
        <w:rPr>
          <w:rFonts w:ascii="Open Sans" w:hAnsi="Open Sans" w:cs="Open Sans"/>
          <w:sz w:val="22"/>
          <w:szCs w:val="22"/>
        </w:rPr>
        <w:t>bądź organy nadzoru</w:t>
      </w:r>
      <w:bookmarkEnd w:id="92"/>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3" w:name="_Hlk117077502"/>
      <w:r w:rsidRPr="007A2BD2">
        <w:rPr>
          <w:rFonts w:ascii="Open Sans" w:hAnsi="Open Sans" w:cs="Open Sans"/>
          <w:sz w:val="22"/>
          <w:szCs w:val="22"/>
        </w:rPr>
        <w:t>podmiotów, o których mowa art. 24 ust. 12 oraz 25 ust. 2 ustawy</w:t>
      </w:r>
      <w:bookmarkEnd w:id="93"/>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W powyższym trybie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bookmarkEnd w:id="90"/>
    </w:p>
    <w:p w14:paraId="47DF10E0" w14:textId="43675E6C"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Pr="007A2BD2">
        <w:rPr>
          <w:rFonts w:ascii="Open Sans" w:hAnsi="Open Sans" w:cs="Open Sans"/>
          <w:sz w:val="22"/>
          <w:szCs w:val="22"/>
        </w:rPr>
        <w:t>25 ust. 2 ustawy, w tym udzielania wyjaśnień.</w:t>
      </w:r>
      <w:bookmarkEnd w:id="94"/>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95"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95"/>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dokumentów i informacji określających rodzaj poniesionych wydatków, które zostaną przedstawione przez Beneficjenta we wniosku/ach o płatność </w:t>
      </w:r>
      <w:r w:rsidRPr="007A2BD2">
        <w:rPr>
          <w:rFonts w:ascii="Open Sans" w:hAnsi="Open Sans" w:cs="Open Sans"/>
          <w:sz w:val="22"/>
          <w:szCs w:val="22"/>
        </w:rPr>
        <w:lastRenderedPageBreak/>
        <w:t>w ramach Projektu, umożliwiających określenie stopnia zaawansowania finansowego Projektu</w:t>
      </w:r>
      <w:r w:rsidR="00881F41" w:rsidRPr="007A2BD2">
        <w:rPr>
          <w:rStyle w:val="Odwoanieprzypisudolnego"/>
          <w:rFonts w:ascii="Open Sans" w:hAnsi="Open Sans" w:cs="Open Sans"/>
          <w:sz w:val="22"/>
          <w:szCs w:val="22"/>
        </w:rPr>
        <w:footnoteReference w:id="78"/>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79"/>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proofErr w:type="spellStart"/>
      <w:r w:rsidR="00FA03E2" w:rsidRPr="007A2BD2">
        <w:rPr>
          <w:rFonts w:ascii="Open Sans" w:hAnsi="Open Sans" w:cs="Open Sans"/>
          <w:sz w:val="22"/>
          <w:szCs w:val="22"/>
        </w:rPr>
        <w:t>FEnIKS</w:t>
      </w:r>
      <w:proofErr w:type="spellEnd"/>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80"/>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81"/>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82"/>
      </w:r>
    </w:p>
    <w:p w14:paraId="0A1FEDAD" w14:textId="60D7113C"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83"/>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A04132" w:rsidRPr="007A2BD2">
        <w:rPr>
          <w:rFonts w:ascii="Open Sans" w:hAnsi="Open Sans" w:cs="Open Sans"/>
          <w:sz w:val="22"/>
          <w:szCs w:val="22"/>
        </w:rPr>
        <w:t>6</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1BFA0378"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lastRenderedPageBreak/>
        <w:t>Beneficjent zobowiązuje się do zachowania trwałości Projektu, w rozumieniu art. 65 ust. 1 rozporządzenia nr 2021/1060, w okresie 5 lat</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0CFAE2B"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3CC3C11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lastRenderedPageBreak/>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85"/>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97"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97"/>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10DFAB31"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lastRenderedPageBreak/>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98" w:name="_Hlk131019426"/>
      <w:r w:rsidR="001429E3" w:rsidRPr="007A2BD2">
        <w:rPr>
          <w:rFonts w:ascii="Open Sans" w:hAnsi="Open Sans" w:cs="Open Sans"/>
          <w:sz w:val="22"/>
          <w:szCs w:val="22"/>
        </w:rPr>
        <w:t xml:space="preserve"> </w:t>
      </w:r>
      <w:bookmarkEnd w:id="98"/>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86"/>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51016231"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99" w:name="_Hlk131160606"/>
      <w:bookmarkStart w:id="100" w:name="_Hlk131160573"/>
      <w:r w:rsidRPr="007A2BD2">
        <w:rPr>
          <w:rFonts w:ascii="Open Sans" w:hAnsi="Open Sans" w:cs="Open Sans"/>
          <w:sz w:val="22"/>
          <w:szCs w:val="22"/>
        </w:rPr>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FA4D73" w:rsidRPr="007A2BD2">
        <w:rPr>
          <w:rFonts w:ascii="Open Sans" w:hAnsi="Open Sans" w:cs="Open Sans"/>
          <w:sz w:val="22"/>
          <w:szCs w:val="22"/>
        </w:rPr>
        <w:t>lub</w:t>
      </w:r>
      <w:r w:rsidRPr="007A2BD2">
        <w:rPr>
          <w:rFonts w:ascii="Open Sans" w:hAnsi="Open Sans" w:cs="Open Sans"/>
          <w:sz w:val="22"/>
          <w:szCs w:val="22"/>
        </w:rPr>
        <w:t xml:space="preserve"> na jego stronach mediów społecznościowych. Opis Projektu musi zawierać</w:t>
      </w:r>
      <w:bookmarkEnd w:id="99"/>
      <w:r w:rsidRPr="007A2BD2">
        <w:rPr>
          <w:rFonts w:ascii="Open Sans" w:hAnsi="Open Sans" w:cs="Open Sans"/>
          <w:sz w:val="22"/>
          <w:szCs w:val="22"/>
        </w:rPr>
        <w:t>:</w:t>
      </w:r>
    </w:p>
    <w:bookmarkEnd w:id="100"/>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lastRenderedPageBreak/>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87"/>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89"/>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90"/>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w:t>
      </w:r>
      <w:r w:rsidRPr="007A2BD2">
        <w:rPr>
          <w:rFonts w:ascii="Open Sans" w:hAnsi="Open Sans" w:cs="Open Sans"/>
          <w:sz w:val="22"/>
          <w:szCs w:val="22"/>
        </w:rPr>
        <w:lastRenderedPageBreak/>
        <w:t xml:space="preserve">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0C3B2434" w14:textId="27E81E7A" w:rsidR="00AA3078"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 xml:space="preserve">U. z 2022 r. poz. 2509),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5D88E885" w14:textId="53E89FB4" w:rsidR="00FC3FAC" w:rsidRPr="007A2BD2" w:rsidRDefault="00FC3FAC"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1"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1"/>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 xml:space="preserve">utrwalanie – w szczególności drukiem, zapisem w pamięci komputera i na nośnikach elektronicznych, oraz zwielokrotnianie, </w:t>
      </w:r>
      <w:r w:rsidRPr="007A2BD2">
        <w:rPr>
          <w:rFonts w:ascii="Open Sans" w:hAnsi="Open Sans" w:cs="Open Sans"/>
          <w:sz w:val="22"/>
          <w:szCs w:val="22"/>
        </w:rPr>
        <w:lastRenderedPageBreak/>
        <w:t>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4A980E04"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19</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91"/>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lastRenderedPageBreak/>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2" w:name="_Hlk121209912"/>
      <w:r w:rsidRPr="007A2BD2">
        <w:rPr>
          <w:rFonts w:ascii="Open Sans" w:hAnsi="Open Sans" w:cs="Open Sans"/>
          <w:sz w:val="22"/>
          <w:szCs w:val="22"/>
        </w:rPr>
        <w:t>SL2021</w:t>
      </w:r>
      <w:bookmarkEnd w:id="102"/>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92"/>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03"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04" w:name="_Hlk121209955"/>
      <w:r w:rsidRPr="007A2BD2">
        <w:rPr>
          <w:rFonts w:ascii="Open Sans" w:hAnsi="Open Sans" w:cs="Open Sans"/>
          <w:sz w:val="22"/>
          <w:szCs w:val="22"/>
        </w:rPr>
        <w:t>SL2021 pomiędzy Beneficjentem a Instytucj</w:t>
      </w:r>
      <w:bookmarkEnd w:id="104"/>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03"/>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05"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06"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06"/>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07"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07"/>
      <w:r w:rsidR="009A0886" w:rsidRPr="007A2BD2">
        <w:rPr>
          <w:rFonts w:ascii="Open Sans" w:hAnsi="Open Sans" w:cs="Open Sans"/>
          <w:sz w:val="22"/>
          <w:szCs w:val="22"/>
        </w:rPr>
        <w:t>,</w:t>
      </w:r>
    </w:p>
    <w:p w14:paraId="300AC652" w14:textId="11CFF66A"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 dotyczących angażowania personelu w Projekcie za wydatki niekwalifikowalne</w:t>
      </w:r>
      <w:r w:rsidR="00C36BF6" w:rsidRPr="007A2BD2">
        <w:rPr>
          <w:rFonts w:ascii="Open Sans" w:hAnsi="Open Sans" w:cs="Open Sans"/>
          <w:sz w:val="22"/>
          <w:szCs w:val="22"/>
        </w:rPr>
        <w:t>.</w:t>
      </w:r>
      <w:r w:rsidR="00772A53" w:rsidRPr="007A2BD2">
        <w:rPr>
          <w:rFonts w:ascii="Open Sans" w:hAnsi="Open Sans" w:cs="Open Sans"/>
          <w:sz w:val="22"/>
          <w:szCs w:val="22"/>
        </w:rPr>
        <w:t xml:space="preserve"> </w:t>
      </w:r>
      <w:bookmarkStart w:id="108" w:name="_Hlk141092340"/>
      <w:r w:rsidR="00C36BF6" w:rsidRPr="007A2BD2">
        <w:rPr>
          <w:rFonts w:ascii="Open Sans" w:hAnsi="Open Sans" w:cs="Open Sans"/>
          <w:sz w:val="22"/>
          <w:szCs w:val="22"/>
        </w:rPr>
        <w:t>Do czasu uruchomienia modułu &lt; Baza Personelu &gt; w aplikacji SL2021 Projekty, Beneficjent jest zobowiązany przekazywać dane dotyczące angażowania personelu Projektu za pośrednictwem SL2021, w formie pliku „.</w:t>
      </w:r>
      <w:proofErr w:type="spellStart"/>
      <w:r w:rsidR="00C36BF6" w:rsidRPr="007A2BD2">
        <w:rPr>
          <w:rFonts w:ascii="Open Sans" w:hAnsi="Open Sans" w:cs="Open Sans"/>
          <w:sz w:val="22"/>
          <w:szCs w:val="22"/>
        </w:rPr>
        <w:t>xlsx</w:t>
      </w:r>
      <w:proofErr w:type="spellEnd"/>
      <w:r w:rsidR="00C36BF6" w:rsidRPr="007A2BD2">
        <w:rPr>
          <w:rFonts w:ascii="Open Sans" w:hAnsi="Open Sans" w:cs="Open Sans"/>
          <w:sz w:val="22"/>
          <w:szCs w:val="22"/>
        </w:rPr>
        <w:t>” w zakładce &lt;Załączniki&gt;, określając typ załącznika jako: &lt;Inny&gt;.</w:t>
      </w:r>
      <w:bookmarkEnd w:id="108"/>
      <w:r w:rsidR="00772A53" w:rsidRPr="007A2BD2">
        <w:rPr>
          <w:rFonts w:ascii="Open Sans" w:hAnsi="Open Sans" w:cs="Open Sans"/>
          <w:sz w:val="22"/>
          <w:szCs w:val="22"/>
        </w:rPr>
        <w:t xml:space="preserve"> Wzór dokumentu wraz z instrukcją jego wypełniania stanowi </w:t>
      </w:r>
      <w:r w:rsidR="00772A53" w:rsidRPr="007A2BD2">
        <w:rPr>
          <w:rFonts w:ascii="Open Sans" w:hAnsi="Open Sans" w:cs="Open Sans"/>
          <w:b/>
          <w:bCs/>
          <w:sz w:val="22"/>
          <w:szCs w:val="22"/>
        </w:rPr>
        <w:t>załącznik nr 18</w:t>
      </w:r>
      <w:r w:rsidR="00772A53" w:rsidRPr="007A2BD2">
        <w:rPr>
          <w:rFonts w:ascii="Open Sans" w:hAnsi="Open Sans" w:cs="Open Sans"/>
          <w:sz w:val="22"/>
          <w:szCs w:val="22"/>
        </w:rPr>
        <w:t xml:space="preserve"> do Umowy.</w:t>
      </w:r>
      <w:bookmarkEnd w:id="105"/>
      <w:r w:rsidR="0086487D" w:rsidRPr="007A2BD2">
        <w:rPr>
          <w:rStyle w:val="Odwoanieprzypisukocowego"/>
          <w:rFonts w:ascii="Open Sans" w:hAnsi="Open Sans" w:cs="Open Sans"/>
          <w:sz w:val="22"/>
          <w:szCs w:val="22"/>
        </w:rPr>
        <w:t xml:space="preserve"> </w:t>
      </w:r>
      <w:r w:rsidR="0086487D" w:rsidRPr="007A2BD2">
        <w:rPr>
          <w:rStyle w:val="Odwoanieprzypisudolnego"/>
          <w:rFonts w:ascii="Open Sans" w:hAnsi="Open Sans" w:cs="Open Sans"/>
          <w:sz w:val="22"/>
          <w:szCs w:val="22"/>
        </w:rPr>
        <w:footnoteReference w:id="93"/>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5.</w:t>
      </w:r>
      <w:r w:rsidRPr="007A2BD2">
        <w:rPr>
          <w:rFonts w:ascii="Open Sans" w:hAnsi="Open Sans" w:cs="Open Sans"/>
          <w:sz w:val="22"/>
          <w:szCs w:val="22"/>
        </w:rPr>
        <w:tab/>
      </w:r>
      <w:bookmarkStart w:id="109"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94"/>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95"/>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1"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1"/>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09"/>
    </w:p>
    <w:p w14:paraId="10819430"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2" w:name="_Hlk121210354"/>
      <w:bookmarkStart w:id="113"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 jeśli Beneficjentem jest podmiot zarejestrowany na terytorium Rzeczypospolitej Polskiej</w:t>
      </w:r>
      <w:bookmarkEnd w:id="112"/>
      <w:r w:rsidRPr="007A2BD2">
        <w:rPr>
          <w:rFonts w:ascii="Open Sans" w:hAnsi="Open Sans" w:cs="Open Sans"/>
          <w:sz w:val="22"/>
          <w:szCs w:val="22"/>
        </w:rPr>
        <w:t>.</w:t>
      </w:r>
      <w:bookmarkEnd w:id="113"/>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lastRenderedPageBreak/>
        <w:t>7.</w:t>
      </w:r>
      <w:r w:rsidRPr="007A2BD2">
        <w:rPr>
          <w:rFonts w:ascii="Open Sans" w:hAnsi="Open Sans" w:cs="Open Sans"/>
          <w:sz w:val="22"/>
          <w:szCs w:val="22"/>
        </w:rPr>
        <w:tab/>
      </w:r>
      <w:bookmarkStart w:id="114"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14"/>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15" w:name="_Hlk121210467"/>
      <w:bookmarkStart w:id="116"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15"/>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17"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17"/>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18"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96"/>
      </w:r>
      <w:r w:rsidRPr="007A2BD2">
        <w:rPr>
          <w:rFonts w:ascii="Open Sans" w:hAnsi="Open Sans" w:cs="Open Sans"/>
          <w:i/>
          <w:sz w:val="22"/>
          <w:szCs w:val="22"/>
        </w:rPr>
        <w:t>.</w:t>
      </w:r>
      <w:bookmarkEnd w:id="118"/>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19"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19"/>
    </w:p>
    <w:p w14:paraId="4980C608" w14:textId="5C28C35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0"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0"/>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1"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1"/>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2"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2"/>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3"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3"/>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24"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24"/>
    </w:p>
    <w:bookmarkEnd w:id="116"/>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25"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26" w:name="_Hlk128126833"/>
      <w:r w:rsidRPr="007A2BD2">
        <w:rPr>
          <w:rFonts w:ascii="Open Sans" w:hAnsi="Open Sans" w:cs="Open Sans"/>
          <w:sz w:val="22"/>
          <w:szCs w:val="22"/>
        </w:rPr>
        <w:t>na podstawie art. 90 ust. 2 w związku z art. 87 ust. 1 ustawy</w:t>
      </w:r>
      <w:bookmarkEnd w:id="126"/>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77777777"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odbywa się w formie pisemnej lub elektronicznej, z wykorzystaniem obowiązującego Strony sposobu 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97"/>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98"/>
      </w:r>
      <w:r w:rsidRPr="007A2BD2">
        <w:rPr>
          <w:rFonts w:ascii="Open Sans" w:hAnsi="Open Sans" w:cs="Open Sans"/>
          <w:sz w:val="22"/>
          <w:szCs w:val="22"/>
        </w:rPr>
        <w:t xml:space="preserve"> oraz organom Unii Europejskiej w zakresie niezbędnym do realizacji zadań związanych z wdrażaniem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określonych w przepisach prawa lub w Umowie.</w:t>
      </w:r>
    </w:p>
    <w:p w14:paraId="5BE9D737" w14:textId="640FB968"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w:t>
      </w:r>
      <w:proofErr w:type="spellStart"/>
      <w:r w:rsidR="00BD6FB9" w:rsidRPr="007A2BD2">
        <w:rPr>
          <w:rFonts w:ascii="Open Sans" w:hAnsi="Open Sans" w:cs="Open Sans"/>
          <w:sz w:val="22"/>
          <w:szCs w:val="22"/>
        </w:rPr>
        <w:t>FEnIKS</w:t>
      </w:r>
      <w:proofErr w:type="spellEnd"/>
      <w:r w:rsidR="00BD6FB9" w:rsidRPr="007A2BD2">
        <w:rPr>
          <w:rFonts w:ascii="Open Sans" w:hAnsi="Open Sans" w:cs="Open Sans"/>
          <w:sz w:val="22"/>
          <w:szCs w:val="22"/>
        </w:rPr>
        <w:t xml:space="preserve"> - </w:t>
      </w:r>
      <w:r w:rsidRPr="007A2BD2">
        <w:rPr>
          <w:rFonts w:ascii="Open Sans" w:hAnsi="Open Sans" w:cs="Open Sans"/>
          <w:sz w:val="22"/>
          <w:szCs w:val="22"/>
        </w:rPr>
        <w:t>do państwa trzeciego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w:t>
      </w:r>
      <w:r w:rsidRPr="007A2BD2">
        <w:rPr>
          <w:rFonts w:ascii="Open Sans" w:hAnsi="Open Sans" w:cs="Open Sans"/>
          <w:sz w:val="22"/>
          <w:szCs w:val="22"/>
        </w:rPr>
        <w:lastRenderedPageBreak/>
        <w:t>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27" w:name="_Hlk107992370"/>
      <w:r w:rsidRPr="007A2BD2">
        <w:rPr>
          <w:rFonts w:ascii="Open Sans" w:hAnsi="Open Sans" w:cs="Open Sans"/>
          <w:sz w:val="22"/>
          <w:szCs w:val="22"/>
        </w:rPr>
        <w:t xml:space="preserve">i zgłasza, a także zawiadamia osoby, których dane dotyczą, </w:t>
      </w:r>
      <w:bookmarkEnd w:id="127"/>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28"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28"/>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29" w:name="_Hlk107992490"/>
      <w:r w:rsidRPr="007A2BD2">
        <w:rPr>
          <w:rFonts w:ascii="Open Sans" w:hAnsi="Open Sans" w:cs="Open Sans"/>
          <w:sz w:val="22"/>
          <w:szCs w:val="22"/>
        </w:rPr>
        <w:t xml:space="preserve">które mogą mieć negatywny wpływ na ich przetwarzanie </w:t>
      </w:r>
      <w:bookmarkEnd w:id="129"/>
      <w:r w:rsidRPr="007A2BD2">
        <w:rPr>
          <w:rFonts w:ascii="Open Sans" w:hAnsi="Open Sans" w:cs="Open Sans"/>
          <w:sz w:val="22"/>
          <w:szCs w:val="22"/>
        </w:rPr>
        <w:t xml:space="preserve">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0"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7A2BD2">
        <w:rPr>
          <w:rFonts w:ascii="Open Sans" w:hAnsi="Open Sans" w:cs="Open Sans"/>
          <w:sz w:val="22"/>
          <w:szCs w:val="22"/>
        </w:rPr>
        <w:t>FEnIKS</w:t>
      </w:r>
      <w:bookmarkEnd w:id="130"/>
      <w:proofErr w:type="spellEnd"/>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w:t>
      </w:r>
      <w:r w:rsidRPr="007A2BD2">
        <w:rPr>
          <w:rFonts w:ascii="Open Sans" w:hAnsi="Open Sans" w:cs="Open Sans"/>
          <w:sz w:val="22"/>
          <w:szCs w:val="22"/>
        </w:rPr>
        <w:lastRenderedPageBreak/>
        <w:t xml:space="preserve">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wypełnia – albo w momencie zbierania danych osobowych (najpóźniej w chwili ich zebrania), albo bezpośrednio przed ich zebraniem</w:t>
      </w:r>
      <w:r w:rsidR="00CB6107" w:rsidRPr="007A2BD2">
        <w:rPr>
          <w:rStyle w:val="Odwoanieprzypisudolnego"/>
          <w:rFonts w:ascii="Open Sans" w:hAnsi="Open Sans" w:cs="Open Sans"/>
          <w:sz w:val="22"/>
          <w:szCs w:val="22"/>
        </w:rPr>
        <w:footnoteReference w:id="99"/>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00"/>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2"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2"/>
    </w:p>
    <w:p w14:paraId="26B11F43" w14:textId="77777777" w:rsidR="00B56846" w:rsidRPr="007A2BD2"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bookmarkEnd w:id="125"/>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01"/>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lastRenderedPageBreak/>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02"/>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33" w:name="_Hlk136848027"/>
      <w:r w:rsidR="008275FB" w:rsidRPr="007A2BD2">
        <w:rPr>
          <w:rFonts w:ascii="Open Sans" w:hAnsi="Open Sans" w:cs="Open Sans"/>
          <w:sz w:val="22"/>
          <w:szCs w:val="22"/>
        </w:rPr>
        <w:t xml:space="preserve">lub obowiązywania w </w:t>
      </w:r>
      <w:bookmarkEnd w:id="133"/>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03"/>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lastRenderedPageBreak/>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4C92F9E5"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 lub realizacją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04"/>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05"/>
      </w:r>
      <w:r w:rsidR="00D51F08" w:rsidRPr="007A2BD2" w:rsidDel="00D51F08">
        <w:rPr>
          <w:rFonts w:ascii="Open Sans" w:hAnsi="Open Sans" w:cs="Open Sans"/>
          <w:b/>
          <w:bCs/>
          <w:sz w:val="22"/>
          <w:szCs w:val="22"/>
        </w:rPr>
        <w:t xml:space="preserve"> </w:t>
      </w:r>
    </w:p>
    <w:p w14:paraId="034AE5F6" w14:textId="77777777" w:rsidR="008104C2" w:rsidRPr="007A2BD2" w:rsidRDefault="00BA05E3"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06"/>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34" w:name="_Hlk127268570"/>
      <w:bookmarkStart w:id="135" w:name="_Hlk127268600"/>
      <w:r w:rsidRPr="007A2BD2">
        <w:rPr>
          <w:rFonts w:ascii="Open Sans" w:hAnsi="Open Sans" w:cs="Open Sans"/>
          <w:b/>
          <w:bCs/>
          <w:sz w:val="22"/>
          <w:szCs w:val="22"/>
        </w:rPr>
        <w:t>Warunki zawieszające przekazanie dofinansowania związane z zabezpieczeniem wykonania Umowy</w:t>
      </w:r>
      <w:bookmarkEnd w:id="134"/>
      <w:r w:rsidRPr="007A2BD2">
        <w:rPr>
          <w:rStyle w:val="Odwoanieprzypisudolnego"/>
          <w:rFonts w:ascii="Open Sans" w:hAnsi="Open Sans" w:cs="Open Sans"/>
          <w:b/>
          <w:bCs/>
          <w:sz w:val="22"/>
          <w:szCs w:val="22"/>
        </w:rPr>
        <w:footnoteReference w:id="107"/>
      </w:r>
    </w:p>
    <w:bookmarkEnd w:id="135"/>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08"/>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 xml:space="preserve">Instytucja </w:t>
      </w:r>
      <w:r w:rsidR="00A07001" w:rsidRPr="007A2BD2">
        <w:rPr>
          <w:rFonts w:ascii="Open Sans" w:hAnsi="Open Sans" w:cs="Open Sans"/>
          <w:sz w:val="22"/>
          <w:szCs w:val="22"/>
        </w:rPr>
        <w:lastRenderedPageBreak/>
        <w:t>Wdrażająca</w:t>
      </w:r>
      <w:r w:rsidR="00526E35" w:rsidRPr="007A2BD2">
        <w:rPr>
          <w:rFonts w:ascii="Open Sans" w:hAnsi="Open Sans" w:cs="Open Sans"/>
          <w:sz w:val="22"/>
          <w:szCs w:val="22"/>
        </w:rPr>
        <w:t xml:space="preserve"> jest uprawniona do pomniejszenia z kwoty do wypłaty przysługującej Beneficjentowi z tytułu zatwierdzenia wniosku o płatność końcową o kwotę stanowiącą ww. różnicę.</w:t>
      </w:r>
    </w:p>
    <w:p w14:paraId="1E2F8C07" w14:textId="132AFC74"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o czym poinformuje Beneficjenta w formie pisemnej.</w:t>
      </w:r>
      <w:r w:rsidR="00B026AF" w:rsidRPr="007A2BD2">
        <w:rPr>
          <w:rFonts w:ascii="Open Sans" w:hAnsi="Open Sans" w:cs="Open Sans"/>
          <w:sz w:val="22"/>
          <w:szCs w:val="22"/>
        </w:rPr>
        <w:t xml:space="preserve"> </w:t>
      </w:r>
      <w:bookmarkStart w:id="136" w:name="_Hlk122033255"/>
      <w:bookmarkStart w:id="137" w:name="_Hlk122515081"/>
      <w:r w:rsidR="00B026AF" w:rsidRPr="007A2BD2">
        <w:rPr>
          <w:rFonts w:ascii="Open Sans" w:hAnsi="Open Sans" w:cs="Open Sans"/>
          <w:sz w:val="22"/>
          <w:szCs w:val="22"/>
        </w:rPr>
        <w:t>Stanowisko Instytucji Wdrażającej w powyższym zakresie będzie wiążące dla Beneficjenta</w:t>
      </w:r>
      <w:bookmarkEnd w:id="136"/>
      <w:r w:rsidR="00B026AF" w:rsidRPr="007A2BD2">
        <w:rPr>
          <w:rFonts w:ascii="Open Sans" w:hAnsi="Open Sans" w:cs="Open Sans"/>
          <w:sz w:val="22"/>
          <w:szCs w:val="22"/>
        </w:rPr>
        <w:t>.</w:t>
      </w:r>
      <w:bookmarkEnd w:id="137"/>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6A57EE4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 o której mowa w ustawie z dnia 18 listopada 2020 r. o doręczeniach elektronicznych (Dz. U. z 2022 r. poz. 569</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w:t>
      </w:r>
      <w:proofErr w:type="spellStart"/>
      <w:r w:rsidR="004D0FAD" w:rsidRPr="007A2BD2">
        <w:rPr>
          <w:rFonts w:ascii="Open Sans" w:hAnsi="Open Sans" w:cs="Open Sans"/>
          <w:sz w:val="22"/>
          <w:szCs w:val="22"/>
        </w:rPr>
        <w:t>późn</w:t>
      </w:r>
      <w:proofErr w:type="spellEnd"/>
      <w:r w:rsidR="004D0FAD" w:rsidRPr="007A2BD2">
        <w:rPr>
          <w:rFonts w:ascii="Open Sans" w:hAnsi="Open Sans" w:cs="Open Sans"/>
          <w:sz w:val="22"/>
          <w:szCs w:val="22"/>
        </w:rPr>
        <w:t>. zm.).</w:t>
      </w:r>
    </w:p>
    <w:p w14:paraId="18053164" w14:textId="59B6666D"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38" w:name="_Hlk131416258"/>
      <w:r w:rsidR="00772FBB" w:rsidRPr="007A2BD2">
        <w:rPr>
          <w:rFonts w:ascii="Open Sans" w:hAnsi="Open Sans" w:cs="Open Sans"/>
          <w:sz w:val="22"/>
          <w:szCs w:val="22"/>
        </w:rPr>
        <w:t>/ Umowę sporządzono</w:t>
      </w:r>
      <w:r w:rsidR="00D465A6" w:rsidRPr="007A2BD2">
        <w:rPr>
          <w:rFonts w:ascii="Open Sans" w:hAnsi="Open Sans" w:cs="Open Sans"/>
          <w:sz w:val="22"/>
          <w:szCs w:val="22"/>
        </w:rPr>
        <w:t xml:space="preserve">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39" w:name="_Hlk131416280"/>
      <w:r w:rsidR="00772FBB" w:rsidRPr="007A2BD2">
        <w:rPr>
          <w:rStyle w:val="Odwoanieprzypisudolnego"/>
          <w:rFonts w:ascii="Open Sans" w:hAnsi="Open Sans" w:cs="Open Sans"/>
          <w:sz w:val="22"/>
          <w:szCs w:val="22"/>
        </w:rPr>
        <w:footnoteReference w:id="109"/>
      </w:r>
      <w:bookmarkEnd w:id="138"/>
      <w:bookmarkEnd w:id="139"/>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42E5F7CA"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0"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0"/>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10"/>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11"/>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1"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1"/>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2"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2"/>
      <w:r w:rsidR="00407C79" w:rsidRPr="007A2BD2">
        <w:rPr>
          <w:rFonts w:ascii="Open Sans" w:hAnsi="Open Sans" w:cs="Open Sans"/>
          <w:sz w:val="22"/>
          <w:szCs w:val="22"/>
        </w:rPr>
        <w:t>.</w:t>
      </w:r>
    </w:p>
    <w:p w14:paraId="50BBE86B" w14:textId="77777777"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Harmonogramu Płatności w SL2021 wraz z instrukcją wypełniania.</w:t>
      </w:r>
    </w:p>
    <w:p w14:paraId="4ACBCBA7" w14:textId="69914BEF" w:rsidR="000A69C3" w:rsidRPr="007A2BD2" w:rsidRDefault="000A69C3"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t>Wzór zakresu danych – Baza personelu wraz z instrukcją wypełniania.</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footerReference w:type="default" r:id="rId16"/>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117A9" w14:textId="77777777" w:rsidR="004E6414" w:rsidRDefault="004E6414">
      <w:r>
        <w:separator/>
      </w:r>
    </w:p>
  </w:endnote>
  <w:endnote w:type="continuationSeparator" w:id="0">
    <w:p w14:paraId="5BA1A63A" w14:textId="77777777" w:rsidR="004E6414" w:rsidRDefault="004E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A8E1" w14:textId="21224844" w:rsidR="00E95CE0" w:rsidRDefault="00E95CE0"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657EE2">
      <w:rPr>
        <w:rStyle w:val="Numerstrony"/>
        <w:rFonts w:ascii="Arial" w:hAnsi="Arial" w:cs="Arial"/>
        <w:noProof/>
      </w:rPr>
      <w:t>2</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657EE2">
      <w:rPr>
        <w:rStyle w:val="Numerstrony"/>
        <w:rFonts w:ascii="Arial" w:hAnsi="Arial" w:cs="Arial"/>
        <w:noProof/>
      </w:rPr>
      <w:t>50</w:t>
    </w:r>
    <w:r>
      <w:rPr>
        <w:rStyle w:val="Numerstrony"/>
        <w:rFonts w:ascii="Arial" w:hAnsi="Arial" w:cs="Arial"/>
      </w:rPr>
      <w:fldChar w:fldCharType="end"/>
    </w:r>
  </w:p>
  <w:p w14:paraId="26C9C87C" w14:textId="77777777" w:rsidR="00E95CE0" w:rsidRDefault="00E95CE0">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38DDA" w14:textId="77777777" w:rsidR="004E6414" w:rsidRDefault="004E6414">
      <w:r>
        <w:separator/>
      </w:r>
    </w:p>
  </w:footnote>
  <w:footnote w:type="continuationSeparator" w:id="0">
    <w:p w14:paraId="5DDC0551" w14:textId="77777777" w:rsidR="004E6414" w:rsidRDefault="004E6414">
      <w:r>
        <w:continuationSeparator/>
      </w:r>
    </w:p>
  </w:footnote>
  <w:footnote w:id="1">
    <w:p w14:paraId="1BF76451"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2">
    <w:p w14:paraId="7CD031B7" w14:textId="77777777" w:rsidR="00E95CE0" w:rsidRPr="00095236" w:rsidRDefault="00E95CE0" w:rsidP="00FA03E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Wzoru nie stosuje się do projektów w ramach Priorytetu VIII Pomoc techniczna. </w:t>
      </w:r>
    </w:p>
  </w:footnote>
  <w:footnote w:id="3">
    <w:p w14:paraId="1E613EAE" w14:textId="1D2397DE" w:rsidR="00E95CE0" w:rsidRPr="00095236" w:rsidRDefault="00E95CE0" w:rsidP="007E6ED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 w zależności od formy zawarcia Umowy.</w:t>
      </w:r>
    </w:p>
  </w:footnote>
  <w:footnote w:id="4">
    <w:p w14:paraId="5A1045D2"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formę dokumentu.</w:t>
      </w:r>
    </w:p>
  </w:footnote>
  <w:footnote w:id="6">
    <w:p w14:paraId="444AEC6F"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formę dokumentu.</w:t>
      </w:r>
    </w:p>
  </w:footnote>
  <w:footnote w:id="8">
    <w:p w14:paraId="24070E3B" w14:textId="77777777" w:rsidR="00E95CE0" w:rsidRPr="00095236" w:rsidRDefault="00E95CE0"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9">
    <w:p w14:paraId="3DB9B644" w14:textId="77777777" w:rsidR="00E95CE0" w:rsidRPr="00095236" w:rsidRDefault="00E95CE0" w:rsidP="002263C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0">
    <w:p w14:paraId="18921776" w14:textId="4A3E31A7"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11">
    <w:p w14:paraId="4F9BA40B" w14:textId="538536E2" w:rsidR="00E95CE0" w:rsidRPr="00095236" w:rsidRDefault="00E95CE0" w:rsidP="0005605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4" w:name="_Hlk128651285"/>
      <w:r w:rsidRPr="00095236">
        <w:rPr>
          <w:rFonts w:ascii="Open Sans" w:hAnsi="Open Sans" w:cs="Open Sans"/>
        </w:rPr>
        <w:t>Należy wykreślić jeśli nie dotyczy.</w:t>
      </w:r>
      <w:bookmarkEnd w:id="14"/>
    </w:p>
  </w:footnote>
  <w:footnote w:id="12">
    <w:p w14:paraId="2F25427B" w14:textId="0C12A1DD" w:rsidR="00E95CE0" w:rsidRPr="00095236" w:rsidRDefault="00E95CE0" w:rsidP="004F07C2">
      <w:pPr>
        <w:pStyle w:val="Tekstprzypisudolnego"/>
        <w:jc w:val="both"/>
        <w:rPr>
          <w:rFonts w:ascii="Open Sans" w:hAnsi="Open Sans" w:cs="Open Sans"/>
        </w:rPr>
      </w:pPr>
      <w:r w:rsidRPr="00095236">
        <w:rPr>
          <w:rFonts w:ascii="Open Sans" w:hAnsi="Open Sans" w:cs="Open Sans"/>
          <w:vertAlign w:val="superscript"/>
        </w:rPr>
        <w:footnoteRef/>
      </w:r>
      <w:r w:rsidRPr="00095236">
        <w:rPr>
          <w:rFonts w:ascii="Open Sans" w:hAnsi="Open Sans" w:cs="Open Sans"/>
        </w:rPr>
        <w:t xml:space="preserve"> Należy wykreślić jeśli nie dotyczy.</w:t>
      </w:r>
    </w:p>
  </w:footnote>
  <w:footnote w:id="13">
    <w:p w14:paraId="7AB6A5E2" w14:textId="63DCA0C6" w:rsidR="00E95CE0" w:rsidRPr="00095236" w:rsidRDefault="00E95CE0" w:rsidP="0093192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Należy wykreślić, jeżeli w ocenie IP załącznik w postaci papierowej nie jest wymagany.</w:t>
      </w:r>
    </w:p>
  </w:footnote>
  <w:footnote w:id="14">
    <w:p w14:paraId="41C4F052" w14:textId="58192E73" w:rsidR="00E95CE0" w:rsidRPr="00095236" w:rsidRDefault="00E95CE0" w:rsidP="004B5F4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 Należy pozostawić postanowienie, dla którego data jest późniejsza.</w:t>
      </w:r>
    </w:p>
  </w:footnote>
  <w:footnote w:id="15">
    <w:p w14:paraId="7F4E3015" w14:textId="12B57BF4" w:rsidR="00E95CE0" w:rsidRPr="00095236" w:rsidRDefault="00E95CE0" w:rsidP="002263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16">
    <w:p w14:paraId="7597850B" w14:textId="77777777" w:rsidR="00E95CE0" w:rsidRPr="00095236" w:rsidRDefault="00E95CE0" w:rsidP="00123356">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Płatnikiem płatności jest: </w:t>
      </w:r>
    </w:p>
    <w:p w14:paraId="50D7FB18" w14:textId="77777777" w:rsidR="00E95CE0" w:rsidRPr="00095236" w:rsidRDefault="00E95CE0" w:rsidP="00123356">
      <w:pPr>
        <w:pStyle w:val="Tekstprzypisudolnego"/>
        <w:jc w:val="both"/>
        <w:rPr>
          <w:rFonts w:ascii="Open Sans" w:hAnsi="Open Sans" w:cs="Open Sans"/>
        </w:rPr>
      </w:pPr>
      <w:r w:rsidRPr="00095236">
        <w:rPr>
          <w:rFonts w:ascii="Open Sans" w:hAnsi="Open Sans" w:cs="Open Sans"/>
        </w:rPr>
        <w:t xml:space="preserve">a) instytucja, z którą beneficjent zawarł umowę o dofinansowanie, lub </w:t>
      </w:r>
    </w:p>
    <w:p w14:paraId="08C8AA8E" w14:textId="77777777" w:rsidR="00E95CE0" w:rsidRPr="00095236" w:rsidRDefault="00E95CE0" w:rsidP="00123356">
      <w:pPr>
        <w:pStyle w:val="Tekstprzypisudolnego"/>
        <w:jc w:val="both"/>
        <w:rPr>
          <w:rFonts w:ascii="Open Sans" w:hAnsi="Open Sans" w:cs="Open Sans"/>
        </w:rPr>
      </w:pPr>
      <w:r w:rsidRPr="00095236">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E95CE0" w:rsidRPr="00095236" w:rsidRDefault="00E95CE0" w:rsidP="00762B48">
      <w:pPr>
        <w:pStyle w:val="Tekstprzypisudolnego"/>
        <w:tabs>
          <w:tab w:val="left" w:pos="720"/>
        </w:tabs>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tytuł i numer Projektu.</w:t>
      </w:r>
    </w:p>
  </w:footnote>
  <w:footnote w:id="18">
    <w:p w14:paraId="02FCBDEF" w14:textId="3B377D7F"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9">
    <w:p w14:paraId="1543AD1B" w14:textId="77777777" w:rsidR="00E95CE0" w:rsidRPr="00095236" w:rsidRDefault="00E95CE0"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E95CE0" w:rsidRPr="00095236" w:rsidRDefault="00E95CE0"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Beneficjent posiada odrębne rachunki bankowe: dla potrzeb przekazywania zaliczki w formie dotacji celowej oraz dla potrzeb przekazywania zaliczki w formie płatności.</w:t>
      </w:r>
    </w:p>
  </w:footnote>
  <w:footnote w:id="21">
    <w:p w14:paraId="28F2B3BA" w14:textId="5C51F851" w:rsidR="00E95CE0" w:rsidRPr="00095236" w:rsidRDefault="00E95CE0" w:rsidP="008C691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Beneficjent posiada jeden rachunek bankowy dla przekazywania zaliczki.</w:t>
      </w:r>
    </w:p>
  </w:footnote>
  <w:footnote w:id="22">
    <w:p w14:paraId="01E5B1BA" w14:textId="77777777" w:rsidR="00E95CE0" w:rsidRPr="00095236" w:rsidRDefault="00E95CE0" w:rsidP="00D41D4F">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Stopa dofinansowania dla Projektu rozumiana jako % dofinansowania wydatków kwalifikowalnych. </w:t>
      </w:r>
    </w:p>
  </w:footnote>
  <w:footnote w:id="23">
    <w:p w14:paraId="63DFE72A" w14:textId="77777777" w:rsidR="00E95CE0" w:rsidRPr="00095236" w:rsidRDefault="00E95CE0" w:rsidP="00F4242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W przypadku gdy w Projekcie dofinansowanie nie będzie przekazywane w formie zaliczki z Umowy należy wykreślić postanowienia dotyczące zaliczek</w:t>
      </w:r>
    </w:p>
  </w:footnote>
  <w:footnote w:id="24">
    <w:p w14:paraId="05436BA9" w14:textId="714A5A8C"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umowę o dofinansowanie zawiera IP.</w:t>
      </w:r>
    </w:p>
  </w:footnote>
  <w:footnote w:id="25">
    <w:p w14:paraId="286DC605" w14:textId="77777777" w:rsidR="00E95CE0" w:rsidRPr="00095236" w:rsidRDefault="00E95CE0" w:rsidP="00B0499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t>
      </w:r>
      <w:r w:rsidRPr="00095236">
        <w:rPr>
          <w:rFonts w:ascii="Open Sans" w:hAnsi="Open Sans" w:cs="Open Sans"/>
          <w:bCs/>
        </w:rPr>
        <w:t>uzupełnić właściwe i wykreślić pozostałe lub wykreślić całą klauzulę, jeśli w działaniu nie występuje pomoc publiczna.</w:t>
      </w:r>
    </w:p>
  </w:footnote>
  <w:footnote w:id="26">
    <w:p w14:paraId="3E76BAED" w14:textId="76AE3255" w:rsidR="00E95CE0" w:rsidRPr="00095236" w:rsidRDefault="00E95CE0" w:rsidP="00950C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właściwe przepisy KPON, zgodnie z przeprowadzoną przez IP analizą oraz specyfiką Projektu.</w:t>
      </w:r>
    </w:p>
  </w:footnote>
  <w:footnote w:id="27">
    <w:p w14:paraId="6BEDE778" w14:textId="02F40EA6" w:rsidR="00E95CE0" w:rsidRPr="00095236" w:rsidRDefault="00E95CE0" w:rsidP="00950C5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wpisać właściwe przepisy KPP, zgodnie z przeprowadzoną przez IP analizą oraz specyfiką Projektu.</w:t>
      </w:r>
    </w:p>
  </w:footnote>
  <w:footnote w:id="28">
    <w:p w14:paraId="5A19B4E9" w14:textId="18356A3D" w:rsidR="00E95CE0" w:rsidRPr="00095236" w:rsidRDefault="00E95CE0" w:rsidP="0092128A">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Pojęcie „wszczęcia postępowania” jest rozumiane w taki sposób, w jaki definiują je właściwe </w:t>
      </w:r>
      <w:r w:rsidRPr="00095236">
        <w:rPr>
          <w:rFonts w:ascii="Open Sans" w:hAnsi="Open Sans" w:cs="Open Sans"/>
          <w:i/>
        </w:rPr>
        <w:t>Wytyczne dotyczące kwalifikowalności wydatków na lata 2021-2027</w:t>
      </w:r>
      <w:r w:rsidRPr="00095236">
        <w:rPr>
          <w:rFonts w:ascii="Open Sans" w:hAnsi="Open Sans" w:cs="Open Sans"/>
        </w:rPr>
        <w:t>.</w:t>
      </w:r>
    </w:p>
  </w:footnote>
  <w:footnote w:id="29">
    <w:p w14:paraId="16BF9139" w14:textId="7A308625"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0">
    <w:p w14:paraId="633E7FAE" w14:textId="4E8B24B1"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zastosowanie ma § 4a. W pozostałych przypadkach ustęp należy wykreślić.</w:t>
      </w:r>
    </w:p>
  </w:footnote>
  <w:footnote w:id="31">
    <w:p w14:paraId="18DFF4FC" w14:textId="6CC7F511" w:rsidR="00E95CE0" w:rsidRPr="00095236" w:rsidRDefault="00E95CE0" w:rsidP="005A655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2">
    <w:p w14:paraId="62C63279" w14:textId="4E116F55"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3">
    <w:p w14:paraId="6E149C63" w14:textId="77777777"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  </w:t>
      </w:r>
    </w:p>
  </w:footnote>
  <w:footnote w:id="34">
    <w:p w14:paraId="0B0C3E43" w14:textId="77777777" w:rsidR="00E95CE0" w:rsidRPr="00095236" w:rsidRDefault="00E95CE0" w:rsidP="00EB0AC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5">
    <w:p w14:paraId="27E1AA39" w14:textId="77777777" w:rsidR="00E95CE0" w:rsidRPr="00095236" w:rsidRDefault="00E95CE0" w:rsidP="00B84BEA">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jeśli nie dotyczy.</w:t>
      </w:r>
    </w:p>
  </w:footnote>
  <w:footnote w:id="36">
    <w:p w14:paraId="72131E19" w14:textId="05D20755" w:rsidR="00E95CE0" w:rsidRPr="00095236" w:rsidRDefault="00E95CE0"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 sprawie zmiany lub uchylenia tych decyzji.</w:t>
      </w:r>
    </w:p>
  </w:footnote>
  <w:footnote w:id="37">
    <w:p w14:paraId="627686DD" w14:textId="77777777" w:rsidR="00E95CE0" w:rsidRPr="00095236" w:rsidRDefault="00E95CE0"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Harmonogram uzyskiwania decyzji administracyjnych stanowi załącznik do Umowy lub jest przedkładany lub zmieniany zgodnie z § 4 ust. 11.</w:t>
      </w:r>
    </w:p>
  </w:footnote>
  <w:footnote w:id="38">
    <w:p w14:paraId="7820A7C5" w14:textId="77777777" w:rsidR="00E95CE0" w:rsidRPr="00095236" w:rsidRDefault="00E95CE0" w:rsidP="006A374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tym również decyzji </w:t>
      </w:r>
      <w:proofErr w:type="spellStart"/>
      <w:r w:rsidRPr="00095236">
        <w:rPr>
          <w:rFonts w:ascii="Open Sans" w:hAnsi="Open Sans" w:cs="Open Sans"/>
        </w:rPr>
        <w:t>ws</w:t>
      </w:r>
      <w:proofErr w:type="spellEnd"/>
      <w:r w:rsidRPr="00095236">
        <w:rPr>
          <w:rFonts w:ascii="Open Sans" w:hAnsi="Open Sans" w:cs="Open Sans"/>
        </w:rPr>
        <w:t xml:space="preserve"> zmiany tej decyzji lub decyzji wydanej w wyniku wniesionych </w:t>
      </w:r>
      <w:proofErr w:type="spellStart"/>
      <w:r w:rsidRPr="00095236">
        <w:rPr>
          <w:rFonts w:ascii="Open Sans" w:hAnsi="Open Sans" w:cs="Open Sans"/>
        </w:rPr>
        <w:t>odwołań</w:t>
      </w:r>
      <w:proofErr w:type="spellEnd"/>
      <w:r w:rsidRPr="00095236">
        <w:rPr>
          <w:rFonts w:ascii="Open Sans" w:hAnsi="Open Sans" w:cs="Open Sans"/>
        </w:rPr>
        <w:t xml:space="preserve"> od tej decyzji (tzw. decyzji </w:t>
      </w:r>
      <w:proofErr w:type="spellStart"/>
      <w:r w:rsidRPr="00095236">
        <w:rPr>
          <w:rFonts w:ascii="Open Sans" w:hAnsi="Open Sans" w:cs="Open Sans"/>
        </w:rPr>
        <w:t>reformatoryjnej</w:t>
      </w:r>
      <w:proofErr w:type="spellEnd"/>
      <w:r w:rsidRPr="00095236">
        <w:rPr>
          <w:rFonts w:ascii="Open Sans" w:hAnsi="Open Sans" w:cs="Open Sans"/>
        </w:rPr>
        <w:t>), decyzji wydanej w wyniku wznowienia postępowania w sprawie zakończonej ostatecznymi decyzjami.</w:t>
      </w:r>
    </w:p>
  </w:footnote>
  <w:footnote w:id="39">
    <w:p w14:paraId="17D12874" w14:textId="77777777" w:rsidR="00E95CE0" w:rsidRPr="00095236" w:rsidRDefault="00E95CE0" w:rsidP="006A374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Dokumenty w zależności od faktu przeprowadzenia procedury oceny oddziaływania na środowisko lub procedury ponownej oceny oddziaływania na środowisko.</w:t>
      </w:r>
    </w:p>
  </w:footnote>
  <w:footnote w:id="40">
    <w:p w14:paraId="2F9C91D0" w14:textId="77777777" w:rsidR="00E95CE0" w:rsidRPr="00095236" w:rsidRDefault="00E95CE0" w:rsidP="003957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jeśli nie dotyczy.</w:t>
      </w:r>
    </w:p>
  </w:footnote>
  <w:footnote w:id="41">
    <w:p w14:paraId="1C19C9EC" w14:textId="7D4F851C"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42">
    <w:p w14:paraId="24641769" w14:textId="6EB26D45"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ustęp jeżeli nie dotyczy.</w:t>
      </w:r>
    </w:p>
  </w:footnote>
  <w:footnote w:id="43">
    <w:p w14:paraId="636C5B80" w14:textId="77777777" w:rsidR="00E95CE0" w:rsidRPr="00095236" w:rsidRDefault="00E95CE0" w:rsidP="00F512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realizowanych w formule partnerstwa publiczno-prywatnego. W pozostałych przypadkach należy wykreślić.</w:t>
      </w:r>
    </w:p>
  </w:footnote>
  <w:footnote w:id="44">
    <w:p w14:paraId="4EFF1624"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45">
    <w:p w14:paraId="2B013859" w14:textId="4E16D1B3" w:rsidR="00E95CE0" w:rsidRPr="00095236" w:rsidRDefault="00E95CE0" w:rsidP="001F661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wyrażenie „z zastrzeżeniem ust. 5” w przypadku wykreślenia ust. 5 z powodu braku zastosowania.</w:t>
      </w:r>
    </w:p>
  </w:footnote>
  <w:footnote w:id="46">
    <w:p w14:paraId="68DB7CEE" w14:textId="5C778D94"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w przypadku wystąpienia pomocy publicznej.</w:t>
      </w:r>
    </w:p>
  </w:footnote>
  <w:footnote w:id="47">
    <w:p w14:paraId="4754A50E" w14:textId="481D5782" w:rsidR="00E95CE0" w:rsidRPr="00095236" w:rsidRDefault="00E95CE0" w:rsidP="00E37635">
      <w:pPr>
        <w:autoSpaceDE w:val="0"/>
        <w:autoSpaceDN w:val="0"/>
        <w:adjustRightInd w:val="0"/>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57" w:name="_Hlk129866476"/>
      <w:r w:rsidRPr="00095236">
        <w:rPr>
          <w:rFonts w:ascii="Open Sans" w:hAnsi="Open Sans" w:cs="Open Sans"/>
        </w:rPr>
        <w:t>Należy wpisać kwotę, która będzie stanowiła wkład własny Beneficjenta..</w:t>
      </w:r>
      <w:bookmarkEnd w:id="57"/>
    </w:p>
  </w:footnote>
  <w:footnote w:id="48">
    <w:p w14:paraId="154CE7D3" w14:textId="717F4087" w:rsidR="00E95CE0" w:rsidRPr="00095236" w:rsidRDefault="00E95CE0" w:rsidP="00E53993">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w przypadku wystąpienia pomocy publicznej </w:t>
      </w:r>
      <w:r w:rsidRPr="00095236">
        <w:rPr>
          <w:rFonts w:ascii="Open Sans" w:hAnsi="Open Sans" w:cs="Open Sans"/>
          <w:iCs/>
        </w:rPr>
        <w:t>lub w przypadku gdy ustęp nie będzie miał zastosowania. W takim przypadku należy również wykreślić z Umowy definicję wkładu własnego.</w:t>
      </w:r>
    </w:p>
  </w:footnote>
  <w:footnote w:id="49">
    <w:p w14:paraId="4266460B" w14:textId="62DCA5DF" w:rsidR="00E95CE0" w:rsidRPr="00095236" w:rsidRDefault="00E95CE0" w:rsidP="008E3E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Warunki kwalifikowalności określone postanowieniami regulaminu wyboru projektów,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 xml:space="preserve"> 2021-2027, Wytycznych dotyczących kwalifikowalności wydatków na lata 2021 – 2027 a także przepisami prawa powszechnie obowiązującego.</w:t>
      </w:r>
    </w:p>
  </w:footnote>
  <w:footnote w:id="50">
    <w:p w14:paraId="08EFCD52" w14:textId="17FB0FAB" w:rsidR="00E95CE0" w:rsidRPr="00095236" w:rsidRDefault="00E95CE0" w:rsidP="00A53CD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dotyczy projektów, dla których VAT stanowi wydatek niekwalifikowalny, zgodnie z treścią regulaminu wyboru projektów lub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 xml:space="preserve"> (wykreślić jeśli nie dotyczy).</w:t>
      </w:r>
    </w:p>
  </w:footnote>
  <w:footnote w:id="51">
    <w:p w14:paraId="72A47D28" w14:textId="79210556" w:rsidR="00E95CE0" w:rsidRPr="00095236" w:rsidRDefault="00E95CE0"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r w:rsidRPr="00095236">
        <w:rPr>
          <w:rStyle w:val="Odwoanieprzypisudolnego"/>
          <w:rFonts w:ascii="Open Sans" w:hAnsi="Open Sans" w:cs="Open Sans"/>
        </w:rPr>
        <w:footnoteRef/>
      </w:r>
      <w:r w:rsidRPr="00095236">
        <w:rPr>
          <w:rFonts w:ascii="Open Sans" w:hAnsi="Open Sans" w:cs="Open Sans"/>
        </w:rPr>
        <w:t xml:space="preserve">Postanowienie dotyczy projektów, dla których VAT stanowi wydatek kwalifikowalny, zgodnie z treścią regulaminu wyboru projektów lub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 xml:space="preserve"> (wykreślić jeśli nie dotyczy). </w:t>
      </w:r>
    </w:p>
    <w:bookmarkStart w:id="61" w:name="_Hlk121908283"/>
    <w:bookmarkEnd w:id="61"/>
  </w:footnote>
  <w:footnote w:id="52">
    <w:p w14:paraId="2B62547B" w14:textId="12938A65" w:rsidR="00E95CE0" w:rsidRPr="00095236" w:rsidRDefault="00E95CE0" w:rsidP="00A53CDE">
      <w:pPr>
        <w:pStyle w:val="Tekstprzypisudolnego"/>
        <w:jc w:val="both"/>
        <w:rPr>
          <w:rFonts w:ascii="Open Sans" w:hAnsi="Open Sans" w:cs="Open Sans"/>
        </w:rPr>
      </w:pPr>
      <w:bookmarkStart w:id="62" w:name="_Hlk121908283"/>
      <w:bookmarkEnd w:id="62"/>
      <w:r w:rsidRPr="00095236">
        <w:rPr>
          <w:rStyle w:val="Odwoanieprzypisudolnego"/>
          <w:rFonts w:ascii="Open Sans" w:hAnsi="Open Sans" w:cs="Open Sans"/>
        </w:rPr>
        <w:footnoteRef/>
      </w:r>
      <w:r w:rsidRPr="00095236">
        <w:rPr>
          <w:rFonts w:ascii="Open Sans" w:hAnsi="Open Sans" w:cs="Open Sans"/>
        </w:rPr>
        <w:t xml:space="preserve"> Zgodnie z brzmieniem ustawy z dnia 11 marca 2004 r. o podatku od towarów i usług (Dz. U. z 2022 r. poz. 931 z </w:t>
      </w:r>
      <w:proofErr w:type="spellStart"/>
      <w:r w:rsidRPr="00095236">
        <w:rPr>
          <w:rFonts w:ascii="Open Sans" w:hAnsi="Open Sans" w:cs="Open Sans"/>
        </w:rPr>
        <w:t>późn</w:t>
      </w:r>
      <w:proofErr w:type="spellEnd"/>
      <w:r w:rsidRPr="00095236">
        <w:rPr>
          <w:rFonts w:ascii="Open Sans" w:hAnsi="Open Sans" w:cs="Open Sans"/>
        </w:rPr>
        <w:t>. zm.), sytuacje takie zostały przewidziane w art. 86 ust. 2a, art. 86 ust. 7b oraz art. 90 ust 1 i 2 tejże ustawy.</w:t>
      </w:r>
    </w:p>
  </w:footnote>
  <w:footnote w:id="53">
    <w:p w14:paraId="764FAA5A" w14:textId="4ED5653A" w:rsidR="00E95CE0" w:rsidRPr="00095236" w:rsidRDefault="00E95CE0" w:rsidP="00A53CDE">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Instytucja Wdrażająca podejmuje decyzję o wyborze jednego z dwóch zaproponowanych rozwiązań na etapie regulaminu wyboru projektów.</w:t>
      </w:r>
    </w:p>
  </w:footnote>
  <w:footnote w:id="54">
    <w:p w14:paraId="0B4A8E7D" w14:textId="6566E32F" w:rsidR="00E95CE0" w:rsidRPr="00095236" w:rsidRDefault="00E95CE0" w:rsidP="00001A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63" w:name="_Hlk121909098"/>
      <w:r w:rsidRPr="00095236">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3"/>
      <w:r w:rsidRPr="00095236">
        <w:rPr>
          <w:rFonts w:ascii="Open Sans" w:hAnsi="Open Sans" w:cs="Open Sans"/>
        </w:rPr>
        <w:t>w przypadku, gdy dofinansowanie danego projektu stanowi pomoc publiczną.</w:t>
      </w:r>
    </w:p>
    <w:bookmarkStart w:id="64" w:name="_Hlk120624443"/>
    <w:bookmarkEnd w:id="64"/>
  </w:footnote>
  <w:footnote w:id="55">
    <w:p w14:paraId="0677F9C5" w14:textId="77777777" w:rsidR="00E95CE0" w:rsidRPr="00095236" w:rsidRDefault="00E95CE0">
      <w:pPr>
        <w:rPr>
          <w:rFonts w:ascii="Open Sans" w:hAnsi="Open Sans" w:cs="Open Sans"/>
        </w:rPr>
      </w:pPr>
      <w:bookmarkStart w:id="65" w:name="_Hlk120624443"/>
      <w:bookmarkEnd w:id="65"/>
    </w:p>
    <w:p w14:paraId="4649003E" w14:textId="77777777" w:rsidR="00E95CE0" w:rsidRPr="00095236" w:rsidRDefault="00E95CE0" w:rsidP="00001A90">
      <w:pPr>
        <w:pStyle w:val="Tekstprzypisudolnego"/>
        <w:rPr>
          <w:rFonts w:ascii="Open Sans" w:hAnsi="Open Sans" w:cs="Open Sans"/>
        </w:rPr>
      </w:pPr>
    </w:p>
  </w:footnote>
  <w:footnote w:id="56">
    <w:p w14:paraId="7743A04A" w14:textId="16BFBB1D" w:rsidR="00E95CE0" w:rsidRPr="00095236" w:rsidRDefault="00E95CE0" w:rsidP="00090DD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57">
    <w:p w14:paraId="738EF650" w14:textId="3B207FBA"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Koszty pośrednie są kwalifikowalne/niekwalifikowalne (niewłaściwe usunąć) zgodnie z treścią regulaminu wyboru projektów i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 xml:space="preserve">. W przypadku </w:t>
      </w:r>
      <w:proofErr w:type="spellStart"/>
      <w:r w:rsidRPr="00095236">
        <w:rPr>
          <w:rFonts w:ascii="Open Sans" w:hAnsi="Open Sans" w:cs="Open Sans"/>
        </w:rPr>
        <w:t>niekwalifikowalności</w:t>
      </w:r>
      <w:proofErr w:type="spellEnd"/>
      <w:r w:rsidRPr="00095236">
        <w:rPr>
          <w:rFonts w:ascii="Open Sans" w:hAnsi="Open Sans" w:cs="Open Sans"/>
        </w:rPr>
        <w:t xml:space="preserve"> kosztów pośrednich ust. 16 i 17 należy wykreślić. </w:t>
      </w:r>
    </w:p>
  </w:footnote>
  <w:footnote w:id="58">
    <w:p w14:paraId="74BAFFB7" w14:textId="77777777"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Właściwa stawka procentowa do uzupełnienia zgodnie z treścią regulaminu wyboru projektów i </w:t>
      </w:r>
      <w:proofErr w:type="spellStart"/>
      <w:r w:rsidRPr="00095236">
        <w:rPr>
          <w:rFonts w:ascii="Open Sans" w:hAnsi="Open Sans" w:cs="Open Sans"/>
        </w:rPr>
        <w:t>SzOP</w:t>
      </w:r>
      <w:proofErr w:type="spellEnd"/>
      <w:r w:rsidRPr="00095236">
        <w:rPr>
          <w:rFonts w:ascii="Open Sans" w:hAnsi="Open Sans" w:cs="Open Sans"/>
        </w:rPr>
        <w:t xml:space="preserve"> </w:t>
      </w:r>
      <w:proofErr w:type="spellStart"/>
      <w:r w:rsidRPr="00095236">
        <w:rPr>
          <w:rFonts w:ascii="Open Sans" w:hAnsi="Open Sans" w:cs="Open Sans"/>
        </w:rPr>
        <w:t>FEnIKS</w:t>
      </w:r>
      <w:proofErr w:type="spellEnd"/>
      <w:r w:rsidRPr="00095236">
        <w:rPr>
          <w:rFonts w:ascii="Open Sans" w:hAnsi="Open Sans" w:cs="Open Sans"/>
        </w:rPr>
        <w:t>.</w:t>
      </w:r>
    </w:p>
  </w:footnote>
  <w:footnote w:id="59">
    <w:p w14:paraId="78691D75" w14:textId="54E62CA2"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p>
  </w:footnote>
  <w:footnote w:id="60">
    <w:p w14:paraId="739C04F7" w14:textId="46324CCB"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p>
  </w:footnote>
  <w:footnote w:id="61">
    <w:p w14:paraId="4377747C" w14:textId="7C26779D"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w:t>
      </w:r>
    </w:p>
  </w:footnote>
  <w:footnote w:id="62">
    <w:p w14:paraId="58BCA385" w14:textId="65E1BC4C" w:rsidR="00E95CE0" w:rsidRPr="00095236" w:rsidRDefault="00E95CE0" w:rsidP="00C532F4">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p>
  </w:footnote>
  <w:footnote w:id="63">
    <w:p w14:paraId="3D19F406" w14:textId="77777777" w:rsidR="00E95CE0" w:rsidRPr="00095236" w:rsidRDefault="00E95CE0" w:rsidP="00820606">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64">
    <w:p w14:paraId="65D1C5D6" w14:textId="77777777" w:rsidR="00E95CE0" w:rsidRPr="00095236" w:rsidRDefault="00E95CE0" w:rsidP="004673B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Wskazany termin nie dotyczy weryfikacji wniosku o płatność końcową.</w:t>
      </w:r>
    </w:p>
  </w:footnote>
  <w:footnote w:id="65">
    <w:p w14:paraId="46BC52F0" w14:textId="1208B6CE" w:rsidR="00E95CE0" w:rsidRPr="00095236" w:rsidRDefault="00E95CE0" w:rsidP="00C225A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przyznawana jest zaliczka.</w:t>
      </w:r>
    </w:p>
  </w:footnote>
  <w:footnote w:id="66">
    <w:p w14:paraId="41C6AA76" w14:textId="77777777" w:rsidR="00E95CE0" w:rsidRPr="00095236" w:rsidRDefault="00E95CE0" w:rsidP="0042099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sytuacji, w których zaliczka udzielana jest w formie dotacji celowej. W pozostałych przypadkach wykreślić. </w:t>
      </w:r>
    </w:p>
  </w:footnote>
  <w:footnote w:id="67">
    <w:p w14:paraId="7D865292" w14:textId="20018C73" w:rsidR="00E95CE0" w:rsidRPr="00095236" w:rsidRDefault="00E95CE0" w:rsidP="0005334F">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nie stoją temu na przeszkodzie procedury, w szczególności dotyczące zamykania projektów i </w:t>
      </w:r>
      <w:proofErr w:type="spellStart"/>
      <w:r w:rsidRPr="00095236">
        <w:rPr>
          <w:rFonts w:ascii="Open Sans" w:hAnsi="Open Sans" w:cs="Open Sans"/>
        </w:rPr>
        <w:t>FEnIKS</w:t>
      </w:r>
      <w:proofErr w:type="spellEnd"/>
      <w:r w:rsidRPr="00095236">
        <w:rPr>
          <w:rFonts w:ascii="Open Sans" w:hAnsi="Open Sans" w:cs="Open Sans"/>
        </w:rPr>
        <w:t xml:space="preserve">, wyznaczając ten termin, Instytucja Wdrażająca uwzględnia terminy na rozliczenie zaliczki wynikające z umowy zawartej między beneficjentem a wykonawcą. </w:t>
      </w:r>
    </w:p>
  </w:footnote>
  <w:footnote w:id="68">
    <w:p w14:paraId="0A594496" w14:textId="7675CD46"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Katalog dostępny na stronie internetowej: </w:t>
      </w:r>
      <w:hyperlink r:id="rId1" w:history="1">
        <w:r w:rsidRPr="00095236">
          <w:rPr>
            <w:rStyle w:val="Hipercze"/>
            <w:rFonts w:ascii="Open Sans" w:hAnsi="Open Sans" w:cs="Open Sans"/>
            <w:color w:val="auto"/>
          </w:rPr>
          <w:t>www.feniks.gov.pl</w:t>
        </w:r>
      </w:hyperlink>
      <w:r w:rsidRPr="00095236">
        <w:rPr>
          <w:rFonts w:ascii="Open Sans" w:hAnsi="Open Sans" w:cs="Open Sans"/>
        </w:rPr>
        <w:t xml:space="preserve">. </w:t>
      </w:r>
    </w:p>
  </w:footnote>
  <w:footnote w:id="69">
    <w:p w14:paraId="7BC86444" w14:textId="77777777" w:rsidR="00E95CE0" w:rsidRPr="00095236" w:rsidRDefault="00E95CE0"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095236">
        <w:rPr>
          <w:rFonts w:ascii="Open Sans" w:hAnsi="Open Sans" w:cs="Open Sans"/>
        </w:rPr>
        <w:t>późn</w:t>
      </w:r>
      <w:proofErr w:type="spellEnd"/>
      <w:r w:rsidRPr="00095236">
        <w:rPr>
          <w:rFonts w:ascii="Open Sans" w:hAnsi="Open Sans" w:cs="Open Sans"/>
        </w:rPr>
        <w:t xml:space="preserve">. zm.), zwanej dalej „ustawą </w:t>
      </w:r>
      <w:proofErr w:type="spellStart"/>
      <w:r w:rsidRPr="00095236">
        <w:rPr>
          <w:rFonts w:ascii="Open Sans" w:hAnsi="Open Sans" w:cs="Open Sans"/>
        </w:rPr>
        <w:t>Pzp</w:t>
      </w:r>
      <w:proofErr w:type="spellEnd"/>
      <w:r w:rsidRPr="00095236">
        <w:rPr>
          <w:rFonts w:ascii="Open Sans" w:hAnsi="Open Sans" w:cs="Open Sans"/>
        </w:rPr>
        <w:t xml:space="preserve"> z 2004 r.”.</w:t>
      </w:r>
    </w:p>
  </w:footnote>
  <w:footnote w:id="70">
    <w:p w14:paraId="5CA2F483" w14:textId="77777777" w:rsidR="00E95CE0" w:rsidRPr="00095236" w:rsidRDefault="00E95CE0"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wytycznych z dnia 18 listopada 2022 roku wymogi te określono w sekcji 3.2.3 pkt. 6.</w:t>
      </w:r>
    </w:p>
  </w:footnote>
  <w:footnote w:id="71">
    <w:p w14:paraId="728B2D10" w14:textId="68D0D4C4" w:rsidR="00E95CE0" w:rsidRPr="00095236" w:rsidRDefault="00E95CE0" w:rsidP="00095F78">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zamówień o wartości niższej od kwoty określonej w przepisach wydanych na podstawie art. 3 ustawy </w:t>
      </w:r>
      <w:proofErr w:type="spellStart"/>
      <w:r w:rsidRPr="00095236">
        <w:rPr>
          <w:rFonts w:ascii="Open Sans" w:hAnsi="Open Sans" w:cs="Open Sans"/>
        </w:rPr>
        <w:t>Pzp</w:t>
      </w:r>
      <w:proofErr w:type="spellEnd"/>
      <w:r w:rsidRPr="00095236">
        <w:rPr>
          <w:rFonts w:ascii="Open Sans" w:hAnsi="Open Sans" w:cs="Open Sans"/>
        </w:rPr>
        <w:t>, a jednocześnie przekraczającej 50 tys. PLN netto, tj. bez podatku od towarów i usług (VAT), udzielenie zamówienia, na podstawie ust. 6, następuje zgodnie z zasadą konkurencyjności, o której mowa w sekcji 3.2.2.</w:t>
      </w:r>
    </w:p>
  </w:footnote>
  <w:footnote w:id="72">
    <w:p w14:paraId="604CB918" w14:textId="77777777" w:rsidR="00E95CE0" w:rsidRPr="00095236" w:rsidRDefault="00E95CE0" w:rsidP="00095F78">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Ustęp znajdzie zastosowanie do postępowań o udzielenie zamówień publicznych, wszczętych do 31.12.2020 r.</w:t>
      </w:r>
    </w:p>
  </w:footnote>
  <w:footnote w:id="73">
    <w:p w14:paraId="0BA47930" w14:textId="77777777" w:rsidR="00E95CE0" w:rsidRPr="00095236" w:rsidRDefault="00E95CE0" w:rsidP="00BE3CC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4">
    <w:p w14:paraId="1EF6F366" w14:textId="1252BCBE" w:rsidR="00E95CE0" w:rsidRPr="00095236" w:rsidRDefault="00E95CE0" w:rsidP="0065026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Możliwość zastosowania klauzuli o której mowa w niniejszym zdaniu na potrzeby umów zawieranych w konkretnym działaniu jest uzależniona od decyzji IP. </w:t>
      </w:r>
    </w:p>
  </w:footnote>
  <w:footnote w:id="75">
    <w:p w14:paraId="3C8633E5" w14:textId="2050EACC" w:rsidR="00E95CE0" w:rsidRPr="00095236" w:rsidRDefault="00E95CE0" w:rsidP="004B69B2">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Dniem udzielenia pomocy publicznej jest dzień zawarcia umowy o dofinansowanie.</w:t>
      </w:r>
    </w:p>
  </w:footnote>
  <w:footnote w:id="76">
    <w:p w14:paraId="72CAC206" w14:textId="0065D93F" w:rsidR="00E95CE0" w:rsidRPr="00095236" w:rsidRDefault="00E95CE0" w:rsidP="0046445D">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Rozporządzenie Rady (UE) 2015/1589 z dnia 13 lipca 2015 r. ustanawiającego szczegółowe zasady stosowania art. 108 Traktatu o funkcjonowaniu Unii Europejskiej </w:t>
      </w:r>
      <w:hyperlink r:id="rId2" w:history="1">
        <w:r w:rsidRPr="00095236">
          <w:rPr>
            <w:rStyle w:val="Hipercze"/>
            <w:rFonts w:ascii="Open Sans" w:hAnsi="Open Sans" w:cs="Open Sans"/>
            <w:color w:val="auto"/>
          </w:rPr>
          <w:t>(Dz. Urz. UE L 248 z 24.09.2015, str. 9)</w:t>
        </w:r>
      </w:hyperlink>
      <w:r w:rsidRPr="00095236">
        <w:rPr>
          <w:rFonts w:ascii="Open Sans" w:hAnsi="Open Sans" w:cs="Open Sans"/>
        </w:rPr>
        <w:t>.</w:t>
      </w:r>
    </w:p>
  </w:footnote>
  <w:footnote w:id="77">
    <w:p w14:paraId="670309C9" w14:textId="1E0CC0F5" w:rsidR="00E95CE0" w:rsidRPr="00095236" w:rsidRDefault="00E95CE0"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81" w:name="_Hlk121907401"/>
      <w:r w:rsidRPr="00095236">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2022 r. poz. 931)</w:t>
      </w:r>
      <w:bookmarkEnd w:id="81"/>
      <w:r w:rsidRPr="00095236">
        <w:rPr>
          <w:rFonts w:ascii="Open Sans" w:hAnsi="Open Sans" w:cs="Open Sans"/>
        </w:rPr>
        <w:t>.</w:t>
      </w:r>
    </w:p>
  </w:footnote>
  <w:footnote w:id="78">
    <w:p w14:paraId="215B514C" w14:textId="683475C1" w:rsidR="00E95CE0" w:rsidRPr="00095236" w:rsidRDefault="00E95CE0" w:rsidP="00881F4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 § 5 ust. 2 Umowy.</w:t>
      </w:r>
    </w:p>
  </w:footnote>
  <w:footnote w:id="79">
    <w:p w14:paraId="14C68E1E" w14:textId="77777777" w:rsidR="00E95CE0" w:rsidRPr="00095236" w:rsidRDefault="00E95CE0" w:rsidP="00C03B79">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Ust. 12-15 należy wykreślić jeżeli przed dniem zawarcia Umowy Beneficjent nie ponosił wydatków.</w:t>
      </w:r>
    </w:p>
  </w:footnote>
  <w:footnote w:id="80">
    <w:p w14:paraId="474A8D73" w14:textId="35B30994" w:rsidR="00E95CE0" w:rsidRPr="00095236" w:rsidRDefault="00E95CE0" w:rsidP="00A11290">
      <w:pPr>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96" w:name="_Hlk111036400"/>
      <w:r w:rsidRPr="00095236">
        <w:rPr>
          <w:rFonts w:ascii="Open Sans" w:hAnsi="Open Sans" w:cs="Open Sans"/>
        </w:rPr>
        <w:t xml:space="preserve">Dostarczenie produktów i usług w rozumieniu art. 74 ust. 1 lit. a rozporządzenia nr 2021/1060, obejmuje także wykonanie robót budowlanych. </w:t>
      </w:r>
      <w:bookmarkEnd w:id="96"/>
    </w:p>
  </w:footnote>
  <w:footnote w:id="81">
    <w:p w14:paraId="12216180" w14:textId="77777777" w:rsidR="00E95CE0" w:rsidRPr="00095236" w:rsidRDefault="00E95CE0"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na miejscu jest przeprowadzana w przypadku gdy jednocześnie:</w:t>
      </w:r>
    </w:p>
    <w:p w14:paraId="25A6347B" w14:textId="6A67E646" w:rsidR="00E95CE0" w:rsidRPr="00095236" w:rsidRDefault="00E95CE0" w:rsidP="00A81285">
      <w:pPr>
        <w:pStyle w:val="Tekstprzypisudolnego"/>
        <w:numPr>
          <w:ilvl w:val="0"/>
          <w:numId w:val="76"/>
        </w:numPr>
        <w:jc w:val="both"/>
        <w:rPr>
          <w:rFonts w:ascii="Open Sans" w:hAnsi="Open Sans" w:cs="Open Sans"/>
        </w:rPr>
      </w:pPr>
      <w:r w:rsidRPr="00095236">
        <w:rPr>
          <w:rFonts w:ascii="Open Sans" w:hAnsi="Open Sans" w:cs="Open Sans"/>
        </w:rPr>
        <w:t>zaawansowanie finansowe Projektu wynosi co najmniej 50 %, określanego na podstawie wartości wydatków kwalifikowalnych poniesionych przez Beneficjenta (według stanu na dzień zawarcia Umowy) w stosunku do maksymalnej kwoty wydatków kwalifikowalnych ,o których mowa w § 5 ust. 2 Umowy</w:t>
      </w:r>
    </w:p>
    <w:p w14:paraId="7438295F" w14:textId="77777777" w:rsidR="00E95CE0" w:rsidRPr="00095236" w:rsidRDefault="00E95CE0" w:rsidP="00A81285">
      <w:pPr>
        <w:pStyle w:val="Tekstprzypisudolnego"/>
        <w:numPr>
          <w:ilvl w:val="0"/>
          <w:numId w:val="76"/>
        </w:numPr>
        <w:jc w:val="both"/>
        <w:rPr>
          <w:rFonts w:ascii="Open Sans" w:hAnsi="Open Sans" w:cs="Open Sans"/>
        </w:rPr>
      </w:pPr>
      <w:r w:rsidRPr="00095236">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82">
    <w:p w14:paraId="299827C9" w14:textId="77777777" w:rsidR="00E95CE0" w:rsidRPr="00095236" w:rsidRDefault="00E95CE0" w:rsidP="00A8128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Kontrola procedur dla zawartych umów zostanie przeprowadzona w oparciu o wyniki analizy ryzyka zgodnie z opracowaną przez Instytucję Wdrażającą metodyką. </w:t>
      </w:r>
    </w:p>
  </w:footnote>
  <w:footnote w:id="83">
    <w:p w14:paraId="6DFBA1B3" w14:textId="391B9C9A" w:rsidR="00E95CE0" w:rsidRPr="00095236" w:rsidRDefault="00E95CE0"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84">
    <w:p w14:paraId="742FD29B" w14:textId="77777777" w:rsidR="00E95CE0" w:rsidRPr="00095236" w:rsidRDefault="00E95CE0" w:rsidP="00EA0CE7">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3 lat w przypadku mikro, małych i średnich przedsiębiorstw - w odniesieniu do projektów, z którymi związany jest wymóg utrzymania inwestycji lub miejsc pracy.</w:t>
      </w:r>
    </w:p>
  </w:footnote>
  <w:footnote w:id="85">
    <w:p w14:paraId="69773C99"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86">
    <w:p w14:paraId="2CB0D533" w14:textId="77777777" w:rsidR="00E95CE0" w:rsidRPr="00095236" w:rsidRDefault="00E95CE0"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7">
    <w:p w14:paraId="16EFD567" w14:textId="77777777" w:rsidR="00E95CE0" w:rsidRPr="00095236" w:rsidRDefault="00E95CE0" w:rsidP="00FC3FA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Projekt, który wnosi znaczący wkład w osiąganie celów programu i który podlega szczególnym środkom dotyczącym monitorowania i komunikacji.</w:t>
      </w:r>
    </w:p>
  </w:footnote>
  <w:footnote w:id="88">
    <w:p w14:paraId="09DA9C06" w14:textId="77777777" w:rsidR="00E95CE0" w:rsidRPr="00095236" w:rsidRDefault="00E95CE0"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89">
    <w:p w14:paraId="22A05039" w14:textId="77777777" w:rsidR="00E95CE0" w:rsidRPr="00095236" w:rsidRDefault="00E95CE0"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Patrz przypis do pkt 2.</w:t>
      </w:r>
    </w:p>
  </w:footnote>
  <w:footnote w:id="90">
    <w:p w14:paraId="7B325D77" w14:textId="77777777" w:rsidR="00E95CE0" w:rsidRPr="00095236" w:rsidRDefault="00E95CE0"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Wydarzenia otwierające/kończące realizację Projektu lub związane z rozpoczęciem/realizacją/zakończeniem ważnego etapu Projektu.</w:t>
      </w:r>
    </w:p>
  </w:footnote>
  <w:footnote w:id="91">
    <w:p w14:paraId="7AFB6A62" w14:textId="77777777" w:rsidR="00E95CE0" w:rsidRPr="00095236" w:rsidRDefault="00E95CE0" w:rsidP="00FC3FAC">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Zgodnie z art. 49 ust. 3 i 5 rozporządzenia nr 2021/1060.</w:t>
      </w:r>
    </w:p>
  </w:footnote>
  <w:footnote w:id="92">
    <w:p w14:paraId="08CB64A2" w14:textId="77777777" w:rsidR="00E95CE0" w:rsidRPr="00095236" w:rsidRDefault="00E95CE0"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3">
    <w:p w14:paraId="2CB07953" w14:textId="77777777" w:rsidR="00E95CE0" w:rsidRPr="00095236" w:rsidRDefault="00E95CE0" w:rsidP="0086487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Obowiązek nie dotyczy personelu Projektu rozliczanego w kosztach pośrednich Projektu. </w:t>
      </w:r>
    </w:p>
  </w:footnote>
  <w:footnote w:id="94">
    <w:p w14:paraId="24B6E7C1" w14:textId="77777777" w:rsidR="00E95CE0" w:rsidRPr="00095236" w:rsidRDefault="00E95CE0" w:rsidP="00D9689B">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t>
      </w:r>
      <w:bookmarkStart w:id="110" w:name="_Hlk126135864"/>
      <w:r w:rsidRPr="00095236">
        <w:rPr>
          <w:rFonts w:ascii="Open Sans" w:hAnsi="Open Sans" w:cs="Open Sans"/>
        </w:rPr>
        <w:t>Wykreślić jeżeli Projekt będzie realizowany bez udziału partnerów.</w:t>
      </w:r>
      <w:bookmarkEnd w:id="110"/>
    </w:p>
  </w:footnote>
  <w:footnote w:id="95">
    <w:p w14:paraId="1EA7B0CB" w14:textId="77777777" w:rsidR="00E95CE0" w:rsidRPr="00095236" w:rsidRDefault="00E95CE0" w:rsidP="008578CD">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Wykreślić jeżeli Projekt będzie realizowany bez udziału partnerów.</w:t>
      </w:r>
    </w:p>
  </w:footnote>
  <w:footnote w:id="96">
    <w:p w14:paraId="7DE058BD" w14:textId="77777777" w:rsidR="00E95CE0" w:rsidRPr="00095236" w:rsidRDefault="00E95CE0" w:rsidP="00FC0414">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Treść Zaleceń dostępna na stronie www.feniks.gov.pl.</w:t>
      </w:r>
    </w:p>
  </w:footnote>
  <w:footnote w:id="97">
    <w:p w14:paraId="3299D55C" w14:textId="77777777" w:rsidR="00E95CE0" w:rsidRPr="00095236" w:rsidRDefault="00E95CE0" w:rsidP="00D31B81">
      <w:pPr>
        <w:pStyle w:val="Tekstprzypisudolnego"/>
        <w:rPr>
          <w:rFonts w:ascii="Open Sans" w:hAnsi="Open Sans" w:cs="Open Sans"/>
        </w:rPr>
      </w:pPr>
      <w:r w:rsidRPr="00095236">
        <w:rPr>
          <w:rFonts w:ascii="Open Sans" w:hAnsi="Open Sans" w:cs="Open Sans"/>
        </w:rPr>
        <w:footnoteRef/>
      </w:r>
      <w:r w:rsidRPr="00095236">
        <w:rPr>
          <w:rFonts w:ascii="Open Sans" w:hAnsi="Open Sans" w:cs="Open Sans"/>
        </w:rPr>
        <w:t xml:space="preserve"> Obowiązek uzgodnienia z IZ obejmuje jedynie dane zamieszczane w CST2021.</w:t>
      </w:r>
    </w:p>
  </w:footnote>
  <w:footnote w:id="98">
    <w:p w14:paraId="529AF3C7" w14:textId="77777777" w:rsidR="00E95CE0" w:rsidRPr="00095236" w:rsidRDefault="00E95CE0" w:rsidP="00D31B8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Zamieszczenia danych w CST2021 automatycznie oznacza ich udostępnienie IZ </w:t>
      </w:r>
      <w:proofErr w:type="spellStart"/>
      <w:r w:rsidRPr="00095236">
        <w:rPr>
          <w:rFonts w:ascii="Open Sans" w:hAnsi="Open Sans" w:cs="Open Sans"/>
        </w:rPr>
        <w:t>FEnIKS</w:t>
      </w:r>
      <w:proofErr w:type="spellEnd"/>
    </w:p>
  </w:footnote>
  <w:footnote w:id="99">
    <w:p w14:paraId="58A218AA" w14:textId="1D66EB56" w:rsidR="00E95CE0" w:rsidRPr="00095236" w:rsidRDefault="00E95CE0" w:rsidP="007A2BD2">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Jeśli Beneficjent przetwarzał dane osobowe w innym celu niż realizacja </w:t>
      </w:r>
      <w:proofErr w:type="spellStart"/>
      <w:r w:rsidRPr="00095236">
        <w:rPr>
          <w:rFonts w:ascii="Open Sans" w:hAnsi="Open Sans" w:cs="Open Sans"/>
        </w:rPr>
        <w:t>FEnIKS</w:t>
      </w:r>
      <w:proofErr w:type="spellEnd"/>
      <w:r w:rsidRPr="00095236">
        <w:rPr>
          <w:rFonts w:ascii="Open Sans" w:hAnsi="Open Sans" w:cs="Open Sans"/>
        </w:rPr>
        <w:t xml:space="preserve">, to wykonuje obowiązek informacyjny o którym mowa § 21 ust. 17 pkt 3 zgodnie z art. 13 ust. 3 </w:t>
      </w:r>
      <w:bookmarkStart w:id="131" w:name="_Hlk133306492"/>
      <w:r w:rsidRPr="00095236">
        <w:rPr>
          <w:rFonts w:ascii="Open Sans" w:hAnsi="Open Sans" w:cs="Open Sans"/>
        </w:rPr>
        <w:t xml:space="preserve">lub - w niektórych przypadkach – art. 14 </w:t>
      </w:r>
      <w:bookmarkEnd w:id="131"/>
      <w:r w:rsidRPr="00095236">
        <w:rPr>
          <w:rFonts w:ascii="Open Sans" w:hAnsi="Open Sans" w:cs="Open Sans"/>
        </w:rPr>
        <w:t>ogólnego rozporządzenia o ochronie danych.</w:t>
      </w:r>
    </w:p>
  </w:footnote>
  <w:footnote w:id="100">
    <w:p w14:paraId="5C2A5C88" w14:textId="77777777" w:rsidR="00E95CE0" w:rsidRPr="00095236" w:rsidRDefault="00E95CE0" w:rsidP="00D31B8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01">
    <w:p w14:paraId="0C05BD8D" w14:textId="735387F3" w:rsidR="00E95CE0" w:rsidRPr="00095236" w:rsidRDefault="00E95CE0" w:rsidP="0003695E">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 w:id="102">
    <w:p w14:paraId="1CFAF0B9" w14:textId="77777777" w:rsidR="00E95CE0" w:rsidRPr="00095236" w:rsidRDefault="00E95CE0"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samorządu terytorialnego. W pozostałych przypadkach należy wykreślić.</w:t>
      </w:r>
    </w:p>
  </w:footnote>
  <w:footnote w:id="103">
    <w:p w14:paraId="03A1AA47" w14:textId="4D39CB4C" w:rsidR="00E95CE0" w:rsidRPr="00095236" w:rsidRDefault="00E95CE0" w:rsidP="001E4DDB">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04">
    <w:p w14:paraId="1D2871FD" w14:textId="0EAEB4D1" w:rsidR="00E95CE0" w:rsidRPr="00095236" w:rsidRDefault="00E95CE0" w:rsidP="00A11290">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W przypadku, gdy wysokość odsetek będzie wyższa niż wysokość odsetek maksymalnych, zgodnie z Kodeksem cywilnym należą się odsetki maksymalne.</w:t>
      </w:r>
    </w:p>
  </w:footnote>
  <w:footnote w:id="105">
    <w:p w14:paraId="2C390A99"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6">
    <w:p w14:paraId="235852CB"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Forma zabezpieczenia zostanie wskazana przez Instytucję Wdrażającą po uzgodnieniu z Beneficjentem.</w:t>
      </w:r>
    </w:p>
  </w:footnote>
  <w:footnote w:id="107">
    <w:p w14:paraId="018F1C1C" w14:textId="77777777" w:rsidR="00E95CE0" w:rsidRPr="00095236" w:rsidRDefault="00E95CE0" w:rsidP="008C6451">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 dotyczy jednostek sektora finansów publicznych.</w:t>
      </w:r>
    </w:p>
  </w:footnote>
  <w:footnote w:id="108">
    <w:p w14:paraId="089723B2" w14:textId="77777777" w:rsidR="00E95CE0" w:rsidRPr="00095236" w:rsidRDefault="00E95CE0" w:rsidP="00E37635">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Klauzula stosowana dla celów ustanowienia zabezpieczenia przez beneficjenta realizacji Umowy. Formy zabezpieczeń:</w:t>
      </w:r>
    </w:p>
    <w:p w14:paraId="29410D7A" w14:textId="77777777" w:rsidR="00E95CE0" w:rsidRPr="00095236" w:rsidRDefault="00E95CE0" w:rsidP="00E37635">
      <w:pPr>
        <w:pStyle w:val="Tekstprzypisudolnego"/>
        <w:numPr>
          <w:ilvl w:val="0"/>
          <w:numId w:val="30"/>
        </w:numPr>
        <w:jc w:val="both"/>
        <w:rPr>
          <w:rFonts w:ascii="Open Sans" w:hAnsi="Open Sans" w:cs="Open Sans"/>
        </w:rPr>
      </w:pPr>
      <w:r w:rsidRPr="00095236">
        <w:rPr>
          <w:rFonts w:ascii="Open Sans" w:hAnsi="Open Sans" w:cs="Open Sans"/>
        </w:rPr>
        <w:t xml:space="preserve">podstawową formą jest </w:t>
      </w:r>
      <w:r w:rsidRPr="00095236">
        <w:rPr>
          <w:rFonts w:ascii="Open Sans" w:hAnsi="Open Sans" w:cs="Open Sans"/>
          <w:iCs/>
        </w:rPr>
        <w:t xml:space="preserve">weksel </w:t>
      </w:r>
      <w:r w:rsidRPr="00095236">
        <w:rPr>
          <w:rFonts w:ascii="Open Sans" w:hAnsi="Open Sans" w:cs="Open Sans"/>
          <w:i/>
          <w:iCs/>
        </w:rPr>
        <w:t>in blanco</w:t>
      </w:r>
      <w:r w:rsidRPr="00095236">
        <w:rPr>
          <w:rFonts w:ascii="Open Sans" w:hAnsi="Open Sans" w:cs="Open Sans"/>
          <w:iCs/>
        </w:rPr>
        <w:t xml:space="preserve"> (nie na zlecenie lub równoważny),</w:t>
      </w:r>
    </w:p>
    <w:p w14:paraId="3FAEC26F" w14:textId="77777777" w:rsidR="00E95CE0" w:rsidRPr="00095236" w:rsidRDefault="00E95CE0" w:rsidP="00E37635">
      <w:pPr>
        <w:pStyle w:val="Tekstprzypisudolnego"/>
        <w:numPr>
          <w:ilvl w:val="0"/>
          <w:numId w:val="30"/>
        </w:numPr>
        <w:jc w:val="both"/>
        <w:rPr>
          <w:rFonts w:ascii="Open Sans" w:hAnsi="Open Sans" w:cs="Open Sans"/>
        </w:rPr>
      </w:pPr>
      <w:r w:rsidRPr="00095236">
        <w:rPr>
          <w:rFonts w:ascii="Open Sans" w:hAnsi="Open Sans" w:cs="Open Sans"/>
        </w:rPr>
        <w:t>dla beneficjentów, których sytuacja finansowa może stanowić zagrożenie dla bezpieczeństwa przekazanych środków publicznych, Instytucja Wdrażająca może żądać przedstawienia weksla</w:t>
      </w:r>
      <w:r w:rsidRPr="00095236">
        <w:rPr>
          <w:rFonts w:ascii="Open Sans" w:hAnsi="Open Sans" w:cs="Open Sans"/>
          <w:i/>
        </w:rPr>
        <w:t xml:space="preserve"> i</w:t>
      </w:r>
      <w:r w:rsidRPr="00095236">
        <w:rPr>
          <w:rFonts w:ascii="Open Sans" w:hAnsi="Open Sans" w:cs="Open Sans"/>
          <w:i/>
          <w:iCs/>
        </w:rPr>
        <w:t>n blanco</w:t>
      </w:r>
      <w:r w:rsidRPr="00095236">
        <w:rPr>
          <w:rFonts w:ascii="Open Sans" w:hAnsi="Open Sans" w:cs="Open Sans"/>
        </w:rPr>
        <w:t xml:space="preserve"> z poręczeniem wekslowym (awal),</w:t>
      </w:r>
    </w:p>
    <w:p w14:paraId="2E65F03F" w14:textId="77777777" w:rsidR="00E95CE0" w:rsidRPr="00095236" w:rsidRDefault="00E95CE0" w:rsidP="00E37635">
      <w:pPr>
        <w:pStyle w:val="Tekstprzypisudolnego"/>
        <w:numPr>
          <w:ilvl w:val="0"/>
          <w:numId w:val="30"/>
        </w:numPr>
        <w:jc w:val="both"/>
        <w:rPr>
          <w:rFonts w:ascii="Open Sans" w:hAnsi="Open Sans" w:cs="Open Sans"/>
        </w:rPr>
      </w:pPr>
      <w:r w:rsidRPr="00095236">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09">
    <w:p w14:paraId="39CBBF39" w14:textId="2ECEE5F4" w:rsidR="00E95CE0" w:rsidRPr="00095236" w:rsidRDefault="00E95CE0">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należy wykreślić. </w:t>
      </w:r>
    </w:p>
  </w:footnote>
  <w:footnote w:id="110">
    <w:p w14:paraId="3E8D1A67" w14:textId="77777777" w:rsidR="00E95CE0" w:rsidRPr="00095236" w:rsidRDefault="00E95CE0" w:rsidP="00F175DC">
      <w:pPr>
        <w:pStyle w:val="Tekstprzypisudolnego"/>
        <w:jc w:val="both"/>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Niepotrzebne wykreślić.</w:t>
      </w:r>
    </w:p>
  </w:footnote>
  <w:footnote w:id="111">
    <w:p w14:paraId="068BFBD2" w14:textId="77777777" w:rsidR="00E95CE0" w:rsidRPr="00095236" w:rsidRDefault="00E95CE0" w:rsidP="002D6FC1">
      <w:pPr>
        <w:pStyle w:val="Tekstprzypisudolnego"/>
        <w:rPr>
          <w:rFonts w:ascii="Open Sans" w:hAnsi="Open Sans" w:cs="Open Sans"/>
        </w:rPr>
      </w:pPr>
      <w:r w:rsidRPr="00095236">
        <w:rPr>
          <w:rStyle w:val="Odwoanieprzypisudolnego"/>
          <w:rFonts w:ascii="Open Sans" w:hAnsi="Open Sans" w:cs="Open Sans"/>
        </w:rPr>
        <w:footnoteRef/>
      </w:r>
      <w:r w:rsidRPr="00095236">
        <w:rPr>
          <w:rFonts w:ascii="Open Sans" w:hAnsi="Open Sans" w:cs="Open Sans"/>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9"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2"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2"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3"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5"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8"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7"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4"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0"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2"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4"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5"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6"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7"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8" w15:restartNumberingAfterBreak="0">
    <w:nsid w:val="55975B7F"/>
    <w:multiLevelType w:val="hybridMultilevel"/>
    <w:tmpl w:val="ED90525C"/>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1"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83"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84"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5"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7"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9"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0"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5"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6"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7"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8"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99"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01"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3"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04"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5" w15:restartNumberingAfterBreak="0">
    <w:nsid w:val="7A1078DE"/>
    <w:multiLevelType w:val="hybridMultilevel"/>
    <w:tmpl w:val="64E88A92"/>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6"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7"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9"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1931112139">
    <w:abstractNumId w:val="19"/>
  </w:num>
  <w:num w:numId="2" w16cid:durableId="531310635">
    <w:abstractNumId w:val="80"/>
  </w:num>
  <w:num w:numId="3" w16cid:durableId="1960988337">
    <w:abstractNumId w:val="45"/>
  </w:num>
  <w:num w:numId="4" w16cid:durableId="353927119">
    <w:abstractNumId w:val="91"/>
  </w:num>
  <w:num w:numId="5" w16cid:durableId="1494685051">
    <w:abstractNumId w:val="79"/>
  </w:num>
  <w:num w:numId="6" w16cid:durableId="135687302">
    <w:abstractNumId w:val="71"/>
  </w:num>
  <w:num w:numId="7" w16cid:durableId="237398516">
    <w:abstractNumId w:val="29"/>
  </w:num>
  <w:num w:numId="8" w16cid:durableId="1042289618">
    <w:abstractNumId w:val="20"/>
  </w:num>
  <w:num w:numId="9" w16cid:durableId="210701402">
    <w:abstractNumId w:val="46"/>
  </w:num>
  <w:num w:numId="10" w16cid:durableId="1654219788">
    <w:abstractNumId w:val="94"/>
  </w:num>
  <w:num w:numId="11" w16cid:durableId="442460689">
    <w:abstractNumId w:val="0"/>
  </w:num>
  <w:num w:numId="12" w16cid:durableId="1914655079">
    <w:abstractNumId w:val="5"/>
  </w:num>
  <w:num w:numId="13" w16cid:durableId="313487149">
    <w:abstractNumId w:val="35"/>
  </w:num>
  <w:num w:numId="14" w16cid:durableId="1788543217">
    <w:abstractNumId w:val="34"/>
  </w:num>
  <w:num w:numId="15" w16cid:durableId="1603756300">
    <w:abstractNumId w:val="87"/>
  </w:num>
  <w:num w:numId="16" w16cid:durableId="1587613730">
    <w:abstractNumId w:val="64"/>
  </w:num>
  <w:num w:numId="17" w16cid:durableId="815754848">
    <w:abstractNumId w:val="2"/>
  </w:num>
  <w:num w:numId="18" w16cid:durableId="1981574842">
    <w:abstractNumId w:val="47"/>
  </w:num>
  <w:num w:numId="19" w16cid:durableId="1916893793">
    <w:abstractNumId w:val="54"/>
  </w:num>
  <w:num w:numId="20" w16cid:durableId="1270697426">
    <w:abstractNumId w:val="33"/>
  </w:num>
  <w:num w:numId="21" w16cid:durableId="253831294">
    <w:abstractNumId w:val="6"/>
  </w:num>
  <w:num w:numId="22" w16cid:durableId="509417339">
    <w:abstractNumId w:val="25"/>
  </w:num>
  <w:num w:numId="23" w16cid:durableId="661859738">
    <w:abstractNumId w:val="48"/>
  </w:num>
  <w:num w:numId="24" w16cid:durableId="1993018788">
    <w:abstractNumId w:val="50"/>
  </w:num>
  <w:num w:numId="25" w16cid:durableId="843087318">
    <w:abstractNumId w:val="93"/>
  </w:num>
  <w:num w:numId="26" w16cid:durableId="355933302">
    <w:abstractNumId w:val="85"/>
  </w:num>
  <w:num w:numId="27" w16cid:durableId="945426366">
    <w:abstractNumId w:val="108"/>
  </w:num>
  <w:num w:numId="28" w16cid:durableId="1597716284">
    <w:abstractNumId w:val="97"/>
  </w:num>
  <w:num w:numId="29" w16cid:durableId="1394424546">
    <w:abstractNumId w:val="49"/>
  </w:num>
  <w:num w:numId="30" w16cid:durableId="666978127">
    <w:abstractNumId w:val="39"/>
  </w:num>
  <w:num w:numId="31" w16cid:durableId="1597405243">
    <w:abstractNumId w:val="67"/>
  </w:num>
  <w:num w:numId="32" w16cid:durableId="1458185747">
    <w:abstractNumId w:val="102"/>
  </w:num>
  <w:num w:numId="33" w16cid:durableId="1230921379">
    <w:abstractNumId w:val="77"/>
  </w:num>
  <w:num w:numId="34" w16cid:durableId="1153913190">
    <w:abstractNumId w:val="109"/>
  </w:num>
  <w:num w:numId="35" w16cid:durableId="619148406">
    <w:abstractNumId w:val="90"/>
  </w:num>
  <w:num w:numId="36" w16cid:durableId="664819301">
    <w:abstractNumId w:val="27"/>
  </w:num>
  <w:num w:numId="37" w16cid:durableId="1949922171">
    <w:abstractNumId w:val="74"/>
  </w:num>
  <w:num w:numId="38" w16cid:durableId="869688733">
    <w:abstractNumId w:val="104"/>
  </w:num>
  <w:num w:numId="39" w16cid:durableId="715394064">
    <w:abstractNumId w:val="4"/>
  </w:num>
  <w:num w:numId="40" w16cid:durableId="794056039">
    <w:abstractNumId w:val="103"/>
  </w:num>
  <w:num w:numId="41" w16cid:durableId="726536762">
    <w:abstractNumId w:val="21"/>
  </w:num>
  <w:num w:numId="42" w16cid:durableId="1196696239">
    <w:abstractNumId w:val="55"/>
  </w:num>
  <w:num w:numId="43" w16cid:durableId="1200899973">
    <w:abstractNumId w:val="82"/>
  </w:num>
  <w:num w:numId="44" w16cid:durableId="607080993">
    <w:abstractNumId w:val="83"/>
  </w:num>
  <w:num w:numId="45" w16cid:durableId="2137138286">
    <w:abstractNumId w:val="72"/>
  </w:num>
  <w:num w:numId="46" w16cid:durableId="3345007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117792982">
    <w:abstractNumId w:val="70"/>
  </w:num>
  <w:num w:numId="48" w16cid:durableId="765198510">
    <w:abstractNumId w:val="92"/>
  </w:num>
  <w:num w:numId="49" w16cid:durableId="1877111030">
    <w:abstractNumId w:val="36"/>
  </w:num>
  <w:num w:numId="50" w16cid:durableId="122618212">
    <w:abstractNumId w:val="53"/>
  </w:num>
  <w:num w:numId="51" w16cid:durableId="74032730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38823943">
    <w:abstractNumId w:val="35"/>
  </w:num>
  <w:num w:numId="53" w16cid:durableId="133977158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03460359">
    <w:abstractNumId w:val="52"/>
  </w:num>
  <w:num w:numId="55" w16cid:durableId="18922214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152587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651711682">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4661308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673190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6244117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8111678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632862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64438345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5562045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96554128">
    <w:abstractNumId w:val="106"/>
  </w:num>
  <w:num w:numId="66" w16cid:durableId="276527564">
    <w:abstractNumId w:val="51"/>
  </w:num>
  <w:num w:numId="67" w16cid:durableId="959455337">
    <w:abstractNumId w:val="63"/>
  </w:num>
  <w:num w:numId="68" w16cid:durableId="1139373839">
    <w:abstractNumId w:val="101"/>
  </w:num>
  <w:num w:numId="69" w16cid:durableId="646670587">
    <w:abstractNumId w:val="76"/>
  </w:num>
  <w:num w:numId="70" w16cid:durableId="756252066">
    <w:abstractNumId w:val="17"/>
  </w:num>
  <w:num w:numId="71" w16cid:durableId="2059746138">
    <w:abstractNumId w:val="88"/>
  </w:num>
  <w:num w:numId="72" w16cid:durableId="1687101139">
    <w:abstractNumId w:val="69"/>
  </w:num>
  <w:num w:numId="73" w16cid:durableId="1098604255">
    <w:abstractNumId w:val="96"/>
  </w:num>
  <w:num w:numId="74" w16cid:durableId="1745452492">
    <w:abstractNumId w:val="100"/>
  </w:num>
  <w:num w:numId="75" w16cid:durableId="1713187756">
    <w:abstractNumId w:val="75"/>
  </w:num>
  <w:num w:numId="76" w16cid:durableId="2065523401">
    <w:abstractNumId w:val="58"/>
  </w:num>
  <w:num w:numId="77" w16cid:durableId="502358502">
    <w:abstractNumId w:val="37"/>
  </w:num>
  <w:num w:numId="78" w16cid:durableId="169949044">
    <w:abstractNumId w:val="31"/>
  </w:num>
  <w:num w:numId="79" w16cid:durableId="1338770411">
    <w:abstractNumId w:val="14"/>
  </w:num>
  <w:num w:numId="80" w16cid:durableId="835001405">
    <w:abstractNumId w:val="24"/>
  </w:num>
  <w:num w:numId="81" w16cid:durableId="814250914">
    <w:abstractNumId w:val="62"/>
  </w:num>
  <w:num w:numId="82" w16cid:durableId="1466266420">
    <w:abstractNumId w:val="98"/>
  </w:num>
  <w:num w:numId="83" w16cid:durableId="1771008417">
    <w:abstractNumId w:val="1"/>
  </w:num>
  <w:num w:numId="84" w16cid:durableId="341320978">
    <w:abstractNumId w:val="8"/>
  </w:num>
  <w:num w:numId="85" w16cid:durableId="1741517799">
    <w:abstractNumId w:val="38"/>
  </w:num>
  <w:num w:numId="86" w16cid:durableId="1542013807">
    <w:abstractNumId w:val="68"/>
  </w:num>
  <w:num w:numId="87" w16cid:durableId="71663215">
    <w:abstractNumId w:val="56"/>
  </w:num>
  <w:num w:numId="88" w16cid:durableId="598221021">
    <w:abstractNumId w:val="57"/>
  </w:num>
  <w:num w:numId="89" w16cid:durableId="1215659699">
    <w:abstractNumId w:val="60"/>
  </w:num>
  <w:num w:numId="90" w16cid:durableId="1878614371">
    <w:abstractNumId w:val="32"/>
  </w:num>
  <w:num w:numId="91" w16cid:durableId="231430515">
    <w:abstractNumId w:val="89"/>
  </w:num>
  <w:num w:numId="92" w16cid:durableId="670568752">
    <w:abstractNumId w:val="43"/>
  </w:num>
  <w:num w:numId="93" w16cid:durableId="189144637">
    <w:abstractNumId w:val="15"/>
  </w:num>
  <w:num w:numId="94" w16cid:durableId="1881630391">
    <w:abstractNumId w:val="13"/>
  </w:num>
  <w:num w:numId="95" w16cid:durableId="1785146528">
    <w:abstractNumId w:val="44"/>
  </w:num>
  <w:num w:numId="96" w16cid:durableId="261031182">
    <w:abstractNumId w:val="16"/>
  </w:num>
  <w:num w:numId="97" w16cid:durableId="1098915399">
    <w:abstractNumId w:val="18"/>
  </w:num>
  <w:num w:numId="98" w16cid:durableId="1118910995">
    <w:abstractNumId w:val="110"/>
  </w:num>
  <w:num w:numId="99" w16cid:durableId="951982002">
    <w:abstractNumId w:val="107"/>
  </w:num>
  <w:num w:numId="100" w16cid:durableId="953053088">
    <w:abstractNumId w:val="65"/>
  </w:num>
  <w:num w:numId="101" w16cid:durableId="892811831">
    <w:abstractNumId w:val="73"/>
  </w:num>
  <w:num w:numId="102" w16cid:durableId="213006398">
    <w:abstractNumId w:val="41"/>
  </w:num>
  <w:num w:numId="103" w16cid:durableId="555165637">
    <w:abstractNumId w:val="40"/>
  </w:num>
  <w:num w:numId="104" w16cid:durableId="379598788">
    <w:abstractNumId w:val="42"/>
  </w:num>
  <w:num w:numId="105" w16cid:durableId="581987505">
    <w:abstractNumId w:val="84"/>
  </w:num>
  <w:num w:numId="106" w16cid:durableId="2055041437">
    <w:abstractNumId w:val="23"/>
  </w:num>
  <w:num w:numId="107" w16cid:durableId="1534926675">
    <w:abstractNumId w:val="86"/>
  </w:num>
  <w:num w:numId="108" w16cid:durableId="4295436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474881004">
    <w:abstractNumId w:val="95"/>
  </w:num>
  <w:num w:numId="110" w16cid:durableId="2013877712">
    <w:abstractNumId w:val="12"/>
  </w:num>
  <w:num w:numId="111" w16cid:durableId="1898586751">
    <w:abstractNumId w:val="59"/>
  </w:num>
  <w:num w:numId="112" w16cid:durableId="638538835">
    <w:abstractNumId w:val="78"/>
  </w:num>
  <w:num w:numId="113" w16cid:durableId="26542866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7384942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814374573">
    <w:abstractNumId w:val="26"/>
  </w:num>
  <w:num w:numId="116" w16cid:durableId="1506096371">
    <w:abstractNumId w:val="6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87176825">
    <w:abstractNumId w:val="105"/>
  </w:num>
  <w:num w:numId="118" w16cid:durableId="361905967">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139954076">
    <w:abstractNumId w:val="99"/>
  </w:num>
  <w:num w:numId="120" w16cid:durableId="269749345">
    <w:abstractNumId w:val="81"/>
  </w:num>
  <w:num w:numId="121" w16cid:durableId="1975408363">
    <w:abstractNumId w:val="22"/>
  </w:num>
  <w:num w:numId="122" w16cid:durableId="1172573440">
    <w:abstractNumId w:val="9"/>
  </w:num>
  <w:num w:numId="123" w16cid:durableId="347831544">
    <w:abstractNumId w:val="78"/>
  </w:num>
  <w:num w:numId="124" w16cid:durableId="327758637">
    <w:abstractNumId w:val="7"/>
  </w:num>
  <w:num w:numId="125" w16cid:durableId="768813138">
    <w:abstractNumId w:val="105"/>
  </w:num>
  <w:num w:numId="126" w16cid:durableId="1392577461">
    <w:abstractNumId w:val="11"/>
  </w:num>
  <w:num w:numId="127" w16cid:durableId="2078434039">
    <w:abstractNumId w:val="30"/>
  </w:num>
  <w:num w:numId="128" w16cid:durableId="708410074">
    <w:abstractNumId w:val="10"/>
  </w:num>
  <w:num w:numId="129" w16cid:durableId="2128153615">
    <w:abstractNumId w:val="7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921795036">
    <w:abstractNumId w:val="3"/>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951"/>
    <w:rsid w:val="00006E97"/>
    <w:rsid w:val="0000743F"/>
    <w:rsid w:val="00007DAB"/>
    <w:rsid w:val="000100E5"/>
    <w:rsid w:val="00010849"/>
    <w:rsid w:val="000120BA"/>
    <w:rsid w:val="00012434"/>
    <w:rsid w:val="0001382C"/>
    <w:rsid w:val="000142BD"/>
    <w:rsid w:val="0001438E"/>
    <w:rsid w:val="000159D4"/>
    <w:rsid w:val="00015D80"/>
    <w:rsid w:val="000161FD"/>
    <w:rsid w:val="00016B7F"/>
    <w:rsid w:val="00016B97"/>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DC1"/>
    <w:rsid w:val="00031EBA"/>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DB0"/>
    <w:rsid w:val="00060985"/>
    <w:rsid w:val="00060A7D"/>
    <w:rsid w:val="00060F84"/>
    <w:rsid w:val="00061433"/>
    <w:rsid w:val="00062270"/>
    <w:rsid w:val="00062A81"/>
    <w:rsid w:val="000632AD"/>
    <w:rsid w:val="0006386A"/>
    <w:rsid w:val="0006481B"/>
    <w:rsid w:val="00064C9B"/>
    <w:rsid w:val="0006558A"/>
    <w:rsid w:val="00065F23"/>
    <w:rsid w:val="00066BE2"/>
    <w:rsid w:val="00066D99"/>
    <w:rsid w:val="00067121"/>
    <w:rsid w:val="00067197"/>
    <w:rsid w:val="000704D9"/>
    <w:rsid w:val="0007151F"/>
    <w:rsid w:val="00071561"/>
    <w:rsid w:val="00071846"/>
    <w:rsid w:val="00071B0C"/>
    <w:rsid w:val="0007361C"/>
    <w:rsid w:val="00073B4F"/>
    <w:rsid w:val="00074638"/>
    <w:rsid w:val="00074699"/>
    <w:rsid w:val="00074EF5"/>
    <w:rsid w:val="00076284"/>
    <w:rsid w:val="0007637E"/>
    <w:rsid w:val="00080214"/>
    <w:rsid w:val="00080D7B"/>
    <w:rsid w:val="00081AD0"/>
    <w:rsid w:val="00081CB7"/>
    <w:rsid w:val="00082CAE"/>
    <w:rsid w:val="000830C7"/>
    <w:rsid w:val="000832AA"/>
    <w:rsid w:val="00083916"/>
    <w:rsid w:val="00083B9C"/>
    <w:rsid w:val="00083BE1"/>
    <w:rsid w:val="000843C6"/>
    <w:rsid w:val="00084C12"/>
    <w:rsid w:val="00084D49"/>
    <w:rsid w:val="000852A1"/>
    <w:rsid w:val="00085302"/>
    <w:rsid w:val="000854E5"/>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EDF"/>
    <w:rsid w:val="00095F78"/>
    <w:rsid w:val="00096079"/>
    <w:rsid w:val="000A0BE9"/>
    <w:rsid w:val="000A0E5D"/>
    <w:rsid w:val="000A148B"/>
    <w:rsid w:val="000A1AD6"/>
    <w:rsid w:val="000A1B16"/>
    <w:rsid w:val="000A2DD3"/>
    <w:rsid w:val="000A2FFA"/>
    <w:rsid w:val="000A302E"/>
    <w:rsid w:val="000A4749"/>
    <w:rsid w:val="000A4B75"/>
    <w:rsid w:val="000A5ABC"/>
    <w:rsid w:val="000A6336"/>
    <w:rsid w:val="000A69C3"/>
    <w:rsid w:val="000A6B1B"/>
    <w:rsid w:val="000A7060"/>
    <w:rsid w:val="000A75D8"/>
    <w:rsid w:val="000A75DE"/>
    <w:rsid w:val="000A7CA8"/>
    <w:rsid w:val="000A7FEF"/>
    <w:rsid w:val="000B0EE1"/>
    <w:rsid w:val="000B37DF"/>
    <w:rsid w:val="000B3C55"/>
    <w:rsid w:val="000B3F9A"/>
    <w:rsid w:val="000B42A6"/>
    <w:rsid w:val="000B466A"/>
    <w:rsid w:val="000B4A53"/>
    <w:rsid w:val="000B4B57"/>
    <w:rsid w:val="000B4C3E"/>
    <w:rsid w:val="000B5459"/>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C91"/>
    <w:rsid w:val="000F5B74"/>
    <w:rsid w:val="000F5D57"/>
    <w:rsid w:val="000F5DBE"/>
    <w:rsid w:val="000F5F8F"/>
    <w:rsid w:val="000F6278"/>
    <w:rsid w:val="000F6A22"/>
    <w:rsid w:val="000F6C26"/>
    <w:rsid w:val="000F70C8"/>
    <w:rsid w:val="000F727A"/>
    <w:rsid w:val="000F74DD"/>
    <w:rsid w:val="000F7FF0"/>
    <w:rsid w:val="00100849"/>
    <w:rsid w:val="00101119"/>
    <w:rsid w:val="0010116B"/>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2FDA"/>
    <w:rsid w:val="00123242"/>
    <w:rsid w:val="00123356"/>
    <w:rsid w:val="0012345D"/>
    <w:rsid w:val="0012356C"/>
    <w:rsid w:val="00123B34"/>
    <w:rsid w:val="001242AF"/>
    <w:rsid w:val="00124EBB"/>
    <w:rsid w:val="00127622"/>
    <w:rsid w:val="00130C2F"/>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5F77"/>
    <w:rsid w:val="00146F61"/>
    <w:rsid w:val="00147857"/>
    <w:rsid w:val="00150D67"/>
    <w:rsid w:val="00150DC4"/>
    <w:rsid w:val="00151195"/>
    <w:rsid w:val="00151753"/>
    <w:rsid w:val="0015248B"/>
    <w:rsid w:val="0015263A"/>
    <w:rsid w:val="00152E05"/>
    <w:rsid w:val="00153E6F"/>
    <w:rsid w:val="00154B40"/>
    <w:rsid w:val="0015588F"/>
    <w:rsid w:val="001558D4"/>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A3"/>
    <w:rsid w:val="0018491A"/>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3497"/>
    <w:rsid w:val="001A3B1F"/>
    <w:rsid w:val="001A44C6"/>
    <w:rsid w:val="001A62EB"/>
    <w:rsid w:val="001A6EB5"/>
    <w:rsid w:val="001A73FD"/>
    <w:rsid w:val="001A7C18"/>
    <w:rsid w:val="001A7D4C"/>
    <w:rsid w:val="001B08F0"/>
    <w:rsid w:val="001B0EF0"/>
    <w:rsid w:val="001B2122"/>
    <w:rsid w:val="001B24B5"/>
    <w:rsid w:val="001B24E9"/>
    <w:rsid w:val="001B271D"/>
    <w:rsid w:val="001B31AB"/>
    <w:rsid w:val="001B35D2"/>
    <w:rsid w:val="001B3C09"/>
    <w:rsid w:val="001B52E8"/>
    <w:rsid w:val="001B54F0"/>
    <w:rsid w:val="001B6410"/>
    <w:rsid w:val="001B6F82"/>
    <w:rsid w:val="001B734B"/>
    <w:rsid w:val="001B7ABE"/>
    <w:rsid w:val="001C0086"/>
    <w:rsid w:val="001C05DD"/>
    <w:rsid w:val="001C064A"/>
    <w:rsid w:val="001C0E3B"/>
    <w:rsid w:val="001C13DE"/>
    <w:rsid w:val="001C1505"/>
    <w:rsid w:val="001C2453"/>
    <w:rsid w:val="001C3726"/>
    <w:rsid w:val="001C3A6A"/>
    <w:rsid w:val="001C41A2"/>
    <w:rsid w:val="001C423C"/>
    <w:rsid w:val="001C47F0"/>
    <w:rsid w:val="001C5264"/>
    <w:rsid w:val="001C5BD1"/>
    <w:rsid w:val="001C64D3"/>
    <w:rsid w:val="001C6B29"/>
    <w:rsid w:val="001C6C8E"/>
    <w:rsid w:val="001C71BF"/>
    <w:rsid w:val="001C7598"/>
    <w:rsid w:val="001C78F9"/>
    <w:rsid w:val="001D0ADA"/>
    <w:rsid w:val="001D14F5"/>
    <w:rsid w:val="001D181B"/>
    <w:rsid w:val="001D212E"/>
    <w:rsid w:val="001D226C"/>
    <w:rsid w:val="001D32AA"/>
    <w:rsid w:val="001D4F39"/>
    <w:rsid w:val="001D579D"/>
    <w:rsid w:val="001D6002"/>
    <w:rsid w:val="001D6786"/>
    <w:rsid w:val="001D6D33"/>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CD9"/>
    <w:rsid w:val="00203EC6"/>
    <w:rsid w:val="00203F10"/>
    <w:rsid w:val="00204CEC"/>
    <w:rsid w:val="002050AD"/>
    <w:rsid w:val="002058B7"/>
    <w:rsid w:val="00206098"/>
    <w:rsid w:val="0020645C"/>
    <w:rsid w:val="0020733D"/>
    <w:rsid w:val="00207AE8"/>
    <w:rsid w:val="0021042E"/>
    <w:rsid w:val="00210EF7"/>
    <w:rsid w:val="0021124F"/>
    <w:rsid w:val="00211B17"/>
    <w:rsid w:val="00211FF8"/>
    <w:rsid w:val="00213231"/>
    <w:rsid w:val="002135B8"/>
    <w:rsid w:val="002141FD"/>
    <w:rsid w:val="00214477"/>
    <w:rsid w:val="0021560F"/>
    <w:rsid w:val="00215AE9"/>
    <w:rsid w:val="002160E1"/>
    <w:rsid w:val="002160FF"/>
    <w:rsid w:val="002165AC"/>
    <w:rsid w:val="002169EA"/>
    <w:rsid w:val="002170DA"/>
    <w:rsid w:val="0021764F"/>
    <w:rsid w:val="00217E47"/>
    <w:rsid w:val="002202F2"/>
    <w:rsid w:val="0022050A"/>
    <w:rsid w:val="0022122A"/>
    <w:rsid w:val="0022243A"/>
    <w:rsid w:val="00222482"/>
    <w:rsid w:val="002227E2"/>
    <w:rsid w:val="002235D8"/>
    <w:rsid w:val="00223C2B"/>
    <w:rsid w:val="00223F9E"/>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246"/>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C04"/>
    <w:rsid w:val="00261D23"/>
    <w:rsid w:val="00262202"/>
    <w:rsid w:val="002638B1"/>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EF1"/>
    <w:rsid w:val="002A41BD"/>
    <w:rsid w:val="002A4653"/>
    <w:rsid w:val="002A4791"/>
    <w:rsid w:val="002A6E93"/>
    <w:rsid w:val="002A71DE"/>
    <w:rsid w:val="002A7610"/>
    <w:rsid w:val="002B02EA"/>
    <w:rsid w:val="002B2646"/>
    <w:rsid w:val="002B31E7"/>
    <w:rsid w:val="002B37EE"/>
    <w:rsid w:val="002B3CCE"/>
    <w:rsid w:val="002B41B8"/>
    <w:rsid w:val="002B4263"/>
    <w:rsid w:val="002B52FA"/>
    <w:rsid w:val="002B5765"/>
    <w:rsid w:val="002B5A61"/>
    <w:rsid w:val="002B62E2"/>
    <w:rsid w:val="002B62E4"/>
    <w:rsid w:val="002B71EE"/>
    <w:rsid w:val="002B791C"/>
    <w:rsid w:val="002B7DF0"/>
    <w:rsid w:val="002C0019"/>
    <w:rsid w:val="002C00B4"/>
    <w:rsid w:val="002C0261"/>
    <w:rsid w:val="002C04A9"/>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294C"/>
    <w:rsid w:val="002F2DB0"/>
    <w:rsid w:val="002F31CA"/>
    <w:rsid w:val="002F3289"/>
    <w:rsid w:val="002F3874"/>
    <w:rsid w:val="002F3A7E"/>
    <w:rsid w:val="002F3ACE"/>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439E"/>
    <w:rsid w:val="00314FC2"/>
    <w:rsid w:val="0031647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9D5"/>
    <w:rsid w:val="00355B48"/>
    <w:rsid w:val="0035631E"/>
    <w:rsid w:val="003564FE"/>
    <w:rsid w:val="00357178"/>
    <w:rsid w:val="00357A9B"/>
    <w:rsid w:val="003605B7"/>
    <w:rsid w:val="003606E6"/>
    <w:rsid w:val="00360937"/>
    <w:rsid w:val="00360CC4"/>
    <w:rsid w:val="00360E23"/>
    <w:rsid w:val="00360FC6"/>
    <w:rsid w:val="00361215"/>
    <w:rsid w:val="00361877"/>
    <w:rsid w:val="003619A8"/>
    <w:rsid w:val="00363234"/>
    <w:rsid w:val="003634DF"/>
    <w:rsid w:val="003636F0"/>
    <w:rsid w:val="00363EDE"/>
    <w:rsid w:val="00363FA4"/>
    <w:rsid w:val="00363FF1"/>
    <w:rsid w:val="003647D0"/>
    <w:rsid w:val="003648CC"/>
    <w:rsid w:val="003649C7"/>
    <w:rsid w:val="00364AD4"/>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24A5"/>
    <w:rsid w:val="0038290F"/>
    <w:rsid w:val="00382F4B"/>
    <w:rsid w:val="00383496"/>
    <w:rsid w:val="003834AC"/>
    <w:rsid w:val="00383A15"/>
    <w:rsid w:val="00383F63"/>
    <w:rsid w:val="0038431E"/>
    <w:rsid w:val="003844E6"/>
    <w:rsid w:val="00385237"/>
    <w:rsid w:val="00385720"/>
    <w:rsid w:val="00385FA7"/>
    <w:rsid w:val="00385FC1"/>
    <w:rsid w:val="0038658B"/>
    <w:rsid w:val="00386A62"/>
    <w:rsid w:val="00386D7B"/>
    <w:rsid w:val="003879EE"/>
    <w:rsid w:val="00387B1A"/>
    <w:rsid w:val="00387D67"/>
    <w:rsid w:val="00387DE9"/>
    <w:rsid w:val="00391219"/>
    <w:rsid w:val="0039132A"/>
    <w:rsid w:val="00391358"/>
    <w:rsid w:val="00391FF1"/>
    <w:rsid w:val="003923DA"/>
    <w:rsid w:val="0039247A"/>
    <w:rsid w:val="00392ECE"/>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7222"/>
    <w:rsid w:val="003A72E2"/>
    <w:rsid w:val="003A766B"/>
    <w:rsid w:val="003B0113"/>
    <w:rsid w:val="003B0616"/>
    <w:rsid w:val="003B1117"/>
    <w:rsid w:val="003B1879"/>
    <w:rsid w:val="003B190F"/>
    <w:rsid w:val="003B2B34"/>
    <w:rsid w:val="003B3708"/>
    <w:rsid w:val="003B3797"/>
    <w:rsid w:val="003B3D58"/>
    <w:rsid w:val="003B4A77"/>
    <w:rsid w:val="003B554B"/>
    <w:rsid w:val="003B5B8E"/>
    <w:rsid w:val="003B6BE8"/>
    <w:rsid w:val="003B6C1B"/>
    <w:rsid w:val="003B7E39"/>
    <w:rsid w:val="003C0844"/>
    <w:rsid w:val="003C0D2B"/>
    <w:rsid w:val="003C1415"/>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2B7"/>
    <w:rsid w:val="004200C6"/>
    <w:rsid w:val="004201F3"/>
    <w:rsid w:val="0042045D"/>
    <w:rsid w:val="0042084B"/>
    <w:rsid w:val="00420880"/>
    <w:rsid w:val="00420995"/>
    <w:rsid w:val="00420FAB"/>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8D"/>
    <w:rsid w:val="00445D9C"/>
    <w:rsid w:val="004463F1"/>
    <w:rsid w:val="00446BA1"/>
    <w:rsid w:val="00447837"/>
    <w:rsid w:val="00447ED5"/>
    <w:rsid w:val="004508CB"/>
    <w:rsid w:val="00451B3A"/>
    <w:rsid w:val="00452890"/>
    <w:rsid w:val="0045414C"/>
    <w:rsid w:val="00454498"/>
    <w:rsid w:val="004547CF"/>
    <w:rsid w:val="004555CD"/>
    <w:rsid w:val="00455651"/>
    <w:rsid w:val="00457785"/>
    <w:rsid w:val="00457B46"/>
    <w:rsid w:val="004602CA"/>
    <w:rsid w:val="00460FC4"/>
    <w:rsid w:val="00461077"/>
    <w:rsid w:val="0046124B"/>
    <w:rsid w:val="0046144A"/>
    <w:rsid w:val="0046178C"/>
    <w:rsid w:val="00461DB9"/>
    <w:rsid w:val="00462C4A"/>
    <w:rsid w:val="0046445D"/>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7106"/>
    <w:rsid w:val="0048719E"/>
    <w:rsid w:val="00487575"/>
    <w:rsid w:val="00487837"/>
    <w:rsid w:val="00487B46"/>
    <w:rsid w:val="00487D29"/>
    <w:rsid w:val="00487D4D"/>
    <w:rsid w:val="00490E61"/>
    <w:rsid w:val="00491841"/>
    <w:rsid w:val="00491CB4"/>
    <w:rsid w:val="00491DEB"/>
    <w:rsid w:val="004929F6"/>
    <w:rsid w:val="0049322F"/>
    <w:rsid w:val="0049354B"/>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E15"/>
    <w:rsid w:val="004A7690"/>
    <w:rsid w:val="004B006E"/>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6414"/>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D4B"/>
    <w:rsid w:val="00502683"/>
    <w:rsid w:val="00502E11"/>
    <w:rsid w:val="005037B2"/>
    <w:rsid w:val="005040A1"/>
    <w:rsid w:val="00504552"/>
    <w:rsid w:val="0050459B"/>
    <w:rsid w:val="005052E2"/>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C22"/>
    <w:rsid w:val="00530E84"/>
    <w:rsid w:val="005312A3"/>
    <w:rsid w:val="005320D0"/>
    <w:rsid w:val="0053286D"/>
    <w:rsid w:val="0053352F"/>
    <w:rsid w:val="005337FE"/>
    <w:rsid w:val="00533FB8"/>
    <w:rsid w:val="005344E4"/>
    <w:rsid w:val="00534581"/>
    <w:rsid w:val="005364AB"/>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50152"/>
    <w:rsid w:val="00550EDE"/>
    <w:rsid w:val="00550F06"/>
    <w:rsid w:val="00551D03"/>
    <w:rsid w:val="00551FA6"/>
    <w:rsid w:val="00553537"/>
    <w:rsid w:val="00553FDF"/>
    <w:rsid w:val="005544A5"/>
    <w:rsid w:val="00554F9E"/>
    <w:rsid w:val="00554FB6"/>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2181"/>
    <w:rsid w:val="005925B5"/>
    <w:rsid w:val="00592664"/>
    <w:rsid w:val="00592BE1"/>
    <w:rsid w:val="00592F78"/>
    <w:rsid w:val="005934C2"/>
    <w:rsid w:val="00594395"/>
    <w:rsid w:val="00594408"/>
    <w:rsid w:val="005949E9"/>
    <w:rsid w:val="00594D3C"/>
    <w:rsid w:val="00596A8F"/>
    <w:rsid w:val="00596E6C"/>
    <w:rsid w:val="00597DEA"/>
    <w:rsid w:val="005A04E1"/>
    <w:rsid w:val="005A1167"/>
    <w:rsid w:val="005A1A92"/>
    <w:rsid w:val="005A2700"/>
    <w:rsid w:val="005A341A"/>
    <w:rsid w:val="005A34B1"/>
    <w:rsid w:val="005A3515"/>
    <w:rsid w:val="005A3F0F"/>
    <w:rsid w:val="005A4684"/>
    <w:rsid w:val="005A486F"/>
    <w:rsid w:val="005A5B44"/>
    <w:rsid w:val="005A5B66"/>
    <w:rsid w:val="005A6558"/>
    <w:rsid w:val="005A6559"/>
    <w:rsid w:val="005A6F78"/>
    <w:rsid w:val="005A72FC"/>
    <w:rsid w:val="005A77BC"/>
    <w:rsid w:val="005B10FD"/>
    <w:rsid w:val="005B179A"/>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63D7"/>
    <w:rsid w:val="005D661C"/>
    <w:rsid w:val="005D66BB"/>
    <w:rsid w:val="005D690C"/>
    <w:rsid w:val="005D694B"/>
    <w:rsid w:val="005D71C0"/>
    <w:rsid w:val="005E01D4"/>
    <w:rsid w:val="005E055C"/>
    <w:rsid w:val="005E0EBA"/>
    <w:rsid w:val="005E2019"/>
    <w:rsid w:val="005E250B"/>
    <w:rsid w:val="005E2F36"/>
    <w:rsid w:val="005E4270"/>
    <w:rsid w:val="005E4DAB"/>
    <w:rsid w:val="005E5300"/>
    <w:rsid w:val="005E59B3"/>
    <w:rsid w:val="005E5C26"/>
    <w:rsid w:val="005E622E"/>
    <w:rsid w:val="005E6638"/>
    <w:rsid w:val="005E695E"/>
    <w:rsid w:val="005E6FF9"/>
    <w:rsid w:val="005E7179"/>
    <w:rsid w:val="005E7464"/>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6B79"/>
    <w:rsid w:val="0061743E"/>
    <w:rsid w:val="0061773B"/>
    <w:rsid w:val="0062028A"/>
    <w:rsid w:val="00620B51"/>
    <w:rsid w:val="006211A2"/>
    <w:rsid w:val="006224DE"/>
    <w:rsid w:val="00622E0F"/>
    <w:rsid w:val="00624036"/>
    <w:rsid w:val="006245B8"/>
    <w:rsid w:val="00624F3C"/>
    <w:rsid w:val="0062594F"/>
    <w:rsid w:val="00626688"/>
    <w:rsid w:val="00626F13"/>
    <w:rsid w:val="00627048"/>
    <w:rsid w:val="00627C72"/>
    <w:rsid w:val="00627E18"/>
    <w:rsid w:val="006306EB"/>
    <w:rsid w:val="006319CE"/>
    <w:rsid w:val="00631DD8"/>
    <w:rsid w:val="0063399B"/>
    <w:rsid w:val="006339A7"/>
    <w:rsid w:val="00633CE1"/>
    <w:rsid w:val="0063424B"/>
    <w:rsid w:val="0063445E"/>
    <w:rsid w:val="00634924"/>
    <w:rsid w:val="0063503B"/>
    <w:rsid w:val="00635634"/>
    <w:rsid w:val="00635B66"/>
    <w:rsid w:val="00636335"/>
    <w:rsid w:val="00636B83"/>
    <w:rsid w:val="00637516"/>
    <w:rsid w:val="006376CA"/>
    <w:rsid w:val="00640545"/>
    <w:rsid w:val="00640FAE"/>
    <w:rsid w:val="006419D5"/>
    <w:rsid w:val="00642E8A"/>
    <w:rsid w:val="006433EE"/>
    <w:rsid w:val="00643FC9"/>
    <w:rsid w:val="0064483F"/>
    <w:rsid w:val="0064486E"/>
    <w:rsid w:val="00644EE4"/>
    <w:rsid w:val="00646746"/>
    <w:rsid w:val="00646849"/>
    <w:rsid w:val="00646EA5"/>
    <w:rsid w:val="006476FF"/>
    <w:rsid w:val="00647829"/>
    <w:rsid w:val="00647B9C"/>
    <w:rsid w:val="006501D4"/>
    <w:rsid w:val="00650265"/>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57EE2"/>
    <w:rsid w:val="00660235"/>
    <w:rsid w:val="0066122B"/>
    <w:rsid w:val="0066218A"/>
    <w:rsid w:val="0066242E"/>
    <w:rsid w:val="00662B92"/>
    <w:rsid w:val="006637EF"/>
    <w:rsid w:val="00663EA3"/>
    <w:rsid w:val="00664441"/>
    <w:rsid w:val="0066569B"/>
    <w:rsid w:val="00665781"/>
    <w:rsid w:val="006657B4"/>
    <w:rsid w:val="006659B2"/>
    <w:rsid w:val="00665BCF"/>
    <w:rsid w:val="00665F7F"/>
    <w:rsid w:val="006660A2"/>
    <w:rsid w:val="00666844"/>
    <w:rsid w:val="00666B29"/>
    <w:rsid w:val="00666F7F"/>
    <w:rsid w:val="00667E67"/>
    <w:rsid w:val="00670667"/>
    <w:rsid w:val="006707F4"/>
    <w:rsid w:val="00671245"/>
    <w:rsid w:val="00671EA4"/>
    <w:rsid w:val="006730DC"/>
    <w:rsid w:val="006747C9"/>
    <w:rsid w:val="00674A11"/>
    <w:rsid w:val="0067558F"/>
    <w:rsid w:val="0067576F"/>
    <w:rsid w:val="006761CA"/>
    <w:rsid w:val="006768B3"/>
    <w:rsid w:val="0068045E"/>
    <w:rsid w:val="00681B8D"/>
    <w:rsid w:val="00681EA3"/>
    <w:rsid w:val="00682664"/>
    <w:rsid w:val="00682D66"/>
    <w:rsid w:val="0068391F"/>
    <w:rsid w:val="00685296"/>
    <w:rsid w:val="006858FA"/>
    <w:rsid w:val="0068639D"/>
    <w:rsid w:val="0068648F"/>
    <w:rsid w:val="0068659D"/>
    <w:rsid w:val="00687333"/>
    <w:rsid w:val="0068768B"/>
    <w:rsid w:val="00687CDF"/>
    <w:rsid w:val="006905C6"/>
    <w:rsid w:val="00690B10"/>
    <w:rsid w:val="00690DA1"/>
    <w:rsid w:val="00691178"/>
    <w:rsid w:val="006919E1"/>
    <w:rsid w:val="00692311"/>
    <w:rsid w:val="0069360B"/>
    <w:rsid w:val="006936FD"/>
    <w:rsid w:val="00693C45"/>
    <w:rsid w:val="00693CD1"/>
    <w:rsid w:val="0069490C"/>
    <w:rsid w:val="00695B68"/>
    <w:rsid w:val="00696A8F"/>
    <w:rsid w:val="006A04E0"/>
    <w:rsid w:val="006A074C"/>
    <w:rsid w:val="006A1747"/>
    <w:rsid w:val="006A2C66"/>
    <w:rsid w:val="006A310A"/>
    <w:rsid w:val="006A3363"/>
    <w:rsid w:val="006A3748"/>
    <w:rsid w:val="006A3B9E"/>
    <w:rsid w:val="006A4D09"/>
    <w:rsid w:val="006A5C3B"/>
    <w:rsid w:val="006A6A41"/>
    <w:rsid w:val="006A72A6"/>
    <w:rsid w:val="006A737A"/>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6240"/>
    <w:rsid w:val="006C63AD"/>
    <w:rsid w:val="006C67B0"/>
    <w:rsid w:val="006C6A9F"/>
    <w:rsid w:val="006C73A5"/>
    <w:rsid w:val="006D0838"/>
    <w:rsid w:val="006D268D"/>
    <w:rsid w:val="006D2BB6"/>
    <w:rsid w:val="006D363B"/>
    <w:rsid w:val="006D4015"/>
    <w:rsid w:val="006D637D"/>
    <w:rsid w:val="006D68CC"/>
    <w:rsid w:val="006D6A70"/>
    <w:rsid w:val="006D71D1"/>
    <w:rsid w:val="006D754F"/>
    <w:rsid w:val="006E1B16"/>
    <w:rsid w:val="006E1C18"/>
    <w:rsid w:val="006E1F42"/>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F0CFB"/>
    <w:rsid w:val="006F1882"/>
    <w:rsid w:val="006F2883"/>
    <w:rsid w:val="006F2EF1"/>
    <w:rsid w:val="006F30CD"/>
    <w:rsid w:val="006F3D19"/>
    <w:rsid w:val="006F4142"/>
    <w:rsid w:val="006F4A5C"/>
    <w:rsid w:val="006F4C2A"/>
    <w:rsid w:val="006F4E40"/>
    <w:rsid w:val="006F5A67"/>
    <w:rsid w:val="006F73A8"/>
    <w:rsid w:val="006F7D45"/>
    <w:rsid w:val="00700518"/>
    <w:rsid w:val="0070112C"/>
    <w:rsid w:val="007017B3"/>
    <w:rsid w:val="007021AD"/>
    <w:rsid w:val="00702B7D"/>
    <w:rsid w:val="00703134"/>
    <w:rsid w:val="00703520"/>
    <w:rsid w:val="007037C4"/>
    <w:rsid w:val="00704BEF"/>
    <w:rsid w:val="0070564D"/>
    <w:rsid w:val="00706116"/>
    <w:rsid w:val="00706483"/>
    <w:rsid w:val="00706C29"/>
    <w:rsid w:val="007072CD"/>
    <w:rsid w:val="0070746B"/>
    <w:rsid w:val="007074CC"/>
    <w:rsid w:val="0071012B"/>
    <w:rsid w:val="007105F2"/>
    <w:rsid w:val="00711485"/>
    <w:rsid w:val="0071283D"/>
    <w:rsid w:val="007131E1"/>
    <w:rsid w:val="0071340E"/>
    <w:rsid w:val="00713837"/>
    <w:rsid w:val="007145A7"/>
    <w:rsid w:val="00714699"/>
    <w:rsid w:val="007163AC"/>
    <w:rsid w:val="00716404"/>
    <w:rsid w:val="00716E39"/>
    <w:rsid w:val="0071706C"/>
    <w:rsid w:val="00717ABC"/>
    <w:rsid w:val="00717E26"/>
    <w:rsid w:val="00717E6A"/>
    <w:rsid w:val="00720696"/>
    <w:rsid w:val="007214B1"/>
    <w:rsid w:val="007214FD"/>
    <w:rsid w:val="007229E2"/>
    <w:rsid w:val="007240C6"/>
    <w:rsid w:val="00724134"/>
    <w:rsid w:val="00724231"/>
    <w:rsid w:val="007245C5"/>
    <w:rsid w:val="007255AD"/>
    <w:rsid w:val="00725857"/>
    <w:rsid w:val="0072592E"/>
    <w:rsid w:val="007275C4"/>
    <w:rsid w:val="0072793C"/>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DBF"/>
    <w:rsid w:val="00753FCC"/>
    <w:rsid w:val="00754282"/>
    <w:rsid w:val="00755846"/>
    <w:rsid w:val="00755866"/>
    <w:rsid w:val="00755D36"/>
    <w:rsid w:val="00755FFA"/>
    <w:rsid w:val="00756586"/>
    <w:rsid w:val="00757238"/>
    <w:rsid w:val="00757B6D"/>
    <w:rsid w:val="0076279F"/>
    <w:rsid w:val="00762B48"/>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A0CCB"/>
    <w:rsid w:val="007A0D78"/>
    <w:rsid w:val="007A0E4A"/>
    <w:rsid w:val="007A108E"/>
    <w:rsid w:val="007A131D"/>
    <w:rsid w:val="007A1E7B"/>
    <w:rsid w:val="007A2182"/>
    <w:rsid w:val="007A256E"/>
    <w:rsid w:val="007A2BD2"/>
    <w:rsid w:val="007A4635"/>
    <w:rsid w:val="007A4F87"/>
    <w:rsid w:val="007A53FB"/>
    <w:rsid w:val="007A5461"/>
    <w:rsid w:val="007A676E"/>
    <w:rsid w:val="007A6CCE"/>
    <w:rsid w:val="007B0DAA"/>
    <w:rsid w:val="007B121C"/>
    <w:rsid w:val="007B15A7"/>
    <w:rsid w:val="007B1CA8"/>
    <w:rsid w:val="007B2326"/>
    <w:rsid w:val="007B23DD"/>
    <w:rsid w:val="007B2A78"/>
    <w:rsid w:val="007B3157"/>
    <w:rsid w:val="007B329E"/>
    <w:rsid w:val="007B37D5"/>
    <w:rsid w:val="007B39C3"/>
    <w:rsid w:val="007B3BDA"/>
    <w:rsid w:val="007B4233"/>
    <w:rsid w:val="007B4628"/>
    <w:rsid w:val="007B4922"/>
    <w:rsid w:val="007B5101"/>
    <w:rsid w:val="007B5B47"/>
    <w:rsid w:val="007C0934"/>
    <w:rsid w:val="007C0DF9"/>
    <w:rsid w:val="007C11D9"/>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FA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D7"/>
    <w:rsid w:val="00806621"/>
    <w:rsid w:val="008068D0"/>
    <w:rsid w:val="008104C2"/>
    <w:rsid w:val="00810A47"/>
    <w:rsid w:val="00810E3B"/>
    <w:rsid w:val="00811282"/>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651"/>
    <w:rsid w:val="00824896"/>
    <w:rsid w:val="00825009"/>
    <w:rsid w:val="00825108"/>
    <w:rsid w:val="0082589C"/>
    <w:rsid w:val="008259A7"/>
    <w:rsid w:val="00825E46"/>
    <w:rsid w:val="00826F53"/>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218D"/>
    <w:rsid w:val="008428C7"/>
    <w:rsid w:val="00842B92"/>
    <w:rsid w:val="00842D58"/>
    <w:rsid w:val="008434D5"/>
    <w:rsid w:val="00843588"/>
    <w:rsid w:val="00843A28"/>
    <w:rsid w:val="00844425"/>
    <w:rsid w:val="00845497"/>
    <w:rsid w:val="00846154"/>
    <w:rsid w:val="0084625D"/>
    <w:rsid w:val="008474B2"/>
    <w:rsid w:val="00847FAA"/>
    <w:rsid w:val="0085040B"/>
    <w:rsid w:val="008508BB"/>
    <w:rsid w:val="008509B3"/>
    <w:rsid w:val="00850E01"/>
    <w:rsid w:val="00851802"/>
    <w:rsid w:val="00851DA7"/>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400C"/>
    <w:rsid w:val="0086487D"/>
    <w:rsid w:val="00865683"/>
    <w:rsid w:val="0086615B"/>
    <w:rsid w:val="00866211"/>
    <w:rsid w:val="0086638D"/>
    <w:rsid w:val="008669CF"/>
    <w:rsid w:val="00866BA0"/>
    <w:rsid w:val="00870A7A"/>
    <w:rsid w:val="00870C22"/>
    <w:rsid w:val="00871E1F"/>
    <w:rsid w:val="00872648"/>
    <w:rsid w:val="00873287"/>
    <w:rsid w:val="00873397"/>
    <w:rsid w:val="00873B4D"/>
    <w:rsid w:val="008744C0"/>
    <w:rsid w:val="00874CB4"/>
    <w:rsid w:val="00874F0F"/>
    <w:rsid w:val="0087564E"/>
    <w:rsid w:val="00875C84"/>
    <w:rsid w:val="00875E9D"/>
    <w:rsid w:val="008763D7"/>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2206"/>
    <w:rsid w:val="008E2207"/>
    <w:rsid w:val="008E2ACA"/>
    <w:rsid w:val="008E343A"/>
    <w:rsid w:val="008E3D46"/>
    <w:rsid w:val="008E3E65"/>
    <w:rsid w:val="008E471C"/>
    <w:rsid w:val="008E58EF"/>
    <w:rsid w:val="008E5CEA"/>
    <w:rsid w:val="008E635F"/>
    <w:rsid w:val="008E65B4"/>
    <w:rsid w:val="008E6E9D"/>
    <w:rsid w:val="008E7241"/>
    <w:rsid w:val="008E79B7"/>
    <w:rsid w:val="008F0771"/>
    <w:rsid w:val="008F0F34"/>
    <w:rsid w:val="008F15B9"/>
    <w:rsid w:val="008F1A62"/>
    <w:rsid w:val="008F1E27"/>
    <w:rsid w:val="008F1EB8"/>
    <w:rsid w:val="008F1F1A"/>
    <w:rsid w:val="008F2D44"/>
    <w:rsid w:val="008F379F"/>
    <w:rsid w:val="008F3992"/>
    <w:rsid w:val="008F5493"/>
    <w:rsid w:val="008F63B8"/>
    <w:rsid w:val="008F6F70"/>
    <w:rsid w:val="008F75FF"/>
    <w:rsid w:val="00900A7B"/>
    <w:rsid w:val="00901B3B"/>
    <w:rsid w:val="0090226D"/>
    <w:rsid w:val="009023F6"/>
    <w:rsid w:val="00902BA3"/>
    <w:rsid w:val="0090331C"/>
    <w:rsid w:val="00903BC6"/>
    <w:rsid w:val="00903C47"/>
    <w:rsid w:val="00905335"/>
    <w:rsid w:val="009053D2"/>
    <w:rsid w:val="0090605B"/>
    <w:rsid w:val="009064A4"/>
    <w:rsid w:val="009105CE"/>
    <w:rsid w:val="00911BD6"/>
    <w:rsid w:val="009120C9"/>
    <w:rsid w:val="00912BAC"/>
    <w:rsid w:val="00912CFE"/>
    <w:rsid w:val="00912D61"/>
    <w:rsid w:val="009134BF"/>
    <w:rsid w:val="0091367E"/>
    <w:rsid w:val="00913BD4"/>
    <w:rsid w:val="0091402F"/>
    <w:rsid w:val="00916646"/>
    <w:rsid w:val="00916B79"/>
    <w:rsid w:val="00916BC9"/>
    <w:rsid w:val="0091702B"/>
    <w:rsid w:val="009172FC"/>
    <w:rsid w:val="00917B00"/>
    <w:rsid w:val="009200F7"/>
    <w:rsid w:val="009203CE"/>
    <w:rsid w:val="00920C01"/>
    <w:rsid w:val="00920C54"/>
    <w:rsid w:val="00921094"/>
    <w:rsid w:val="0092128A"/>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27A9"/>
    <w:rsid w:val="009427AB"/>
    <w:rsid w:val="00942D28"/>
    <w:rsid w:val="009435E9"/>
    <w:rsid w:val="00943704"/>
    <w:rsid w:val="0094440A"/>
    <w:rsid w:val="00945393"/>
    <w:rsid w:val="00945682"/>
    <w:rsid w:val="00945BAC"/>
    <w:rsid w:val="00945EC2"/>
    <w:rsid w:val="009500B4"/>
    <w:rsid w:val="009504C0"/>
    <w:rsid w:val="00950C5D"/>
    <w:rsid w:val="00953734"/>
    <w:rsid w:val="009543AE"/>
    <w:rsid w:val="009545DB"/>
    <w:rsid w:val="0095516B"/>
    <w:rsid w:val="009561AC"/>
    <w:rsid w:val="0095670F"/>
    <w:rsid w:val="00956EF2"/>
    <w:rsid w:val="009573D3"/>
    <w:rsid w:val="00960544"/>
    <w:rsid w:val="0096096E"/>
    <w:rsid w:val="00961564"/>
    <w:rsid w:val="0096157E"/>
    <w:rsid w:val="009616AF"/>
    <w:rsid w:val="00962339"/>
    <w:rsid w:val="00963EDD"/>
    <w:rsid w:val="00964281"/>
    <w:rsid w:val="00964787"/>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D42"/>
    <w:rsid w:val="00977EBC"/>
    <w:rsid w:val="00980003"/>
    <w:rsid w:val="009803C6"/>
    <w:rsid w:val="009806EF"/>
    <w:rsid w:val="00981005"/>
    <w:rsid w:val="00981DFD"/>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15A2"/>
    <w:rsid w:val="009A17B4"/>
    <w:rsid w:val="009A2205"/>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8F0"/>
    <w:rsid w:val="009B59E8"/>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E33"/>
    <w:rsid w:val="009D52E9"/>
    <w:rsid w:val="009D56B1"/>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C55"/>
    <w:rsid w:val="00A47D07"/>
    <w:rsid w:val="00A50493"/>
    <w:rsid w:val="00A513D0"/>
    <w:rsid w:val="00A528D6"/>
    <w:rsid w:val="00A52945"/>
    <w:rsid w:val="00A53096"/>
    <w:rsid w:val="00A5373F"/>
    <w:rsid w:val="00A53CDE"/>
    <w:rsid w:val="00A54E36"/>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E"/>
    <w:rsid w:val="00A662DE"/>
    <w:rsid w:val="00A66683"/>
    <w:rsid w:val="00A666DA"/>
    <w:rsid w:val="00A6750B"/>
    <w:rsid w:val="00A67C87"/>
    <w:rsid w:val="00A70731"/>
    <w:rsid w:val="00A7311A"/>
    <w:rsid w:val="00A73910"/>
    <w:rsid w:val="00A73D6B"/>
    <w:rsid w:val="00A7403F"/>
    <w:rsid w:val="00A74173"/>
    <w:rsid w:val="00A744BE"/>
    <w:rsid w:val="00A74C4C"/>
    <w:rsid w:val="00A75260"/>
    <w:rsid w:val="00A7593E"/>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39C0"/>
    <w:rsid w:val="00A93D2D"/>
    <w:rsid w:val="00A93EA1"/>
    <w:rsid w:val="00A945AD"/>
    <w:rsid w:val="00A94A31"/>
    <w:rsid w:val="00A94AAC"/>
    <w:rsid w:val="00A94FB7"/>
    <w:rsid w:val="00A957C3"/>
    <w:rsid w:val="00A95F36"/>
    <w:rsid w:val="00A96ADE"/>
    <w:rsid w:val="00A96E17"/>
    <w:rsid w:val="00A970B2"/>
    <w:rsid w:val="00A97113"/>
    <w:rsid w:val="00A972BB"/>
    <w:rsid w:val="00A97484"/>
    <w:rsid w:val="00A97B83"/>
    <w:rsid w:val="00AA03AE"/>
    <w:rsid w:val="00AA10C8"/>
    <w:rsid w:val="00AA194B"/>
    <w:rsid w:val="00AA1CA8"/>
    <w:rsid w:val="00AA3078"/>
    <w:rsid w:val="00AA3B2A"/>
    <w:rsid w:val="00AA43B4"/>
    <w:rsid w:val="00AA448D"/>
    <w:rsid w:val="00AA4C24"/>
    <w:rsid w:val="00AA4E0D"/>
    <w:rsid w:val="00AA6075"/>
    <w:rsid w:val="00AA64A8"/>
    <w:rsid w:val="00AA65C4"/>
    <w:rsid w:val="00AA783D"/>
    <w:rsid w:val="00AB0331"/>
    <w:rsid w:val="00AB0F52"/>
    <w:rsid w:val="00AB19ED"/>
    <w:rsid w:val="00AB1B8B"/>
    <w:rsid w:val="00AB2D01"/>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45B2"/>
    <w:rsid w:val="00AC5EDE"/>
    <w:rsid w:val="00AC6128"/>
    <w:rsid w:val="00AC62AE"/>
    <w:rsid w:val="00AC68EE"/>
    <w:rsid w:val="00AC6ED8"/>
    <w:rsid w:val="00AC7043"/>
    <w:rsid w:val="00AC7489"/>
    <w:rsid w:val="00AC7495"/>
    <w:rsid w:val="00AC7AB8"/>
    <w:rsid w:val="00AC7B07"/>
    <w:rsid w:val="00AD1594"/>
    <w:rsid w:val="00AD24FE"/>
    <w:rsid w:val="00AD2954"/>
    <w:rsid w:val="00AD4388"/>
    <w:rsid w:val="00AD4991"/>
    <w:rsid w:val="00AD5195"/>
    <w:rsid w:val="00AD5412"/>
    <w:rsid w:val="00AD553A"/>
    <w:rsid w:val="00AD673F"/>
    <w:rsid w:val="00AD67D6"/>
    <w:rsid w:val="00AD7441"/>
    <w:rsid w:val="00AD7745"/>
    <w:rsid w:val="00AE0120"/>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0CDC"/>
    <w:rsid w:val="00B4102E"/>
    <w:rsid w:val="00B410B5"/>
    <w:rsid w:val="00B412E0"/>
    <w:rsid w:val="00B419F1"/>
    <w:rsid w:val="00B41C6F"/>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E5D"/>
    <w:rsid w:val="00B510B1"/>
    <w:rsid w:val="00B51428"/>
    <w:rsid w:val="00B51983"/>
    <w:rsid w:val="00B526A6"/>
    <w:rsid w:val="00B5335D"/>
    <w:rsid w:val="00B534B5"/>
    <w:rsid w:val="00B5360A"/>
    <w:rsid w:val="00B53DF3"/>
    <w:rsid w:val="00B53E88"/>
    <w:rsid w:val="00B54640"/>
    <w:rsid w:val="00B55452"/>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5343"/>
    <w:rsid w:val="00B75597"/>
    <w:rsid w:val="00B7578C"/>
    <w:rsid w:val="00B7603F"/>
    <w:rsid w:val="00B76445"/>
    <w:rsid w:val="00B765E3"/>
    <w:rsid w:val="00B768EC"/>
    <w:rsid w:val="00B76C09"/>
    <w:rsid w:val="00B77F48"/>
    <w:rsid w:val="00B803B7"/>
    <w:rsid w:val="00B80B54"/>
    <w:rsid w:val="00B80E5B"/>
    <w:rsid w:val="00B8390D"/>
    <w:rsid w:val="00B84999"/>
    <w:rsid w:val="00B84BEA"/>
    <w:rsid w:val="00B852BF"/>
    <w:rsid w:val="00B85BD3"/>
    <w:rsid w:val="00B860A6"/>
    <w:rsid w:val="00B86149"/>
    <w:rsid w:val="00B863C8"/>
    <w:rsid w:val="00B87593"/>
    <w:rsid w:val="00B87E6A"/>
    <w:rsid w:val="00B903CC"/>
    <w:rsid w:val="00B907A0"/>
    <w:rsid w:val="00B90D60"/>
    <w:rsid w:val="00B90E6E"/>
    <w:rsid w:val="00B91326"/>
    <w:rsid w:val="00B91979"/>
    <w:rsid w:val="00B91F4A"/>
    <w:rsid w:val="00B929A1"/>
    <w:rsid w:val="00B932A3"/>
    <w:rsid w:val="00B93D33"/>
    <w:rsid w:val="00B93E16"/>
    <w:rsid w:val="00B95733"/>
    <w:rsid w:val="00B96FD2"/>
    <w:rsid w:val="00B97480"/>
    <w:rsid w:val="00B976B7"/>
    <w:rsid w:val="00B97D95"/>
    <w:rsid w:val="00BA01BE"/>
    <w:rsid w:val="00BA04EF"/>
    <w:rsid w:val="00BA05E3"/>
    <w:rsid w:val="00BA0B7A"/>
    <w:rsid w:val="00BA0C49"/>
    <w:rsid w:val="00BA0CA0"/>
    <w:rsid w:val="00BA1145"/>
    <w:rsid w:val="00BA1E70"/>
    <w:rsid w:val="00BA25BB"/>
    <w:rsid w:val="00BA2E6E"/>
    <w:rsid w:val="00BA3AF0"/>
    <w:rsid w:val="00BA50F4"/>
    <w:rsid w:val="00BA5C19"/>
    <w:rsid w:val="00BA5C59"/>
    <w:rsid w:val="00BA5E09"/>
    <w:rsid w:val="00BA6505"/>
    <w:rsid w:val="00BA6C33"/>
    <w:rsid w:val="00BA7AB3"/>
    <w:rsid w:val="00BA7B2D"/>
    <w:rsid w:val="00BB0213"/>
    <w:rsid w:val="00BB057F"/>
    <w:rsid w:val="00BB05B1"/>
    <w:rsid w:val="00BB08CC"/>
    <w:rsid w:val="00BB0C2A"/>
    <w:rsid w:val="00BB13F6"/>
    <w:rsid w:val="00BB16B1"/>
    <w:rsid w:val="00BB1B01"/>
    <w:rsid w:val="00BB21DB"/>
    <w:rsid w:val="00BB264B"/>
    <w:rsid w:val="00BB2A8E"/>
    <w:rsid w:val="00BB339E"/>
    <w:rsid w:val="00BB38D3"/>
    <w:rsid w:val="00BB3DEE"/>
    <w:rsid w:val="00BB5620"/>
    <w:rsid w:val="00BB562B"/>
    <w:rsid w:val="00BB5F20"/>
    <w:rsid w:val="00BB6487"/>
    <w:rsid w:val="00BB6AB0"/>
    <w:rsid w:val="00BB6BD1"/>
    <w:rsid w:val="00BB6F4B"/>
    <w:rsid w:val="00BB6F60"/>
    <w:rsid w:val="00BB70D9"/>
    <w:rsid w:val="00BB716C"/>
    <w:rsid w:val="00BC0337"/>
    <w:rsid w:val="00BC1C68"/>
    <w:rsid w:val="00BC1E09"/>
    <w:rsid w:val="00BC1F81"/>
    <w:rsid w:val="00BC20DE"/>
    <w:rsid w:val="00BC216F"/>
    <w:rsid w:val="00BC2433"/>
    <w:rsid w:val="00BC32D1"/>
    <w:rsid w:val="00BC34DB"/>
    <w:rsid w:val="00BC3724"/>
    <w:rsid w:val="00BC3EB5"/>
    <w:rsid w:val="00BC4E9D"/>
    <w:rsid w:val="00BC547C"/>
    <w:rsid w:val="00BC5950"/>
    <w:rsid w:val="00BC70A9"/>
    <w:rsid w:val="00BC7270"/>
    <w:rsid w:val="00BD02F9"/>
    <w:rsid w:val="00BD07D8"/>
    <w:rsid w:val="00BD1B5F"/>
    <w:rsid w:val="00BD239D"/>
    <w:rsid w:val="00BD2704"/>
    <w:rsid w:val="00BD2BF4"/>
    <w:rsid w:val="00BD48DA"/>
    <w:rsid w:val="00BD4923"/>
    <w:rsid w:val="00BD4B3F"/>
    <w:rsid w:val="00BD4D9C"/>
    <w:rsid w:val="00BD5195"/>
    <w:rsid w:val="00BD5311"/>
    <w:rsid w:val="00BD5861"/>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70C1"/>
    <w:rsid w:val="00BF03C1"/>
    <w:rsid w:val="00BF107B"/>
    <w:rsid w:val="00BF1A59"/>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F8E"/>
    <w:rsid w:val="00C102D1"/>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F2F"/>
    <w:rsid w:val="00C33144"/>
    <w:rsid w:val="00C33BE0"/>
    <w:rsid w:val="00C3607B"/>
    <w:rsid w:val="00C365FE"/>
    <w:rsid w:val="00C36BF6"/>
    <w:rsid w:val="00C37778"/>
    <w:rsid w:val="00C378E0"/>
    <w:rsid w:val="00C4008D"/>
    <w:rsid w:val="00C423CE"/>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2585"/>
    <w:rsid w:val="00C526E5"/>
    <w:rsid w:val="00C52A27"/>
    <w:rsid w:val="00C52EED"/>
    <w:rsid w:val="00C532F4"/>
    <w:rsid w:val="00C5376A"/>
    <w:rsid w:val="00C53BB0"/>
    <w:rsid w:val="00C53C76"/>
    <w:rsid w:val="00C53C83"/>
    <w:rsid w:val="00C542BC"/>
    <w:rsid w:val="00C55FD9"/>
    <w:rsid w:val="00C567C3"/>
    <w:rsid w:val="00C62673"/>
    <w:rsid w:val="00C6416D"/>
    <w:rsid w:val="00C64A7F"/>
    <w:rsid w:val="00C66CE6"/>
    <w:rsid w:val="00C66D39"/>
    <w:rsid w:val="00C67DC4"/>
    <w:rsid w:val="00C71131"/>
    <w:rsid w:val="00C713D0"/>
    <w:rsid w:val="00C719D4"/>
    <w:rsid w:val="00C7218D"/>
    <w:rsid w:val="00C722FA"/>
    <w:rsid w:val="00C72B9F"/>
    <w:rsid w:val="00C73135"/>
    <w:rsid w:val="00C735D7"/>
    <w:rsid w:val="00C7386B"/>
    <w:rsid w:val="00C73C28"/>
    <w:rsid w:val="00C742DB"/>
    <w:rsid w:val="00C752C0"/>
    <w:rsid w:val="00C75635"/>
    <w:rsid w:val="00C75B48"/>
    <w:rsid w:val="00C75BFE"/>
    <w:rsid w:val="00C75EC7"/>
    <w:rsid w:val="00C76B9E"/>
    <w:rsid w:val="00C76F66"/>
    <w:rsid w:val="00C77980"/>
    <w:rsid w:val="00C77F5D"/>
    <w:rsid w:val="00C804C1"/>
    <w:rsid w:val="00C81BD0"/>
    <w:rsid w:val="00C8200D"/>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4B52"/>
    <w:rsid w:val="00C94C99"/>
    <w:rsid w:val="00C95471"/>
    <w:rsid w:val="00C956E8"/>
    <w:rsid w:val="00C9656A"/>
    <w:rsid w:val="00C96CE6"/>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E02"/>
    <w:rsid w:val="00CD58EA"/>
    <w:rsid w:val="00CD5A4F"/>
    <w:rsid w:val="00CD659E"/>
    <w:rsid w:val="00CD6CD5"/>
    <w:rsid w:val="00CE182F"/>
    <w:rsid w:val="00CE1A15"/>
    <w:rsid w:val="00CE2F68"/>
    <w:rsid w:val="00CE3648"/>
    <w:rsid w:val="00CE36D8"/>
    <w:rsid w:val="00CE4C21"/>
    <w:rsid w:val="00CE571B"/>
    <w:rsid w:val="00CE57B5"/>
    <w:rsid w:val="00CE5BF0"/>
    <w:rsid w:val="00CE5DE7"/>
    <w:rsid w:val="00CE611F"/>
    <w:rsid w:val="00CE6689"/>
    <w:rsid w:val="00CE7687"/>
    <w:rsid w:val="00CE7BD4"/>
    <w:rsid w:val="00CF0384"/>
    <w:rsid w:val="00CF05DA"/>
    <w:rsid w:val="00CF088B"/>
    <w:rsid w:val="00CF12B0"/>
    <w:rsid w:val="00CF1647"/>
    <w:rsid w:val="00CF1E0A"/>
    <w:rsid w:val="00CF283C"/>
    <w:rsid w:val="00CF3027"/>
    <w:rsid w:val="00CF30C0"/>
    <w:rsid w:val="00CF3A84"/>
    <w:rsid w:val="00CF3F6C"/>
    <w:rsid w:val="00CF4946"/>
    <w:rsid w:val="00CF4D9B"/>
    <w:rsid w:val="00CF5104"/>
    <w:rsid w:val="00CF5FBC"/>
    <w:rsid w:val="00CF6242"/>
    <w:rsid w:val="00D002CF"/>
    <w:rsid w:val="00D00FED"/>
    <w:rsid w:val="00D01579"/>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D31"/>
    <w:rsid w:val="00D24D37"/>
    <w:rsid w:val="00D25324"/>
    <w:rsid w:val="00D255A0"/>
    <w:rsid w:val="00D25946"/>
    <w:rsid w:val="00D2611D"/>
    <w:rsid w:val="00D26570"/>
    <w:rsid w:val="00D2692D"/>
    <w:rsid w:val="00D26E7B"/>
    <w:rsid w:val="00D27B31"/>
    <w:rsid w:val="00D27B37"/>
    <w:rsid w:val="00D319CC"/>
    <w:rsid w:val="00D31B81"/>
    <w:rsid w:val="00D329BF"/>
    <w:rsid w:val="00D32EE6"/>
    <w:rsid w:val="00D32F77"/>
    <w:rsid w:val="00D33218"/>
    <w:rsid w:val="00D33589"/>
    <w:rsid w:val="00D33F1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2823"/>
    <w:rsid w:val="00D629F4"/>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127B"/>
    <w:rsid w:val="00D71DA4"/>
    <w:rsid w:val="00D722AE"/>
    <w:rsid w:val="00D729DA"/>
    <w:rsid w:val="00D72CE3"/>
    <w:rsid w:val="00D73485"/>
    <w:rsid w:val="00D735E4"/>
    <w:rsid w:val="00D7425F"/>
    <w:rsid w:val="00D75B28"/>
    <w:rsid w:val="00D76478"/>
    <w:rsid w:val="00D77135"/>
    <w:rsid w:val="00D77869"/>
    <w:rsid w:val="00D809E1"/>
    <w:rsid w:val="00D81029"/>
    <w:rsid w:val="00D82808"/>
    <w:rsid w:val="00D82B3B"/>
    <w:rsid w:val="00D840E7"/>
    <w:rsid w:val="00D8565B"/>
    <w:rsid w:val="00D861AC"/>
    <w:rsid w:val="00D87198"/>
    <w:rsid w:val="00D87431"/>
    <w:rsid w:val="00D875A5"/>
    <w:rsid w:val="00D87F73"/>
    <w:rsid w:val="00D9174C"/>
    <w:rsid w:val="00D91C42"/>
    <w:rsid w:val="00D92A9F"/>
    <w:rsid w:val="00D92D5B"/>
    <w:rsid w:val="00D94586"/>
    <w:rsid w:val="00D94B8C"/>
    <w:rsid w:val="00D9518B"/>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60F"/>
    <w:rsid w:val="00DB5AF9"/>
    <w:rsid w:val="00DB5EB5"/>
    <w:rsid w:val="00DB6623"/>
    <w:rsid w:val="00DB68D2"/>
    <w:rsid w:val="00DB736A"/>
    <w:rsid w:val="00DB7601"/>
    <w:rsid w:val="00DB769F"/>
    <w:rsid w:val="00DC07CA"/>
    <w:rsid w:val="00DC0ACA"/>
    <w:rsid w:val="00DC1C18"/>
    <w:rsid w:val="00DC2039"/>
    <w:rsid w:val="00DC233A"/>
    <w:rsid w:val="00DC29C2"/>
    <w:rsid w:val="00DC3124"/>
    <w:rsid w:val="00DC3A3B"/>
    <w:rsid w:val="00DC4992"/>
    <w:rsid w:val="00DC4C69"/>
    <w:rsid w:val="00DC4EAB"/>
    <w:rsid w:val="00DC53E1"/>
    <w:rsid w:val="00DC542A"/>
    <w:rsid w:val="00DC556B"/>
    <w:rsid w:val="00DC57EA"/>
    <w:rsid w:val="00DC7F9B"/>
    <w:rsid w:val="00DD29D3"/>
    <w:rsid w:val="00DD2A03"/>
    <w:rsid w:val="00DD3097"/>
    <w:rsid w:val="00DD4AC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A69"/>
    <w:rsid w:val="00DE7E9D"/>
    <w:rsid w:val="00DF06B9"/>
    <w:rsid w:val="00DF0FA7"/>
    <w:rsid w:val="00DF1487"/>
    <w:rsid w:val="00DF2E5E"/>
    <w:rsid w:val="00DF3979"/>
    <w:rsid w:val="00DF424B"/>
    <w:rsid w:val="00DF4905"/>
    <w:rsid w:val="00DF4ACA"/>
    <w:rsid w:val="00DF4DDC"/>
    <w:rsid w:val="00DF5272"/>
    <w:rsid w:val="00DF57E7"/>
    <w:rsid w:val="00DF5B33"/>
    <w:rsid w:val="00DF5FB7"/>
    <w:rsid w:val="00DF6163"/>
    <w:rsid w:val="00E01637"/>
    <w:rsid w:val="00E016A3"/>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36A6"/>
    <w:rsid w:val="00E13960"/>
    <w:rsid w:val="00E13E24"/>
    <w:rsid w:val="00E14682"/>
    <w:rsid w:val="00E14C4F"/>
    <w:rsid w:val="00E14ECE"/>
    <w:rsid w:val="00E1580D"/>
    <w:rsid w:val="00E1663B"/>
    <w:rsid w:val="00E173AA"/>
    <w:rsid w:val="00E17498"/>
    <w:rsid w:val="00E17C36"/>
    <w:rsid w:val="00E17EA5"/>
    <w:rsid w:val="00E20557"/>
    <w:rsid w:val="00E208CE"/>
    <w:rsid w:val="00E218C0"/>
    <w:rsid w:val="00E21BC0"/>
    <w:rsid w:val="00E2213D"/>
    <w:rsid w:val="00E229AF"/>
    <w:rsid w:val="00E22AA2"/>
    <w:rsid w:val="00E22ED4"/>
    <w:rsid w:val="00E247F8"/>
    <w:rsid w:val="00E2483E"/>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41AB0"/>
    <w:rsid w:val="00E41FF4"/>
    <w:rsid w:val="00E420A3"/>
    <w:rsid w:val="00E42594"/>
    <w:rsid w:val="00E4271A"/>
    <w:rsid w:val="00E42CE6"/>
    <w:rsid w:val="00E445D0"/>
    <w:rsid w:val="00E447AB"/>
    <w:rsid w:val="00E455E6"/>
    <w:rsid w:val="00E45E23"/>
    <w:rsid w:val="00E45E70"/>
    <w:rsid w:val="00E46B61"/>
    <w:rsid w:val="00E46B7B"/>
    <w:rsid w:val="00E47123"/>
    <w:rsid w:val="00E47C2E"/>
    <w:rsid w:val="00E50274"/>
    <w:rsid w:val="00E50A5E"/>
    <w:rsid w:val="00E51224"/>
    <w:rsid w:val="00E523CF"/>
    <w:rsid w:val="00E52861"/>
    <w:rsid w:val="00E537CF"/>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A1"/>
    <w:rsid w:val="00E67A15"/>
    <w:rsid w:val="00E67F1E"/>
    <w:rsid w:val="00E700CB"/>
    <w:rsid w:val="00E71109"/>
    <w:rsid w:val="00E71D23"/>
    <w:rsid w:val="00E71FDB"/>
    <w:rsid w:val="00E72229"/>
    <w:rsid w:val="00E72E3C"/>
    <w:rsid w:val="00E731C0"/>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5CE0"/>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1258"/>
    <w:rsid w:val="00EB18AC"/>
    <w:rsid w:val="00EB1920"/>
    <w:rsid w:val="00EB22BF"/>
    <w:rsid w:val="00EB25D7"/>
    <w:rsid w:val="00EB2852"/>
    <w:rsid w:val="00EB3D65"/>
    <w:rsid w:val="00EB4128"/>
    <w:rsid w:val="00EB4639"/>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189F"/>
    <w:rsid w:val="00ED1FD5"/>
    <w:rsid w:val="00ED277C"/>
    <w:rsid w:val="00ED2E03"/>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558D"/>
    <w:rsid w:val="00F057FE"/>
    <w:rsid w:val="00F05DEA"/>
    <w:rsid w:val="00F06572"/>
    <w:rsid w:val="00F07288"/>
    <w:rsid w:val="00F073C1"/>
    <w:rsid w:val="00F07ED6"/>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6313"/>
    <w:rsid w:val="00F5635E"/>
    <w:rsid w:val="00F5769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B62"/>
    <w:rsid w:val="00F7112D"/>
    <w:rsid w:val="00F7120E"/>
    <w:rsid w:val="00F712E4"/>
    <w:rsid w:val="00F717AA"/>
    <w:rsid w:val="00F72245"/>
    <w:rsid w:val="00F72425"/>
    <w:rsid w:val="00F73367"/>
    <w:rsid w:val="00F73B8E"/>
    <w:rsid w:val="00F73F7F"/>
    <w:rsid w:val="00F73FAD"/>
    <w:rsid w:val="00F744F7"/>
    <w:rsid w:val="00F74CE9"/>
    <w:rsid w:val="00F75043"/>
    <w:rsid w:val="00F7575F"/>
    <w:rsid w:val="00F768C5"/>
    <w:rsid w:val="00F77242"/>
    <w:rsid w:val="00F80BBB"/>
    <w:rsid w:val="00F80C0F"/>
    <w:rsid w:val="00F80F36"/>
    <w:rsid w:val="00F80F49"/>
    <w:rsid w:val="00F8182A"/>
    <w:rsid w:val="00F81A60"/>
    <w:rsid w:val="00F81A65"/>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C47"/>
    <w:rsid w:val="00FC1FC5"/>
    <w:rsid w:val="00FC25EE"/>
    <w:rsid w:val="00FC306B"/>
    <w:rsid w:val="00FC3FAC"/>
    <w:rsid w:val="00FC5146"/>
    <w:rsid w:val="00FC597F"/>
    <w:rsid w:val="00FC5B71"/>
    <w:rsid w:val="00FC6885"/>
    <w:rsid w:val="00FC6F7C"/>
    <w:rsid w:val="00FC72EE"/>
    <w:rsid w:val="00FC7312"/>
    <w:rsid w:val="00FC7680"/>
    <w:rsid w:val="00FC7BB2"/>
    <w:rsid w:val="00FD0E2D"/>
    <w:rsid w:val="00FD0E92"/>
    <w:rsid w:val="00FD12C6"/>
    <w:rsid w:val="00FD13BB"/>
    <w:rsid w:val="00FD148F"/>
    <w:rsid w:val="00FD2301"/>
    <w:rsid w:val="00FD261B"/>
    <w:rsid w:val="00FD3B25"/>
    <w:rsid w:val="00FD4CC2"/>
    <w:rsid w:val="00FD4EA3"/>
    <w:rsid w:val="00FD5A75"/>
    <w:rsid w:val="00FD6155"/>
    <w:rsid w:val="00FD6E53"/>
    <w:rsid w:val="00FD7031"/>
    <w:rsid w:val="00FD70F8"/>
    <w:rsid w:val="00FD72EE"/>
    <w:rsid w:val="00FD7CEB"/>
    <w:rsid w:val="00FE0AA7"/>
    <w:rsid w:val="00FE17D5"/>
    <w:rsid w:val="00FE1F56"/>
    <w:rsid w:val="00FE32B6"/>
    <w:rsid w:val="00FE3465"/>
    <w:rsid w:val="00FE4282"/>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customStyle="1" w:styleId="Nierozpoznanawzmianka1">
    <w:name w:val="Nierozpoznana wzmianka1"/>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278D3B-F223-4DA4-9D3B-4236134E45FA}">
  <ds:schemaRefs>
    <ds:schemaRef ds:uri="http://schemas.microsoft.com/sharepoint/v3/contenttype/forms"/>
  </ds:schemaRefs>
</ds:datastoreItem>
</file>

<file path=customXml/itemProps2.xml><?xml version="1.0" encoding="utf-8"?>
<ds:datastoreItem xmlns:ds="http://schemas.openxmlformats.org/officeDocument/2006/customXml" ds:itemID="{BB15B480-43AE-431A-AAF4-46B3C04AA449}">
  <ds:schemaRefs>
    <ds:schemaRef ds:uri="http://schemas.openxmlformats.org/officeDocument/2006/bibliography"/>
  </ds:schemaRefs>
</ds:datastoreItem>
</file>

<file path=customXml/itemProps3.xml><?xml version="1.0" encoding="utf-8"?>
<ds:datastoreItem xmlns:ds="http://schemas.openxmlformats.org/officeDocument/2006/customXml" ds:itemID="{AB0A79C6-AAE9-41FD-8A68-05FCF7111993}">
  <ds:schemaRefs>
    <ds:schemaRef ds:uri="http://schemas.microsoft.com/office/2006/documentManagement/types"/>
    <ds:schemaRef ds:uri="a52f6753-9926-4fd2-ba81-95ff98473633"/>
    <ds:schemaRef ds:uri="http://purl.org/dc/elements/1.1/"/>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5215c7fe-aca5-4dac-9dfe-e6640b90bd40"/>
    <ds:schemaRef ds:uri="http://purl.org/dc/dcmitype/"/>
    <ds:schemaRef ds:uri="http://purl.org/dc/terms/"/>
  </ds:schemaRefs>
</ds:datastoreItem>
</file>

<file path=customXml/itemProps4.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60</Pages>
  <Words>19295</Words>
  <Characters>132544</Characters>
  <Application>Microsoft Office Word</Application>
  <DocSecurity>0</DocSecurity>
  <Lines>1104</Lines>
  <Paragraphs>303</Paragraphs>
  <ScaleCrop>false</ScaleCrop>
  <HeadingPairs>
    <vt:vector size="2" baseType="variant">
      <vt:variant>
        <vt:lpstr>Tytuł</vt:lpstr>
      </vt:variant>
      <vt:variant>
        <vt:i4>1</vt:i4>
      </vt:variant>
    </vt:vector>
  </HeadingPairs>
  <TitlesOfParts>
    <vt:vector size="1" baseType="lpstr">
      <vt:lpstr>załącznik nr 7 RWP Wzór umowy o dofinansowanie</vt:lpstr>
    </vt:vector>
  </TitlesOfParts>
  <Company>MRR</Company>
  <LinksUpToDate>false</LinksUpToDate>
  <CharactersWithSpaces>151536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RWP Wzór umowy o dofinansowanie</dc:title>
  <dc:subject/>
  <dc:creator>jakub_ostalowski</dc:creator>
  <cp:keywords/>
  <dc:description/>
  <cp:lastModifiedBy>Muter Andrzej</cp:lastModifiedBy>
  <cp:revision>8</cp:revision>
  <cp:lastPrinted>2023-06-13T08:47:00Z</cp:lastPrinted>
  <dcterms:created xsi:type="dcterms:W3CDTF">2023-11-02T11:48:00Z</dcterms:created>
  <dcterms:modified xsi:type="dcterms:W3CDTF">2024-02-06T12:31:00Z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