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21 kwietnia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3B6E29">
        <w:rPr>
          <w:rFonts w:ascii="Century Gothic" w:hAnsi="Century Gothic"/>
          <w:b/>
          <w:sz w:val="20"/>
          <w:szCs w:val="20"/>
        </w:rPr>
        <w:t>31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 w:rsidR="003D15ED"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 xml:space="preserve">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29" w:rsidRPr="0076467D" w:rsidP="003B6E29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49.</w:t>
            </w:r>
          </w:p>
        </w:tc>
        <w:tc>
          <w:tcPr>
            <w:tcW w:w="3119" w:type="dxa"/>
          </w:tcPr>
          <w:p w:rsidR="003B6E29" w:rsidRPr="00C12C54" w:rsidP="003B6E2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</w:p>
          <w:p w:rsidR="003B6E29" w:rsidRPr="005B21A5" w:rsidP="003B6E2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0696B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CC070C">
              <w:rPr>
                <w:rFonts w:ascii="Century Gothic" w:hAnsi="Century Gothic"/>
                <w:sz w:val="16"/>
                <w:szCs w:val="16"/>
              </w:rPr>
              <w:t>Sektorowej Ramy Kwalifikacji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sektorze</w:t>
            </w:r>
            <w:r w:rsidRPr="00CC070C">
              <w:rPr>
                <w:rFonts w:ascii="Century Gothic" w:hAnsi="Century Gothic"/>
                <w:sz w:val="16"/>
                <w:szCs w:val="16"/>
              </w:rPr>
              <w:t xml:space="preserve"> Hand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 w:rsidRPr="00CC070C">
              <w:rPr>
                <w:rFonts w:ascii="Century Gothic" w:hAnsi="Century Gothic"/>
                <w:sz w:val="16"/>
                <w:szCs w:val="16"/>
              </w:rPr>
              <w:t>l</w:t>
            </w:r>
          </w:p>
        </w:tc>
        <w:tc>
          <w:tcPr>
            <w:tcW w:w="4579" w:type="dxa"/>
          </w:tcPr>
          <w:p w:rsidR="003B6E29" w:rsidP="003B6E29">
            <w:pPr>
              <w:spacing w:before="60" w:after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C070C">
              <w:rPr>
                <w:rFonts w:ascii="Century Gothic" w:hAnsi="Century Gothic"/>
                <w:sz w:val="16"/>
                <w:szCs w:val="16"/>
              </w:rPr>
              <w:t xml:space="preserve">Zgodnie z art. 11 ust. 4 ustawy z dnia 22 grudnia 2015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CC070C">
              <w:rPr>
                <w:rFonts w:ascii="Century Gothic" w:hAnsi="Century Gothic"/>
                <w:sz w:val="16"/>
                <w:szCs w:val="16"/>
              </w:rPr>
              <w:t>o Zint</w:t>
            </w:r>
            <w:r w:rsidR="005A630B">
              <w:rPr>
                <w:rFonts w:ascii="Century Gothic" w:hAnsi="Century Gothic"/>
                <w:sz w:val="16"/>
                <w:szCs w:val="16"/>
              </w:rPr>
              <w:t xml:space="preserve">egrowanym Systemie Kwalifikacji, </w:t>
            </w:r>
            <w:r w:rsidRPr="00CC070C">
              <w:rPr>
                <w:rFonts w:ascii="Century Gothic" w:hAnsi="Century Gothic"/>
                <w:sz w:val="16"/>
                <w:szCs w:val="16"/>
              </w:rPr>
              <w:t xml:space="preserve">minister właściwy do spraw oświaty i wychowania na wniosek ministra właściwego włącza Sektorowe Ramy Kwalifikacji </w:t>
            </w:r>
            <w:r w:rsidR="005A630B">
              <w:rPr>
                <w:rFonts w:ascii="Century Gothic" w:hAnsi="Century Gothic"/>
                <w:sz w:val="16"/>
                <w:szCs w:val="16"/>
              </w:rPr>
              <w:br/>
            </w:r>
            <w:r w:rsidRPr="00CC070C">
              <w:rPr>
                <w:rFonts w:ascii="Century Gothic" w:hAnsi="Century Gothic"/>
                <w:sz w:val="16"/>
                <w:szCs w:val="16"/>
              </w:rPr>
              <w:t>do Zintegrowanego Systemu Kwalifik</w:t>
            </w:r>
            <w:r w:rsidR="005A630B">
              <w:rPr>
                <w:rFonts w:ascii="Century Gothic" w:hAnsi="Century Gothic"/>
                <w:sz w:val="16"/>
                <w:szCs w:val="16"/>
              </w:rPr>
              <w:t>acji w drodze rozporządzenia</w:t>
            </w:r>
            <w:r w:rsidR="00204837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3B6E29" w:rsidRPr="00CC070C" w:rsidP="003B6E29">
            <w:pPr>
              <w:spacing w:before="60" w:after="6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 kwietnia 2021 r.</w:t>
            </w:r>
            <w:r w:rsidRPr="00CC070C">
              <w:rPr>
                <w:rFonts w:ascii="Century Gothic" w:hAnsi="Century Gothic"/>
                <w:sz w:val="16"/>
                <w:szCs w:val="16"/>
              </w:rPr>
              <w:t xml:space="preserve"> do M</w:t>
            </w:r>
            <w:r>
              <w:rPr>
                <w:rFonts w:ascii="Century Gothic" w:hAnsi="Century Gothic"/>
                <w:sz w:val="16"/>
                <w:szCs w:val="16"/>
              </w:rPr>
              <w:t xml:space="preserve">inistra </w:t>
            </w:r>
            <w:r w:rsidRPr="00CC070C"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dukacji </w:t>
            </w:r>
            <w:r w:rsidRPr="00CC070C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C070C">
              <w:rPr>
                <w:rFonts w:ascii="Century Gothic" w:hAnsi="Century Gothic"/>
                <w:sz w:val="16"/>
                <w:szCs w:val="16"/>
              </w:rPr>
              <w:t>N</w:t>
            </w:r>
            <w:r>
              <w:rPr>
                <w:rFonts w:ascii="Century Gothic" w:hAnsi="Century Gothic"/>
                <w:sz w:val="16"/>
                <w:szCs w:val="16"/>
              </w:rPr>
              <w:t>auki</w:t>
            </w:r>
            <w:r w:rsidRPr="00CC070C">
              <w:rPr>
                <w:rFonts w:ascii="Century Gothic" w:hAnsi="Century Gothic"/>
                <w:sz w:val="16"/>
                <w:szCs w:val="16"/>
              </w:rPr>
              <w:t xml:space="preserve"> wpłynął wniosek Ministra Rozwoju, Pracy i Technologii </w:t>
            </w:r>
            <w:r w:rsidR="005A630B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o włączenie do </w:t>
            </w:r>
            <w:r w:rsidRPr="00CC070C">
              <w:rPr>
                <w:rFonts w:ascii="Century Gothic" w:hAnsi="Century Gothic"/>
                <w:sz w:val="16"/>
                <w:szCs w:val="16"/>
              </w:rPr>
              <w:t>Zintegrowanego Systemu Kwalifik</w:t>
            </w:r>
            <w:r>
              <w:rPr>
                <w:rFonts w:ascii="Century Gothic" w:hAnsi="Century Gothic"/>
                <w:sz w:val="16"/>
                <w:szCs w:val="16"/>
              </w:rPr>
              <w:t>acji</w:t>
            </w:r>
            <w:r w:rsidRPr="00CC070C">
              <w:rPr>
                <w:rFonts w:ascii="Century Gothic" w:hAnsi="Century Gothic"/>
                <w:sz w:val="16"/>
                <w:szCs w:val="16"/>
              </w:rPr>
              <w:t xml:space="preserve"> Sektorowej Ramy Kwalifikacji w Handlu.</w:t>
            </w:r>
          </w:p>
        </w:tc>
        <w:tc>
          <w:tcPr>
            <w:tcW w:w="4539" w:type="dxa"/>
          </w:tcPr>
          <w:p w:rsidR="003B6E29" w:rsidP="003B6E29">
            <w:pPr>
              <w:spacing w:before="60" w:after="6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F0351">
              <w:rPr>
                <w:rFonts w:ascii="Century Gothic" w:hAnsi="Century Gothic"/>
                <w:sz w:val="16"/>
                <w:szCs w:val="16"/>
              </w:rPr>
              <w:t xml:space="preserve">Sektorowa Rama Kwalifikacji </w:t>
            </w:r>
            <w:r>
              <w:rPr>
                <w:rFonts w:ascii="Century Gothic" w:hAnsi="Century Gothic"/>
                <w:sz w:val="16"/>
                <w:szCs w:val="16"/>
              </w:rPr>
              <w:t>to</w:t>
            </w:r>
            <w:r w:rsidRPr="00DF0351">
              <w:rPr>
                <w:rFonts w:ascii="Century Gothic" w:hAnsi="Century Gothic"/>
                <w:sz w:val="16"/>
                <w:szCs w:val="16"/>
              </w:rPr>
              <w:t xml:space="preserve"> opis poziomów kwalifikacji funkcjonując</w:t>
            </w:r>
            <w:r>
              <w:rPr>
                <w:rFonts w:ascii="Century Gothic" w:hAnsi="Century Gothic"/>
                <w:sz w:val="16"/>
                <w:szCs w:val="16"/>
              </w:rPr>
              <w:t>ych w danym sektorze lub branży. P</w:t>
            </w:r>
            <w:r w:rsidRPr="00DF0351">
              <w:rPr>
                <w:rFonts w:ascii="Century Gothic" w:hAnsi="Century Gothic"/>
                <w:sz w:val="16"/>
                <w:szCs w:val="16"/>
              </w:rPr>
              <w:t>oziomy Sektorowych Ram Kwalifikacji odpowiadają odpowiednim pozi</w:t>
            </w:r>
            <w:r>
              <w:rPr>
                <w:rFonts w:ascii="Century Gothic" w:hAnsi="Century Gothic"/>
                <w:sz w:val="16"/>
                <w:szCs w:val="16"/>
              </w:rPr>
              <w:t>omom Polskiej Ramy Kwalifikacji.</w:t>
            </w:r>
          </w:p>
          <w:p w:rsidR="003B6E29" w:rsidP="003B6E29">
            <w:pPr>
              <w:spacing w:before="60" w:after="6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Rozporządzenie określi charakterystyki SRKH obejmujące siedem poziomów odpowiadających poziomom </w:t>
            </w:r>
            <w:r w:rsidR="00204837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2-7 Polskiej Ramy Kwalifikacji.</w:t>
            </w:r>
          </w:p>
          <w:p w:rsidR="003B6E29" w:rsidRPr="00CC070C" w:rsidP="005A630B">
            <w:pPr>
              <w:spacing w:before="60" w:after="6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 opracowaniu SRKH</w:t>
            </w:r>
            <w:r w:rsidRPr="00DF0351">
              <w:rPr>
                <w:rFonts w:ascii="Century Gothic" w:hAnsi="Century Gothic"/>
                <w:sz w:val="16"/>
                <w:szCs w:val="16"/>
              </w:rPr>
              <w:t xml:space="preserve"> użyto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F0351">
              <w:rPr>
                <w:rFonts w:ascii="Century Gothic" w:hAnsi="Century Gothic"/>
                <w:sz w:val="16"/>
                <w:szCs w:val="16"/>
              </w:rPr>
              <w:t>definicji handlu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która wskazuje na działalność </w:t>
            </w:r>
            <w:r w:rsidRPr="00DF0351">
              <w:rPr>
                <w:rFonts w:ascii="Century Gothic" w:hAnsi="Century Gothic"/>
                <w:sz w:val="16"/>
                <w:szCs w:val="16"/>
              </w:rPr>
              <w:t>gospodarczą, której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F0351">
              <w:rPr>
                <w:rFonts w:ascii="Century Gothic" w:hAnsi="Century Gothic"/>
                <w:sz w:val="16"/>
                <w:szCs w:val="16"/>
              </w:rPr>
              <w:t xml:space="preserve">wyznacznikiem </w:t>
            </w:r>
            <w:r>
              <w:rPr>
                <w:rFonts w:ascii="Century Gothic" w:hAnsi="Century Gothic"/>
                <w:sz w:val="16"/>
                <w:szCs w:val="16"/>
              </w:rPr>
              <w:t>są dwa procesy: zakup i sprzedaż</w:t>
            </w:r>
            <w:r w:rsidRPr="00DF0351">
              <w:rPr>
                <w:rFonts w:ascii="Century Gothic" w:hAnsi="Century Gothic"/>
                <w:sz w:val="16"/>
                <w:szCs w:val="16"/>
              </w:rPr>
              <w:t>, dokonujące się w otoczeniu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F0351">
              <w:rPr>
                <w:rFonts w:ascii="Century Gothic" w:hAnsi="Century Gothic"/>
                <w:sz w:val="16"/>
                <w:szCs w:val="16"/>
              </w:rPr>
              <w:t>kilkunastu kontekstów. Rodzajami działalności, które odpowiadają wskazanym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F0351">
              <w:rPr>
                <w:rFonts w:ascii="Century Gothic" w:hAnsi="Century Gothic"/>
                <w:sz w:val="16"/>
                <w:szCs w:val="16"/>
              </w:rPr>
              <w:t xml:space="preserve">procesom, według </w:t>
            </w: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DF0351">
              <w:rPr>
                <w:rFonts w:ascii="Century Gothic" w:hAnsi="Century Gothic"/>
                <w:sz w:val="16"/>
                <w:szCs w:val="16"/>
              </w:rPr>
              <w:t xml:space="preserve">ozporządzenia Rady Ministrów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F0351">
              <w:rPr>
                <w:rFonts w:ascii="Century Gothic" w:hAnsi="Century Gothic"/>
                <w:sz w:val="16"/>
                <w:szCs w:val="16"/>
              </w:rPr>
              <w:t>z dnia 24 grudnia 2007 r.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F0351">
              <w:rPr>
                <w:rFonts w:ascii="Century Gothic" w:hAnsi="Century Gothic"/>
                <w:sz w:val="16"/>
                <w:szCs w:val="16"/>
              </w:rPr>
              <w:t>sprawie Polskiej Klasyfikacji Działalności (PKD), są w głównej mierze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F0351">
              <w:rPr>
                <w:rFonts w:ascii="Century Gothic" w:hAnsi="Century Gothic"/>
                <w:sz w:val="16"/>
                <w:szCs w:val="16"/>
              </w:rPr>
              <w:t xml:space="preserve">działalności opisane w Sekcji G rozporządzenia – Handel hurtowy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DF0351">
              <w:rPr>
                <w:rFonts w:ascii="Century Gothic" w:hAnsi="Century Gothic"/>
                <w:sz w:val="16"/>
                <w:szCs w:val="16"/>
              </w:rPr>
              <w:t>i detaliczny.</w:t>
            </w:r>
          </w:p>
        </w:tc>
        <w:tc>
          <w:tcPr>
            <w:tcW w:w="1230" w:type="dxa"/>
          </w:tcPr>
          <w:p w:rsidR="003B6E29" w:rsidRPr="00AB0D53" w:rsidP="003B6E2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IV </w:t>
            </w:r>
            <w:r w:rsidRPr="00500159">
              <w:rPr>
                <w:rFonts w:ascii="Century Gothic" w:hAnsi="Century Gothic"/>
                <w:sz w:val="16"/>
                <w:szCs w:val="16"/>
              </w:rPr>
              <w:t>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3B6E29" w:rsidRPr="00CC070C" w:rsidP="002C12C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C070C">
              <w:rPr>
                <w:rFonts w:ascii="Century Gothic" w:hAnsi="Century Gothic"/>
                <w:sz w:val="16"/>
                <w:szCs w:val="16"/>
              </w:rPr>
              <w:t>Lech Boguta</w:t>
            </w:r>
            <w:r w:rsidR="002C12CD">
              <w:rPr>
                <w:rFonts w:ascii="Century Gothic" w:hAnsi="Century Gothic"/>
                <w:sz w:val="16"/>
                <w:szCs w:val="16"/>
              </w:rPr>
              <w:br/>
            </w:r>
            <w:bookmarkStart w:id="3" w:name="_GoBack"/>
            <w:bookmarkEnd w:id="3"/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CC070C"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3B6E29" w:rsidRPr="00E264F2" w:rsidP="003B6E29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70C">
              <w:rPr>
                <w:rFonts w:ascii="Century Gothic" w:hAnsi="Century Gothic"/>
                <w:sz w:val="16"/>
                <w:szCs w:val="16"/>
              </w:rPr>
              <w:t>Departament Strategii, Kwalifikacji i Kształcenia Zawodowego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2ACE-4125-44BB-9C0F-4C467BAE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2021-04-21T08:36:00Z</dcterms:created>
  <dcterms:modified xsi:type="dcterms:W3CDTF">2021-04-21T08:51:00Z</dcterms:modified>
</cp:coreProperties>
</file>