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4AA" w:rsidRPr="00BE3DF0" w:rsidRDefault="00E214AA" w:rsidP="00CB611F">
      <w:pPr>
        <w:shd w:val="clear" w:color="auto" w:fill="D9D9D9"/>
        <w:spacing w:before="120" w:after="0" w:line="276" w:lineRule="auto"/>
        <w:ind w:firstLine="708"/>
        <w:rPr>
          <w:rFonts w:ascii="Calibri" w:hAnsi="Calibri" w:cs="Calibri"/>
          <w:b/>
          <w:sz w:val="24"/>
          <w:szCs w:val="24"/>
        </w:rPr>
      </w:pPr>
      <w:r w:rsidRPr="00BE3DF0">
        <w:rPr>
          <w:rFonts w:ascii="Calibri" w:hAnsi="Calibri" w:cs="Calibri"/>
          <w:b/>
          <w:sz w:val="24"/>
          <w:szCs w:val="24"/>
        </w:rPr>
        <w:t xml:space="preserve">                        </w:t>
      </w:r>
      <w:r w:rsidR="00CB611F" w:rsidRPr="00BE3DF0">
        <w:rPr>
          <w:rFonts w:ascii="Calibri" w:hAnsi="Calibri" w:cs="Calibri"/>
          <w:b/>
          <w:sz w:val="24"/>
          <w:szCs w:val="24"/>
        </w:rPr>
        <w:t>WNIOSEK DOWODOWY</w:t>
      </w:r>
      <w:r w:rsidRPr="00BE3DF0">
        <w:rPr>
          <w:rFonts w:ascii="Calibri" w:hAnsi="Calibri" w:cs="Calibri"/>
          <w:b/>
          <w:sz w:val="24"/>
          <w:szCs w:val="24"/>
        </w:rPr>
        <w:t xml:space="preserve"> W POSTĘPOWANIU SKARGOWYM</w:t>
      </w:r>
    </w:p>
    <w:p w:rsidR="00CB611F" w:rsidRPr="00CB611F" w:rsidRDefault="00CB611F" w:rsidP="00CB611F">
      <w:pPr>
        <w:shd w:val="clear" w:color="auto" w:fill="D9D9D9"/>
        <w:spacing w:before="120" w:after="0" w:line="276" w:lineRule="auto"/>
        <w:jc w:val="both"/>
        <w:rPr>
          <w:rFonts w:ascii="Calibri" w:hAnsi="Calibri" w:cs="Calibri"/>
        </w:rPr>
      </w:pPr>
      <w:r w:rsidRPr="00CB611F">
        <w:rPr>
          <w:rFonts w:ascii="Calibri" w:hAnsi="Calibri" w:cs="Calibri"/>
          <w:i/>
          <w:u w:val="single"/>
        </w:rPr>
        <w:t>Co jest przedmiotem dowodu w postępowaniu skargowym</w:t>
      </w:r>
      <w:r w:rsidRPr="00CB611F">
        <w:rPr>
          <w:rFonts w:ascii="Calibri" w:hAnsi="Calibri" w:cs="Calibri"/>
          <w:i/>
        </w:rPr>
        <w:t xml:space="preserve">? </w:t>
      </w:r>
      <w:r w:rsidRPr="00CB611F">
        <w:rPr>
          <w:rFonts w:ascii="Calibri" w:hAnsi="Calibri" w:cs="Calibri"/>
        </w:rPr>
        <w:t xml:space="preserve">Przedmiotem dowodu są wszelkie fakty mające istotne znaczenie dla rozstrzygnięcia sprawy. </w:t>
      </w:r>
    </w:p>
    <w:p w:rsidR="00CB611F" w:rsidRPr="00CB611F" w:rsidRDefault="00CB611F" w:rsidP="00CB611F">
      <w:pPr>
        <w:shd w:val="clear" w:color="auto" w:fill="D9D9D9"/>
        <w:spacing w:before="120" w:after="0" w:line="276" w:lineRule="auto"/>
        <w:jc w:val="both"/>
        <w:rPr>
          <w:rFonts w:ascii="Calibri" w:hAnsi="Calibri" w:cs="Calibri"/>
        </w:rPr>
      </w:pPr>
      <w:r w:rsidRPr="00CB611F">
        <w:rPr>
          <w:rFonts w:ascii="Calibri" w:hAnsi="Calibri" w:cs="Calibri"/>
          <w:i/>
          <w:u w:val="single"/>
        </w:rPr>
        <w:t>Kiedy należy zgłosić wniosek dowodowy?</w:t>
      </w:r>
      <w:r w:rsidRPr="00CB611F">
        <w:rPr>
          <w:rFonts w:ascii="Calibri" w:hAnsi="Calibri" w:cs="Calibri"/>
          <w:i/>
        </w:rPr>
        <w:t xml:space="preserve"> </w:t>
      </w:r>
      <w:r w:rsidRPr="00CB611F">
        <w:rPr>
          <w:rFonts w:ascii="Calibri" w:hAnsi="Calibri" w:cs="Calibri"/>
        </w:rPr>
        <w:t>Zasadniczo wszelkie wnioski dowodowe powinny zostać zgłoszone przez strony już w postępowaniu przed Krajową Izbą Odwoławczą (</w:t>
      </w:r>
      <w:r w:rsidR="00B1254C">
        <w:rPr>
          <w:rFonts w:ascii="Calibri" w:hAnsi="Calibri" w:cs="Calibri"/>
        </w:rPr>
        <w:t xml:space="preserve">zwanej </w:t>
      </w:r>
      <w:r w:rsidRPr="00CB611F">
        <w:rPr>
          <w:rFonts w:ascii="Calibri" w:hAnsi="Calibri" w:cs="Calibri"/>
        </w:rPr>
        <w:t>d</w:t>
      </w:r>
      <w:r w:rsidR="00B1254C">
        <w:rPr>
          <w:rFonts w:ascii="Calibri" w:hAnsi="Calibri" w:cs="Calibri"/>
        </w:rPr>
        <w:t>alej „KIO”) albo w skardze czy też</w:t>
      </w:r>
      <w:r w:rsidRPr="00CB611F">
        <w:rPr>
          <w:rFonts w:ascii="Calibri" w:hAnsi="Calibri" w:cs="Calibri"/>
        </w:rPr>
        <w:t xml:space="preserve"> w odpowiedzi na skargę.</w:t>
      </w:r>
      <w:r w:rsidRPr="00CB611F">
        <w:rPr>
          <w:rFonts w:ascii="Calibri" w:hAnsi="Calibri" w:cs="Calibri"/>
          <w:i/>
        </w:rPr>
        <w:t xml:space="preserve"> </w:t>
      </w:r>
      <w:r w:rsidRPr="00CB611F">
        <w:rPr>
          <w:rFonts w:ascii="Calibri" w:hAnsi="Calibri" w:cs="Calibri"/>
        </w:rPr>
        <w:t xml:space="preserve">W sytuacji jednak, gdy potrzeba powołania dowodów wynikła później niż w postępowaniu odwoławczym, a nie można już powołać ich w skardze albo w odpowiedzi na skargę, można je zgłosić w odrębnym piśmie procesowym. </w:t>
      </w:r>
    </w:p>
    <w:p w:rsidR="00C917B3" w:rsidRDefault="00CB611F" w:rsidP="00CB611F">
      <w:pPr>
        <w:shd w:val="clear" w:color="auto" w:fill="D9D9D9"/>
        <w:spacing w:before="120" w:after="0" w:line="276" w:lineRule="auto"/>
        <w:jc w:val="both"/>
        <w:rPr>
          <w:rFonts w:ascii="Calibri" w:hAnsi="Calibri" w:cs="Calibri"/>
        </w:rPr>
      </w:pPr>
      <w:r w:rsidRPr="00CB611F">
        <w:rPr>
          <w:rFonts w:ascii="Calibri" w:hAnsi="Calibri" w:cs="Calibri"/>
          <w:i/>
          <w:u w:val="single"/>
        </w:rPr>
        <w:t>Jaki jest warunek skutecznego zgłoszenia wniosku dowodowego?</w:t>
      </w:r>
      <w:r w:rsidRPr="00CB611F">
        <w:rPr>
          <w:rFonts w:ascii="Calibri" w:hAnsi="Calibri" w:cs="Calibri"/>
        </w:rPr>
        <w:t xml:space="preserve"> W postępowaniu skargowym strona może zgłosić wniosek o przeprowadzenie wyłącznie nowych dowodów lub tylko tych dowodów, których nie mogła zaoferować wcześniej z przyczyn za które nie ponosi odpowiedzialności. W świetle art. 381 KPC</w:t>
      </w:r>
      <w:r w:rsidRPr="00C917B3">
        <w:rPr>
          <w:vertAlign w:val="superscript"/>
        </w:rPr>
        <w:footnoteReference w:id="1"/>
      </w:r>
      <w:r w:rsidRPr="00CB611F">
        <w:rPr>
          <w:rFonts w:ascii="Calibri" w:hAnsi="Calibri" w:cs="Calibri"/>
        </w:rPr>
        <w:t xml:space="preserve"> w zw. z art. 579 ust. 2 ustawy Pzp</w:t>
      </w:r>
      <w:r w:rsidRPr="00C917B3">
        <w:rPr>
          <w:vertAlign w:val="superscript"/>
        </w:rPr>
        <w:footnoteReference w:id="2"/>
      </w:r>
      <w:r w:rsidRPr="00CB611F">
        <w:rPr>
          <w:rFonts w:ascii="Calibri" w:hAnsi="Calibri" w:cs="Calibri"/>
        </w:rPr>
        <w:t xml:space="preserve">, </w:t>
      </w:r>
      <w:r w:rsidR="00C917B3">
        <w:rPr>
          <w:rFonts w:ascii="Calibri" w:hAnsi="Calibri" w:cs="Calibri"/>
        </w:rPr>
        <w:t xml:space="preserve">Sąd Zamówień Publicznych może pominąć </w:t>
      </w:r>
      <w:r w:rsidR="00C917B3" w:rsidRPr="00C917B3">
        <w:rPr>
          <w:rFonts w:ascii="Calibri" w:hAnsi="Calibri" w:cs="Calibri"/>
        </w:rPr>
        <w:t xml:space="preserve">nowe fakty i dowody, jeżeli strona mogła je powołać w postępowaniu przed KIO, chyba że potrzeba powołania się na nie wynikła później. </w:t>
      </w:r>
    </w:p>
    <w:p w:rsidR="00CB611F" w:rsidRPr="00CB611F" w:rsidRDefault="00CB611F" w:rsidP="00CB611F">
      <w:pPr>
        <w:shd w:val="clear" w:color="auto" w:fill="D9D9D9"/>
        <w:spacing w:before="120" w:after="0" w:line="276" w:lineRule="auto"/>
        <w:jc w:val="both"/>
        <w:rPr>
          <w:rFonts w:ascii="Calibri" w:hAnsi="Calibri" w:cs="Calibri"/>
        </w:rPr>
      </w:pPr>
      <w:r w:rsidRPr="00C917B3">
        <w:rPr>
          <w:rFonts w:ascii="Calibri" w:hAnsi="Calibri" w:cs="Calibri"/>
          <w:i/>
          <w:u w:val="single"/>
        </w:rPr>
        <w:t>Jakie są wymogi pisma zawierającego wniosek</w:t>
      </w:r>
      <w:r w:rsidRPr="001145E6">
        <w:rPr>
          <w:rFonts w:ascii="Calibri" w:hAnsi="Calibri" w:cs="Calibri"/>
          <w:i/>
          <w:u w:val="single"/>
        </w:rPr>
        <w:t xml:space="preserve"> dowodowy?</w:t>
      </w:r>
      <w:r w:rsidRPr="00CB611F">
        <w:rPr>
          <w:rFonts w:ascii="Calibri" w:hAnsi="Calibri" w:cs="Calibri"/>
          <w:i/>
        </w:rPr>
        <w:t xml:space="preserve"> </w:t>
      </w:r>
      <w:r w:rsidRPr="00CB611F">
        <w:rPr>
          <w:rFonts w:ascii="Calibri" w:hAnsi="Calibri" w:cs="Calibri"/>
        </w:rPr>
        <w:t>Wniosek dowodowy jest pismem procesowym, dlatego musi spełniać wymogi przewidziane w art. 126 § 1 KPC.</w:t>
      </w:r>
      <w:r w:rsidRPr="00CB611F">
        <w:rPr>
          <w:rFonts w:ascii="Calibri" w:hAnsi="Calibri" w:cs="Calibri"/>
          <w:i/>
        </w:rPr>
        <w:t xml:space="preserve"> </w:t>
      </w:r>
      <w:r w:rsidRPr="00CB611F">
        <w:rPr>
          <w:rFonts w:ascii="Calibri" w:hAnsi="Calibri" w:cs="Calibri"/>
        </w:rPr>
        <w:t>We wniosku należy określić, jaki dowód powini</w:t>
      </w:r>
      <w:r w:rsidR="00E72794">
        <w:rPr>
          <w:rFonts w:ascii="Calibri" w:hAnsi="Calibri" w:cs="Calibri"/>
        </w:rPr>
        <w:t>en zostać przeprowadzony przez S</w:t>
      </w:r>
      <w:r w:rsidRPr="00CB611F">
        <w:rPr>
          <w:rFonts w:ascii="Calibri" w:hAnsi="Calibri" w:cs="Calibri"/>
        </w:rPr>
        <w:t>ąd oraz na jaką okoliczność.</w:t>
      </w:r>
    </w:p>
    <w:p w:rsidR="00CB611F" w:rsidRPr="00CB611F" w:rsidRDefault="00CB611F" w:rsidP="00CB611F">
      <w:pPr>
        <w:shd w:val="clear" w:color="auto" w:fill="D9D9D9"/>
        <w:spacing w:before="120" w:after="0" w:line="276" w:lineRule="auto"/>
        <w:jc w:val="both"/>
        <w:rPr>
          <w:rFonts w:ascii="Calibri" w:hAnsi="Calibri" w:cs="Calibri"/>
          <w:i/>
        </w:rPr>
      </w:pPr>
      <w:r w:rsidRPr="00CB611F">
        <w:rPr>
          <w:rFonts w:ascii="Calibri" w:hAnsi="Calibri" w:cs="Calibri"/>
          <w:i/>
        </w:rPr>
        <w:t xml:space="preserve">Dokument ma charakter przykładowy. Dotyczy sytuacji zgłoszenia wniosku o przeprowadzenie dowodu z dokumentu. </w:t>
      </w:r>
    </w:p>
    <w:p w:rsidR="00565A87" w:rsidRPr="00CB611F" w:rsidRDefault="00565A87" w:rsidP="00CB611F">
      <w:pPr>
        <w:shd w:val="clear" w:color="auto" w:fill="D9D9D9"/>
        <w:spacing w:before="120" w:after="0" w:line="276" w:lineRule="auto"/>
        <w:jc w:val="both"/>
        <w:rPr>
          <w:rFonts w:ascii="Calibri" w:hAnsi="Calibri" w:cs="Calibri"/>
          <w:i/>
        </w:rPr>
      </w:pPr>
      <w:r w:rsidRPr="00CB611F">
        <w:rPr>
          <w:rFonts w:ascii="Calibri" w:hAnsi="Calibri" w:cs="Calibri"/>
          <w:i/>
        </w:rPr>
        <w:t>Dokument został opracowany według s</w:t>
      </w:r>
      <w:r w:rsidR="00C917B3">
        <w:rPr>
          <w:rFonts w:ascii="Calibri" w:hAnsi="Calibri" w:cs="Calibri"/>
          <w:i/>
        </w:rPr>
        <w:t>tanu prawnego na dzień 21 października</w:t>
      </w:r>
      <w:r w:rsidRPr="00CB611F">
        <w:rPr>
          <w:rFonts w:ascii="Calibri" w:hAnsi="Calibri" w:cs="Calibri"/>
          <w:i/>
        </w:rPr>
        <w:t xml:space="preserve"> 2022 r. </w:t>
      </w:r>
    </w:p>
    <w:p w:rsidR="00E214AA" w:rsidRDefault="00E214AA" w:rsidP="00E214AA">
      <w:pPr>
        <w:spacing w:after="0" w:line="360" w:lineRule="auto"/>
        <w:jc w:val="right"/>
        <w:rPr>
          <w:rFonts w:ascii="Arial" w:eastAsia="Times New Roman" w:hAnsi="Arial" w:cs="Arial"/>
          <w:sz w:val="21"/>
          <w:szCs w:val="21"/>
          <w:lang w:eastAsia="pl-PL"/>
        </w:rPr>
      </w:pPr>
    </w:p>
    <w:p w:rsidR="00E214AA" w:rsidRDefault="00E214AA" w:rsidP="00E214AA">
      <w:pPr>
        <w:spacing w:after="0" w:line="360" w:lineRule="auto"/>
        <w:jc w:val="right"/>
        <w:rPr>
          <w:rFonts w:eastAsia="Times New Roman" w:cstheme="minorHAnsi"/>
          <w:lang w:eastAsia="pl-PL"/>
        </w:rPr>
      </w:pPr>
    </w:p>
    <w:tbl>
      <w:tblPr>
        <w:tblW w:w="0" w:type="auto"/>
        <w:tblLook w:val="01E0" w:firstRow="1" w:lastRow="1" w:firstColumn="1" w:lastColumn="1" w:noHBand="0" w:noVBand="0"/>
      </w:tblPr>
      <w:tblGrid>
        <w:gridCol w:w="4248"/>
        <w:gridCol w:w="4860"/>
      </w:tblGrid>
      <w:tr w:rsidR="003963BD" w:rsidRPr="003963BD" w:rsidTr="00167C1C">
        <w:tc>
          <w:tcPr>
            <w:tcW w:w="4248" w:type="dxa"/>
          </w:tcPr>
          <w:p w:rsidR="003963BD" w:rsidRPr="003963BD" w:rsidRDefault="003963BD" w:rsidP="003963BD">
            <w:pPr>
              <w:spacing w:after="0" w:line="360" w:lineRule="auto"/>
              <w:jc w:val="both"/>
              <w:rPr>
                <w:rFonts w:eastAsia="Times New Roman" w:cstheme="minorHAnsi"/>
                <w:b/>
                <w:lang w:eastAsia="pl-PL"/>
              </w:rPr>
            </w:pPr>
          </w:p>
        </w:tc>
        <w:tc>
          <w:tcPr>
            <w:tcW w:w="4860" w:type="dxa"/>
          </w:tcPr>
          <w:p w:rsidR="003963BD" w:rsidRPr="003963BD" w:rsidRDefault="003963BD" w:rsidP="003963BD">
            <w:pPr>
              <w:spacing w:before="92" w:after="92" w:line="240" w:lineRule="auto"/>
              <w:jc w:val="both"/>
              <w:rPr>
                <w:rFonts w:eastAsia="Times New Roman" w:cstheme="minorHAnsi"/>
                <w:b/>
                <w:lang w:eastAsia="pl-PL"/>
              </w:rPr>
            </w:pPr>
            <w:r w:rsidRPr="003963BD">
              <w:rPr>
                <w:rFonts w:eastAsia="Times New Roman" w:cstheme="minorHAnsi"/>
                <w:b/>
                <w:lang w:eastAsia="pl-PL"/>
              </w:rPr>
              <w:t xml:space="preserve">SĄD OKRĘGOWY W WARSZAWIE – SĄD ZAMÓWIEŃ PUBLICZNYCH  </w:t>
            </w:r>
          </w:p>
          <w:p w:rsidR="003963BD" w:rsidRPr="003963BD" w:rsidRDefault="003963BD" w:rsidP="003963BD">
            <w:pPr>
              <w:spacing w:before="92" w:after="92" w:line="240" w:lineRule="auto"/>
              <w:jc w:val="both"/>
              <w:rPr>
                <w:rFonts w:eastAsia="Times New Roman" w:cstheme="minorHAnsi"/>
                <w:b/>
                <w:lang w:eastAsia="pl-PL"/>
              </w:rPr>
            </w:pPr>
            <w:r w:rsidRPr="003963BD">
              <w:rPr>
                <w:rFonts w:eastAsia="Times New Roman" w:cstheme="minorHAnsi"/>
                <w:b/>
                <w:lang w:eastAsia="pl-PL"/>
              </w:rPr>
              <w:t xml:space="preserve">XXIII Wydział Gospodarczy Odwoławczy </w:t>
            </w:r>
            <w:r w:rsidRPr="003963BD">
              <w:rPr>
                <w:rFonts w:eastAsia="Times New Roman" w:cstheme="minorHAnsi"/>
                <w:b/>
                <w:lang w:eastAsia="pl-PL"/>
              </w:rPr>
              <w:br/>
              <w:t xml:space="preserve">i Zamówień Publicznych </w:t>
            </w:r>
          </w:p>
          <w:p w:rsidR="003963BD" w:rsidRPr="003963BD" w:rsidRDefault="003963BD" w:rsidP="003963BD">
            <w:pPr>
              <w:spacing w:before="92" w:after="92" w:line="240" w:lineRule="auto"/>
              <w:jc w:val="both"/>
              <w:rPr>
                <w:rFonts w:eastAsia="Times New Roman" w:cstheme="minorHAnsi"/>
                <w:b/>
                <w:lang w:eastAsia="pl-PL"/>
              </w:rPr>
            </w:pPr>
            <w:r w:rsidRPr="003963BD">
              <w:rPr>
                <w:rFonts w:cstheme="minorHAnsi"/>
                <w:shd w:val="clear" w:color="auto" w:fill="FFFFFF"/>
              </w:rPr>
              <w:t>ul. Czerniakowska 100,</w:t>
            </w:r>
            <w:r w:rsidRPr="003963BD">
              <w:rPr>
                <w:rFonts w:cstheme="minorHAnsi"/>
              </w:rPr>
              <w:t xml:space="preserve"> </w:t>
            </w:r>
            <w:r w:rsidRPr="003963BD">
              <w:rPr>
                <w:rFonts w:cstheme="minorHAnsi"/>
                <w:shd w:val="clear" w:color="auto" w:fill="FFFFFF"/>
              </w:rPr>
              <w:t>00  –  454 Warszawa</w:t>
            </w:r>
            <w:r w:rsidRPr="003963BD">
              <w:rPr>
                <w:rFonts w:eastAsia="Times New Roman" w:cstheme="minorHAnsi"/>
                <w:b/>
                <w:vertAlign w:val="superscript"/>
                <w:lang w:eastAsia="pl-PL"/>
              </w:rPr>
              <w:footnoteReference w:id="3"/>
            </w:r>
          </w:p>
          <w:p w:rsidR="003963BD" w:rsidRPr="003963BD" w:rsidRDefault="003963BD" w:rsidP="00C917B3">
            <w:pPr>
              <w:spacing w:after="0" w:line="240" w:lineRule="auto"/>
              <w:jc w:val="both"/>
              <w:rPr>
                <w:rFonts w:eastAsia="Times New Roman" w:cstheme="minorHAnsi"/>
                <w:b/>
                <w:lang w:eastAsia="pl-PL"/>
              </w:rPr>
            </w:pPr>
          </w:p>
        </w:tc>
      </w:tr>
      <w:tr w:rsidR="003963BD" w:rsidRPr="003963BD" w:rsidTr="00167C1C">
        <w:trPr>
          <w:trHeight w:val="1196"/>
        </w:trPr>
        <w:tc>
          <w:tcPr>
            <w:tcW w:w="4248" w:type="dxa"/>
            <w:hideMark/>
          </w:tcPr>
          <w:p w:rsidR="003963BD" w:rsidRPr="003963BD" w:rsidRDefault="003963BD" w:rsidP="003963BD">
            <w:pPr>
              <w:spacing w:after="0" w:line="360" w:lineRule="auto"/>
              <w:jc w:val="right"/>
              <w:rPr>
                <w:rFonts w:eastAsia="Times New Roman" w:cstheme="minorHAnsi"/>
                <w:b/>
                <w:lang w:eastAsia="pl-PL"/>
              </w:rPr>
            </w:pPr>
            <w:r w:rsidRPr="003963BD">
              <w:rPr>
                <w:rFonts w:eastAsia="Times New Roman" w:cstheme="minorHAnsi"/>
                <w:b/>
                <w:lang w:eastAsia="pl-PL"/>
              </w:rPr>
              <w:t>Skarżący:</w:t>
            </w:r>
          </w:p>
        </w:tc>
        <w:tc>
          <w:tcPr>
            <w:tcW w:w="4860" w:type="dxa"/>
            <w:hideMark/>
          </w:tcPr>
          <w:p w:rsidR="003963BD" w:rsidRPr="003963BD" w:rsidRDefault="003963BD" w:rsidP="003963BD">
            <w:pPr>
              <w:spacing w:line="240" w:lineRule="auto"/>
              <w:jc w:val="both"/>
              <w:rPr>
                <w:rFonts w:cstheme="minorHAnsi"/>
                <w:b/>
                <w:u w:val="single"/>
              </w:rPr>
            </w:pPr>
            <w:r w:rsidRPr="003963BD">
              <w:rPr>
                <w:rFonts w:cstheme="minorHAnsi"/>
                <w:b/>
                <w:u w:val="single"/>
              </w:rPr>
              <w:t>Odwołujący</w:t>
            </w:r>
          </w:p>
          <w:p w:rsidR="003963BD" w:rsidRPr="003963BD" w:rsidRDefault="003963BD" w:rsidP="003963BD">
            <w:pPr>
              <w:spacing w:line="240" w:lineRule="auto"/>
              <w:jc w:val="both"/>
              <w:rPr>
                <w:rFonts w:cstheme="minorHAnsi"/>
                <w:b/>
              </w:rPr>
            </w:pPr>
            <w:r w:rsidRPr="003963BD">
              <w:rPr>
                <w:rFonts w:cstheme="minorHAnsi"/>
                <w:b/>
              </w:rPr>
              <w:t>…………………………….</w:t>
            </w:r>
          </w:p>
          <w:p w:rsidR="003963BD" w:rsidRPr="003963BD" w:rsidRDefault="003963BD" w:rsidP="003963BD">
            <w:pPr>
              <w:spacing w:line="240" w:lineRule="auto"/>
              <w:jc w:val="both"/>
              <w:rPr>
                <w:rFonts w:cstheme="minorHAnsi"/>
              </w:rPr>
            </w:pPr>
            <w:r w:rsidRPr="003963BD">
              <w:rPr>
                <w:rFonts w:cstheme="minorHAnsi"/>
              </w:rPr>
              <w:t xml:space="preserve">ul……………., .. – … </w:t>
            </w:r>
          </w:p>
          <w:p w:rsidR="003963BD" w:rsidRPr="003963BD" w:rsidRDefault="003963BD" w:rsidP="003963BD">
            <w:pPr>
              <w:spacing w:line="240" w:lineRule="auto"/>
              <w:jc w:val="both"/>
              <w:rPr>
                <w:rFonts w:cstheme="minorHAnsi"/>
                <w:i/>
              </w:rPr>
            </w:pPr>
            <w:r w:rsidRPr="003963BD">
              <w:rPr>
                <w:rFonts w:cstheme="minorHAnsi"/>
                <w:i/>
              </w:rPr>
              <w:t xml:space="preserve">reprezentowany przez: </w:t>
            </w:r>
          </w:p>
          <w:p w:rsidR="003963BD" w:rsidRPr="003963BD" w:rsidRDefault="003963BD" w:rsidP="003963BD">
            <w:pPr>
              <w:spacing w:line="240" w:lineRule="auto"/>
              <w:jc w:val="both"/>
              <w:rPr>
                <w:rFonts w:cstheme="minorHAnsi"/>
              </w:rPr>
            </w:pPr>
            <w:r w:rsidRPr="003963BD">
              <w:rPr>
                <w:rFonts w:cstheme="minorHAnsi"/>
              </w:rPr>
              <w:t>radcę prawnego/adwokata…….</w:t>
            </w:r>
          </w:p>
          <w:p w:rsidR="003963BD" w:rsidRPr="003963BD" w:rsidRDefault="003963BD" w:rsidP="003963BD">
            <w:pPr>
              <w:spacing w:line="240" w:lineRule="auto"/>
              <w:jc w:val="both"/>
              <w:rPr>
                <w:rFonts w:ascii="Arial" w:hAnsi="Arial" w:cs="Arial"/>
                <w:sz w:val="21"/>
                <w:szCs w:val="21"/>
              </w:rPr>
            </w:pPr>
            <w:r w:rsidRPr="003963BD">
              <w:rPr>
                <w:rFonts w:cstheme="minorHAnsi"/>
              </w:rPr>
              <w:t>ul…….., .. – … …………)</w:t>
            </w:r>
          </w:p>
        </w:tc>
      </w:tr>
      <w:tr w:rsidR="003963BD" w:rsidRPr="003963BD" w:rsidTr="00167C1C">
        <w:tc>
          <w:tcPr>
            <w:tcW w:w="4248" w:type="dxa"/>
            <w:hideMark/>
          </w:tcPr>
          <w:p w:rsidR="003963BD" w:rsidRPr="003963BD" w:rsidRDefault="003963BD" w:rsidP="003963BD">
            <w:pPr>
              <w:spacing w:after="0" w:line="360" w:lineRule="auto"/>
              <w:jc w:val="right"/>
              <w:rPr>
                <w:rFonts w:eastAsia="Times New Roman" w:cstheme="minorHAnsi"/>
                <w:b/>
                <w:lang w:eastAsia="pl-PL"/>
              </w:rPr>
            </w:pPr>
            <w:r w:rsidRPr="003963BD">
              <w:rPr>
                <w:rFonts w:eastAsia="Times New Roman" w:cstheme="minorHAnsi"/>
                <w:b/>
                <w:lang w:eastAsia="pl-PL"/>
              </w:rPr>
              <w:lastRenderedPageBreak/>
              <w:t>Strona przeciwna skargi:</w:t>
            </w:r>
          </w:p>
          <w:p w:rsidR="003963BD" w:rsidRPr="003963BD" w:rsidRDefault="003963BD" w:rsidP="003963BD">
            <w:pPr>
              <w:spacing w:after="0" w:line="360" w:lineRule="auto"/>
              <w:jc w:val="right"/>
              <w:rPr>
                <w:rFonts w:eastAsia="Times New Roman" w:cstheme="minorHAnsi"/>
                <w:b/>
                <w:lang w:eastAsia="pl-PL"/>
              </w:rPr>
            </w:pPr>
          </w:p>
          <w:p w:rsidR="003963BD" w:rsidRPr="003963BD" w:rsidRDefault="003963BD" w:rsidP="003963BD">
            <w:pPr>
              <w:spacing w:after="0" w:line="360" w:lineRule="auto"/>
              <w:jc w:val="right"/>
              <w:rPr>
                <w:rFonts w:eastAsia="Times New Roman" w:cstheme="minorHAnsi"/>
                <w:b/>
                <w:lang w:eastAsia="pl-PL"/>
              </w:rPr>
            </w:pPr>
          </w:p>
          <w:p w:rsidR="003963BD" w:rsidRPr="003963BD" w:rsidRDefault="003963BD" w:rsidP="003963BD">
            <w:pPr>
              <w:spacing w:after="0" w:line="360" w:lineRule="auto"/>
              <w:jc w:val="right"/>
              <w:rPr>
                <w:rFonts w:eastAsia="Times New Roman" w:cstheme="minorHAnsi"/>
                <w:b/>
                <w:lang w:eastAsia="pl-PL"/>
              </w:rPr>
            </w:pPr>
          </w:p>
          <w:p w:rsidR="003963BD" w:rsidRPr="003963BD" w:rsidRDefault="003963BD" w:rsidP="003963BD">
            <w:pPr>
              <w:spacing w:after="0" w:line="360" w:lineRule="auto"/>
              <w:jc w:val="right"/>
              <w:rPr>
                <w:rFonts w:eastAsia="Times New Roman" w:cstheme="minorHAnsi"/>
                <w:b/>
                <w:lang w:eastAsia="pl-PL"/>
              </w:rPr>
            </w:pPr>
          </w:p>
          <w:p w:rsidR="003963BD" w:rsidRPr="003963BD" w:rsidRDefault="003963BD" w:rsidP="003963BD">
            <w:pPr>
              <w:spacing w:after="0" w:line="360" w:lineRule="auto"/>
              <w:jc w:val="right"/>
              <w:rPr>
                <w:rFonts w:eastAsia="Times New Roman" w:cstheme="minorHAnsi"/>
                <w:b/>
                <w:lang w:eastAsia="pl-PL"/>
              </w:rPr>
            </w:pPr>
          </w:p>
          <w:p w:rsidR="003963BD" w:rsidRPr="003963BD" w:rsidRDefault="003963BD" w:rsidP="003963BD">
            <w:pPr>
              <w:spacing w:after="0" w:line="360" w:lineRule="auto"/>
              <w:jc w:val="right"/>
              <w:rPr>
                <w:rFonts w:eastAsia="Times New Roman" w:cstheme="minorHAnsi"/>
                <w:b/>
                <w:lang w:eastAsia="pl-PL"/>
              </w:rPr>
            </w:pPr>
            <w:r w:rsidRPr="003963BD">
              <w:rPr>
                <w:rFonts w:eastAsia="Times New Roman" w:cstheme="minorHAnsi"/>
                <w:b/>
                <w:lang w:eastAsia="pl-PL"/>
              </w:rPr>
              <w:t>Uczestnicy:</w:t>
            </w:r>
          </w:p>
        </w:tc>
        <w:tc>
          <w:tcPr>
            <w:tcW w:w="4860" w:type="dxa"/>
            <w:hideMark/>
          </w:tcPr>
          <w:p w:rsidR="003963BD" w:rsidRPr="003963BD" w:rsidRDefault="003963BD" w:rsidP="003963BD">
            <w:pPr>
              <w:numPr>
                <w:ilvl w:val="0"/>
                <w:numId w:val="20"/>
              </w:numPr>
              <w:spacing w:after="0" w:line="240" w:lineRule="auto"/>
              <w:jc w:val="both"/>
              <w:rPr>
                <w:rFonts w:eastAsia="Times New Roman" w:cstheme="minorHAnsi"/>
                <w:b/>
                <w:u w:val="single"/>
                <w:lang w:eastAsia="pl-PL"/>
              </w:rPr>
            </w:pPr>
            <w:r w:rsidRPr="003963BD">
              <w:rPr>
                <w:rFonts w:eastAsia="Times New Roman" w:cstheme="minorHAnsi"/>
                <w:b/>
                <w:u w:val="single"/>
                <w:lang w:eastAsia="pl-PL"/>
              </w:rPr>
              <w:t>Zamawiający</w:t>
            </w:r>
          </w:p>
          <w:p w:rsidR="003963BD" w:rsidRPr="003963BD" w:rsidRDefault="003963BD" w:rsidP="003963BD">
            <w:pPr>
              <w:spacing w:before="120" w:after="0" w:line="240" w:lineRule="auto"/>
              <w:jc w:val="both"/>
              <w:rPr>
                <w:rFonts w:eastAsia="Times New Roman" w:cstheme="minorHAnsi"/>
                <w:b/>
                <w:lang w:eastAsia="pl-PL"/>
              </w:rPr>
            </w:pPr>
            <w:r w:rsidRPr="003963BD">
              <w:rPr>
                <w:rFonts w:eastAsia="Times New Roman" w:cstheme="minorHAnsi"/>
                <w:b/>
                <w:lang w:eastAsia="pl-PL"/>
              </w:rPr>
              <w:t xml:space="preserve">……………………………… </w:t>
            </w:r>
          </w:p>
          <w:p w:rsidR="003963BD" w:rsidRPr="003963BD" w:rsidRDefault="003963BD" w:rsidP="003963BD">
            <w:pPr>
              <w:spacing w:before="120" w:after="0" w:line="240" w:lineRule="auto"/>
              <w:jc w:val="both"/>
              <w:rPr>
                <w:rFonts w:eastAsia="Times New Roman" w:cstheme="minorHAnsi"/>
                <w:lang w:eastAsia="pl-PL"/>
              </w:rPr>
            </w:pPr>
            <w:r w:rsidRPr="003963BD">
              <w:rPr>
                <w:rFonts w:eastAsia="Times New Roman" w:cstheme="minorHAnsi"/>
                <w:lang w:eastAsia="pl-PL"/>
              </w:rPr>
              <w:t>ul. ………., .. – …….</w:t>
            </w:r>
          </w:p>
          <w:p w:rsidR="003963BD" w:rsidRPr="003963BD" w:rsidRDefault="003963BD" w:rsidP="003963BD">
            <w:pPr>
              <w:spacing w:before="120" w:after="0" w:line="240" w:lineRule="auto"/>
              <w:jc w:val="both"/>
              <w:rPr>
                <w:rFonts w:eastAsia="Times New Roman" w:cstheme="minorHAnsi"/>
                <w:lang w:eastAsia="pl-PL"/>
              </w:rPr>
            </w:pPr>
            <w:r w:rsidRPr="003963BD">
              <w:rPr>
                <w:rFonts w:eastAsia="Times New Roman" w:cstheme="minorHAnsi"/>
                <w:i/>
                <w:lang w:eastAsia="pl-PL"/>
              </w:rPr>
              <w:t>reprezentowany przez:</w:t>
            </w:r>
            <w:r w:rsidRPr="003963BD">
              <w:rPr>
                <w:rFonts w:eastAsia="Times New Roman" w:cstheme="minorHAnsi"/>
                <w:lang w:eastAsia="pl-PL"/>
              </w:rPr>
              <w:t xml:space="preserve"> ………………………..</w:t>
            </w:r>
          </w:p>
          <w:p w:rsidR="003963BD" w:rsidRPr="003963BD" w:rsidRDefault="003963BD" w:rsidP="003963BD">
            <w:pPr>
              <w:spacing w:before="120" w:after="0" w:line="240" w:lineRule="auto"/>
              <w:jc w:val="both"/>
              <w:rPr>
                <w:rFonts w:eastAsia="Times New Roman" w:cstheme="minorHAnsi"/>
                <w:lang w:eastAsia="pl-PL"/>
              </w:rPr>
            </w:pPr>
            <w:r w:rsidRPr="003963BD">
              <w:rPr>
                <w:rFonts w:eastAsia="Times New Roman" w:cstheme="minorHAnsi"/>
                <w:lang w:eastAsia="pl-PL"/>
              </w:rPr>
              <w:t>ul…….., .. – … ……</w:t>
            </w:r>
          </w:p>
          <w:p w:rsidR="003963BD" w:rsidRPr="003963BD" w:rsidRDefault="003963BD" w:rsidP="003963BD">
            <w:pPr>
              <w:spacing w:before="120" w:after="0" w:line="240" w:lineRule="auto"/>
              <w:jc w:val="both"/>
              <w:rPr>
                <w:rFonts w:eastAsia="Times New Roman" w:cstheme="minorHAnsi"/>
                <w:b/>
                <w:color w:val="FF0000"/>
                <w:lang w:eastAsia="pl-PL"/>
              </w:rPr>
            </w:pPr>
          </w:p>
          <w:p w:rsidR="003963BD" w:rsidRPr="003963BD" w:rsidRDefault="003963BD" w:rsidP="003963BD">
            <w:pPr>
              <w:tabs>
                <w:tab w:val="left" w:pos="506"/>
              </w:tabs>
              <w:spacing w:before="120" w:after="0" w:line="240" w:lineRule="auto"/>
              <w:ind w:hanging="2688"/>
              <w:jc w:val="both"/>
              <w:rPr>
                <w:rFonts w:eastAsia="Times New Roman" w:cstheme="minorHAnsi"/>
                <w:lang w:eastAsia="pl-PL"/>
              </w:rPr>
            </w:pPr>
            <w:r w:rsidRPr="003963BD">
              <w:rPr>
                <w:rFonts w:eastAsia="Times New Roman" w:cstheme="minorHAnsi"/>
                <w:lang w:eastAsia="pl-PL"/>
              </w:rPr>
              <w:tab/>
            </w:r>
            <w:r w:rsidRPr="003963BD">
              <w:rPr>
                <w:rFonts w:eastAsia="Times New Roman" w:cstheme="minorHAnsi"/>
                <w:b/>
                <w:lang w:eastAsia="pl-PL"/>
              </w:rPr>
              <w:t xml:space="preserve">I. </w:t>
            </w:r>
            <w:r w:rsidRPr="003963BD">
              <w:rPr>
                <w:rFonts w:eastAsia="Times New Roman" w:cstheme="minorHAnsi"/>
                <w:b/>
                <w:u w:val="single"/>
                <w:lang w:eastAsia="pl-PL"/>
              </w:rPr>
              <w:t>Przystępujący do postępowania odwoławczego po stronie Zamawiającego</w:t>
            </w:r>
          </w:p>
        </w:tc>
      </w:tr>
      <w:tr w:rsidR="003963BD" w:rsidRPr="003963BD" w:rsidTr="00167C1C">
        <w:tc>
          <w:tcPr>
            <w:tcW w:w="4248" w:type="dxa"/>
          </w:tcPr>
          <w:p w:rsidR="003963BD" w:rsidRPr="003963BD" w:rsidRDefault="003963BD" w:rsidP="003963BD">
            <w:pPr>
              <w:spacing w:after="0" w:line="360" w:lineRule="auto"/>
              <w:jc w:val="right"/>
              <w:rPr>
                <w:rFonts w:eastAsia="Times New Roman" w:cstheme="minorHAnsi"/>
                <w:b/>
                <w:lang w:eastAsia="pl-PL"/>
              </w:rPr>
            </w:pPr>
          </w:p>
        </w:tc>
        <w:tc>
          <w:tcPr>
            <w:tcW w:w="4860" w:type="dxa"/>
            <w:hideMark/>
          </w:tcPr>
          <w:p w:rsidR="003963BD" w:rsidRPr="003963BD" w:rsidRDefault="003963BD" w:rsidP="003963BD">
            <w:pPr>
              <w:tabs>
                <w:tab w:val="left" w:pos="587"/>
              </w:tabs>
              <w:spacing w:after="0" w:line="240" w:lineRule="auto"/>
              <w:jc w:val="both"/>
              <w:rPr>
                <w:rFonts w:eastAsia="Times New Roman" w:cstheme="minorHAnsi"/>
                <w:b/>
                <w:lang w:eastAsia="pl-PL"/>
              </w:rPr>
            </w:pPr>
            <w:r w:rsidRPr="003963BD">
              <w:rPr>
                <w:rFonts w:eastAsia="Times New Roman" w:cstheme="minorHAnsi"/>
                <w:b/>
                <w:lang w:eastAsia="pl-PL"/>
              </w:rPr>
              <w:t>…. ……….</w:t>
            </w:r>
          </w:p>
          <w:p w:rsidR="003963BD" w:rsidRPr="003963BD" w:rsidRDefault="003963BD" w:rsidP="003963BD">
            <w:pPr>
              <w:tabs>
                <w:tab w:val="left" w:pos="587"/>
              </w:tabs>
              <w:spacing w:after="0" w:line="240" w:lineRule="auto"/>
              <w:jc w:val="both"/>
              <w:rPr>
                <w:rFonts w:eastAsia="Times New Roman" w:cstheme="minorHAnsi"/>
                <w:lang w:eastAsia="pl-PL"/>
              </w:rPr>
            </w:pPr>
            <w:r w:rsidRPr="003963BD">
              <w:rPr>
                <w:rFonts w:eastAsia="Times New Roman" w:cstheme="minorHAnsi"/>
                <w:lang w:eastAsia="pl-PL"/>
              </w:rPr>
              <w:t>ul. ……….…, .. – …. ………………………….</w:t>
            </w:r>
          </w:p>
          <w:p w:rsidR="003963BD" w:rsidRPr="003963BD" w:rsidRDefault="003963BD" w:rsidP="003963BD">
            <w:pPr>
              <w:spacing w:after="0" w:line="240" w:lineRule="auto"/>
              <w:jc w:val="both"/>
              <w:rPr>
                <w:rFonts w:eastAsia="Times New Roman" w:cstheme="minorHAnsi"/>
                <w:b/>
                <w:lang w:eastAsia="pl-PL"/>
              </w:rPr>
            </w:pPr>
            <w:r w:rsidRPr="003963BD">
              <w:rPr>
                <w:rFonts w:eastAsia="Times New Roman" w:cstheme="minorHAnsi"/>
                <w:b/>
                <w:lang w:eastAsia="pl-PL"/>
              </w:rPr>
              <w:t xml:space="preserve">II. </w:t>
            </w:r>
            <w:r w:rsidRPr="003963BD">
              <w:rPr>
                <w:rFonts w:eastAsia="Times New Roman" w:cstheme="minorHAnsi"/>
                <w:b/>
                <w:u w:val="single"/>
                <w:lang w:eastAsia="pl-PL"/>
              </w:rPr>
              <w:t>Przystępujący do postępowania odwoławczego po stronie Odwołującego</w:t>
            </w:r>
            <w:r w:rsidRPr="003963BD">
              <w:rPr>
                <w:rFonts w:eastAsia="Times New Roman" w:cstheme="minorHAnsi"/>
                <w:b/>
                <w:lang w:eastAsia="pl-PL"/>
              </w:rPr>
              <w:t xml:space="preserve"> </w:t>
            </w:r>
          </w:p>
          <w:p w:rsidR="003963BD" w:rsidRPr="003963BD" w:rsidRDefault="003963BD" w:rsidP="003963BD">
            <w:pPr>
              <w:spacing w:after="0" w:line="240" w:lineRule="auto"/>
              <w:jc w:val="both"/>
              <w:rPr>
                <w:rFonts w:eastAsia="Times New Roman" w:cstheme="minorHAnsi"/>
                <w:lang w:eastAsia="pl-PL"/>
              </w:rPr>
            </w:pPr>
            <w:r w:rsidRPr="003963BD">
              <w:rPr>
                <w:rFonts w:eastAsia="Times New Roman" w:cstheme="minorHAnsi"/>
                <w:b/>
                <w:lang w:eastAsia="pl-PL"/>
              </w:rPr>
              <w:t>……………</w:t>
            </w:r>
            <w:r w:rsidRPr="003963BD">
              <w:rPr>
                <w:rFonts w:eastAsia="Times New Roman" w:cstheme="minorHAnsi"/>
                <w:lang w:eastAsia="pl-PL"/>
              </w:rPr>
              <w:t xml:space="preserve"> </w:t>
            </w:r>
          </w:p>
          <w:p w:rsidR="003963BD" w:rsidRPr="003963BD" w:rsidRDefault="003963BD" w:rsidP="003963BD">
            <w:pPr>
              <w:spacing w:after="0" w:line="240" w:lineRule="auto"/>
              <w:jc w:val="both"/>
              <w:rPr>
                <w:rFonts w:eastAsia="Times New Roman" w:cstheme="minorHAnsi"/>
                <w:lang w:eastAsia="pl-PL"/>
              </w:rPr>
            </w:pPr>
            <w:r w:rsidRPr="003963BD">
              <w:rPr>
                <w:rFonts w:eastAsia="Times New Roman" w:cstheme="minorHAnsi"/>
                <w:lang w:eastAsia="pl-PL"/>
              </w:rPr>
              <w:t>ul. …………., .. – … …………….</w:t>
            </w:r>
          </w:p>
        </w:tc>
      </w:tr>
    </w:tbl>
    <w:p w:rsidR="003963BD" w:rsidRPr="003963BD" w:rsidRDefault="003963BD" w:rsidP="003963BD">
      <w:pPr>
        <w:spacing w:line="276" w:lineRule="auto"/>
        <w:jc w:val="both"/>
        <w:rPr>
          <w:rFonts w:cstheme="minorHAnsi"/>
          <w:b/>
          <w:u w:val="single"/>
        </w:rPr>
      </w:pPr>
      <w:r w:rsidRPr="003963BD">
        <w:rPr>
          <w:rFonts w:cstheme="minorHAnsi"/>
          <w:b/>
          <w:u w:val="single"/>
        </w:rPr>
        <w:t xml:space="preserve">Sygn. akt:.. ……/     </w:t>
      </w:r>
      <w:r w:rsidRPr="003963BD">
        <w:rPr>
          <w:rFonts w:cstheme="minorHAnsi"/>
          <w:b/>
          <w:u w:val="single"/>
          <w:vertAlign w:val="superscript"/>
        </w:rPr>
        <w:footnoteReference w:id="4"/>
      </w:r>
    </w:p>
    <w:p w:rsidR="003963BD" w:rsidRPr="003963BD" w:rsidRDefault="003963BD" w:rsidP="003963BD">
      <w:pPr>
        <w:spacing w:after="0" w:line="360" w:lineRule="auto"/>
        <w:jc w:val="both"/>
        <w:rPr>
          <w:rFonts w:eastAsia="Times New Roman" w:cstheme="minorHAnsi"/>
          <w:b/>
          <w:lang w:eastAsia="pl-PL"/>
        </w:rPr>
      </w:pPr>
    </w:p>
    <w:p w:rsidR="003963BD" w:rsidRPr="003963BD" w:rsidRDefault="003963BD" w:rsidP="003963BD">
      <w:pPr>
        <w:spacing w:after="0" w:line="360" w:lineRule="auto"/>
        <w:jc w:val="center"/>
        <w:rPr>
          <w:rFonts w:eastAsia="Times New Roman" w:cstheme="minorHAnsi"/>
          <w:b/>
          <w:lang w:eastAsia="pl-PL"/>
        </w:rPr>
      </w:pPr>
      <w:r w:rsidRPr="003963BD">
        <w:rPr>
          <w:rFonts w:eastAsia="Times New Roman" w:cstheme="minorHAnsi"/>
          <w:b/>
          <w:lang w:eastAsia="pl-PL"/>
        </w:rPr>
        <w:t xml:space="preserve">WNIOSEK DOWODOWY </w:t>
      </w:r>
      <w:r w:rsidR="00C917B3">
        <w:rPr>
          <w:rFonts w:eastAsia="Times New Roman" w:cstheme="minorHAnsi"/>
          <w:b/>
          <w:lang w:eastAsia="pl-PL"/>
        </w:rPr>
        <w:t>….</w:t>
      </w:r>
      <w:r w:rsidR="00C917B3">
        <w:rPr>
          <w:rStyle w:val="Odwoanieprzypisudolnego"/>
          <w:rFonts w:eastAsia="Times New Roman" w:cstheme="minorHAnsi"/>
          <w:b/>
          <w:lang w:eastAsia="pl-PL"/>
        </w:rPr>
        <w:footnoteReference w:id="5"/>
      </w:r>
      <w:r w:rsidR="00C917B3">
        <w:rPr>
          <w:rFonts w:eastAsia="Times New Roman" w:cstheme="minorHAnsi"/>
          <w:b/>
          <w:lang w:eastAsia="pl-PL"/>
        </w:rPr>
        <w:t xml:space="preserve"> </w:t>
      </w:r>
      <w:r w:rsidR="00BE3DF0">
        <w:rPr>
          <w:rFonts w:eastAsia="Times New Roman" w:cstheme="minorHAnsi"/>
          <w:b/>
          <w:lang w:eastAsia="pl-PL"/>
        </w:rPr>
        <w:t>W POSTĘPOWANIU SKARGOWYM</w:t>
      </w:r>
    </w:p>
    <w:p w:rsidR="003963BD" w:rsidRPr="003963BD" w:rsidRDefault="003963BD" w:rsidP="003963BD">
      <w:pPr>
        <w:spacing w:after="0" w:line="360" w:lineRule="auto"/>
        <w:jc w:val="center"/>
        <w:rPr>
          <w:rFonts w:eastAsia="Times New Roman" w:cstheme="minorHAnsi"/>
          <w:b/>
          <w:lang w:eastAsia="pl-PL"/>
        </w:rPr>
      </w:pPr>
    </w:p>
    <w:p w:rsidR="003963BD" w:rsidRPr="003963BD" w:rsidRDefault="003963BD" w:rsidP="003963BD">
      <w:pPr>
        <w:spacing w:after="0" w:line="360" w:lineRule="auto"/>
        <w:ind w:firstLine="708"/>
        <w:jc w:val="both"/>
        <w:rPr>
          <w:rFonts w:eastAsia="Times New Roman" w:cstheme="minorHAnsi"/>
          <w:lang w:eastAsia="pl-PL"/>
        </w:rPr>
      </w:pPr>
      <w:r w:rsidRPr="003963BD">
        <w:rPr>
          <w:rFonts w:eastAsia="Times New Roman" w:cstheme="minorHAnsi"/>
          <w:lang w:eastAsia="pl-PL"/>
        </w:rPr>
        <w:t>Działając na podstawie art. 381 KPC w zw. z art. 579 ust. 2 ustawy Pzp, wnoszę o dopuszczenie i przeprowadzenie dowodu z dokumentu………</w:t>
      </w:r>
      <w:r w:rsidRPr="003963BD">
        <w:rPr>
          <w:rStyle w:val="Odwoanieprzypisudolnego"/>
          <w:rFonts w:eastAsia="Times New Roman" w:cstheme="minorHAnsi"/>
          <w:lang w:eastAsia="pl-PL"/>
        </w:rPr>
        <w:footnoteReference w:id="6"/>
      </w:r>
      <w:r w:rsidRPr="003963BD">
        <w:rPr>
          <w:rFonts w:eastAsia="Times New Roman" w:cstheme="minorHAnsi"/>
          <w:lang w:eastAsia="pl-PL"/>
        </w:rPr>
        <w:t xml:space="preserve"> na okoliczność …….</w:t>
      </w:r>
      <w:r w:rsidRPr="003963BD">
        <w:rPr>
          <w:rStyle w:val="Odwoanieprzypisudolnego"/>
          <w:rFonts w:eastAsia="Times New Roman" w:cstheme="minorHAnsi"/>
          <w:lang w:eastAsia="pl-PL"/>
        </w:rPr>
        <w:footnoteReference w:id="7"/>
      </w:r>
      <w:r w:rsidRPr="003963BD">
        <w:rPr>
          <w:rFonts w:eastAsia="Times New Roman" w:cstheme="minorHAnsi"/>
          <w:lang w:eastAsia="pl-PL"/>
        </w:rPr>
        <w:t>.</w:t>
      </w:r>
    </w:p>
    <w:p w:rsidR="003963BD" w:rsidRPr="003963BD" w:rsidRDefault="003963BD" w:rsidP="003963BD">
      <w:pPr>
        <w:spacing w:after="0" w:line="360" w:lineRule="auto"/>
        <w:ind w:firstLine="426"/>
        <w:jc w:val="both"/>
        <w:rPr>
          <w:rFonts w:eastAsia="Times New Roman" w:cstheme="minorHAnsi"/>
          <w:lang w:eastAsia="pl-PL"/>
        </w:rPr>
      </w:pPr>
    </w:p>
    <w:p w:rsidR="003963BD" w:rsidRPr="003963BD" w:rsidRDefault="003963BD" w:rsidP="003963BD">
      <w:pPr>
        <w:spacing w:after="0" w:line="360" w:lineRule="auto"/>
        <w:ind w:firstLine="426"/>
        <w:jc w:val="center"/>
        <w:rPr>
          <w:rFonts w:eastAsia="Times New Roman" w:cstheme="minorHAnsi"/>
          <w:b/>
          <w:lang w:eastAsia="pl-PL"/>
        </w:rPr>
      </w:pPr>
      <w:r w:rsidRPr="003963BD">
        <w:rPr>
          <w:rFonts w:eastAsia="Times New Roman" w:cstheme="minorHAnsi"/>
          <w:b/>
          <w:lang w:eastAsia="pl-PL"/>
        </w:rPr>
        <w:t>UZASADNIENIE</w:t>
      </w:r>
      <w:r w:rsidRPr="003963BD">
        <w:rPr>
          <w:rStyle w:val="Odwoanieprzypisudolnego"/>
          <w:rFonts w:eastAsia="Times New Roman" w:cstheme="minorHAnsi"/>
          <w:b/>
          <w:lang w:eastAsia="pl-PL"/>
        </w:rPr>
        <w:footnoteReference w:id="8"/>
      </w:r>
    </w:p>
    <w:p w:rsidR="003963BD" w:rsidRPr="003963BD" w:rsidRDefault="003963BD" w:rsidP="003963BD">
      <w:pPr>
        <w:spacing w:after="0" w:line="360" w:lineRule="auto"/>
        <w:ind w:firstLine="426"/>
        <w:rPr>
          <w:rFonts w:eastAsia="Times New Roman" w:cstheme="minorHAnsi"/>
          <w:lang w:eastAsia="pl-PL"/>
        </w:rPr>
      </w:pPr>
      <w:r w:rsidRPr="003963BD">
        <w:rPr>
          <w:rFonts w:eastAsia="Times New Roman" w:cstheme="minorHAnsi"/>
          <w:lang w:eastAsia="pl-PL"/>
        </w:rPr>
        <w:tab/>
        <w:t>………………………………………………………………………………………………………</w:t>
      </w:r>
    </w:p>
    <w:p w:rsidR="003963BD" w:rsidRPr="003963BD" w:rsidRDefault="003963BD" w:rsidP="003963BD">
      <w:pPr>
        <w:spacing w:line="360" w:lineRule="auto"/>
        <w:ind w:left="4956" w:firstLine="708"/>
        <w:jc w:val="both"/>
        <w:rPr>
          <w:rFonts w:cstheme="minorHAnsi"/>
        </w:rPr>
      </w:pPr>
    </w:p>
    <w:p w:rsidR="003963BD" w:rsidRPr="00060AD6" w:rsidRDefault="003963BD" w:rsidP="003963BD">
      <w:pPr>
        <w:spacing w:line="360" w:lineRule="auto"/>
        <w:ind w:left="4956" w:firstLine="708"/>
        <w:jc w:val="both"/>
        <w:rPr>
          <w:rFonts w:ascii="Arial" w:hAnsi="Arial" w:cs="Arial"/>
        </w:rPr>
      </w:pPr>
      <w:r w:rsidRPr="00060AD6">
        <w:rPr>
          <w:rFonts w:ascii="Arial" w:hAnsi="Arial" w:cs="Arial"/>
        </w:rPr>
        <w:t>…………………………………..</w:t>
      </w:r>
    </w:p>
    <w:p w:rsidR="003963BD" w:rsidRPr="00080891" w:rsidRDefault="003963BD" w:rsidP="003963BD">
      <w:pPr>
        <w:spacing w:line="360" w:lineRule="auto"/>
        <w:jc w:val="both"/>
        <w:rPr>
          <w:rFonts w:cstheme="minorHAnsi"/>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80891">
        <w:rPr>
          <w:rFonts w:cstheme="minorHAnsi"/>
          <w:i/>
        </w:rPr>
        <w:t>Podpis</w:t>
      </w:r>
      <w:r w:rsidRPr="00080891">
        <w:rPr>
          <w:rStyle w:val="Odwoanieprzypisudolnego"/>
          <w:rFonts w:cstheme="minorHAnsi"/>
          <w:i/>
        </w:rPr>
        <w:footnoteReference w:id="9"/>
      </w:r>
    </w:p>
    <w:p w:rsidR="003963BD" w:rsidRPr="003963BD" w:rsidRDefault="003963BD" w:rsidP="003963BD">
      <w:pPr>
        <w:spacing w:before="120" w:after="0" w:line="360" w:lineRule="auto"/>
        <w:jc w:val="both"/>
        <w:rPr>
          <w:rFonts w:eastAsia="Times New Roman" w:cstheme="minorHAnsi"/>
          <w:u w:val="single"/>
          <w:lang w:eastAsia="pl-PL"/>
        </w:rPr>
      </w:pPr>
      <w:r w:rsidRPr="003963BD">
        <w:rPr>
          <w:rFonts w:eastAsia="Times New Roman" w:cstheme="minorHAnsi"/>
          <w:u w:val="single"/>
          <w:lang w:eastAsia="pl-PL"/>
        </w:rPr>
        <w:t>Spis załączników:</w:t>
      </w:r>
      <w:r w:rsidRPr="003963BD">
        <w:rPr>
          <w:rFonts w:eastAsia="Times New Roman" w:cstheme="minorHAnsi"/>
          <w:u w:val="single"/>
          <w:vertAlign w:val="superscript"/>
          <w:lang w:eastAsia="pl-PL"/>
        </w:rPr>
        <w:footnoteReference w:id="10"/>
      </w:r>
    </w:p>
    <w:p w:rsidR="003963BD" w:rsidRPr="003963BD" w:rsidRDefault="003963BD" w:rsidP="003963BD">
      <w:pPr>
        <w:numPr>
          <w:ilvl w:val="0"/>
          <w:numId w:val="23"/>
        </w:numPr>
        <w:spacing w:after="0" w:line="360" w:lineRule="auto"/>
        <w:ind w:left="0" w:firstLine="0"/>
        <w:jc w:val="both"/>
        <w:rPr>
          <w:rFonts w:eastAsia="Times New Roman" w:cstheme="minorHAnsi"/>
          <w:lang w:eastAsia="pl-PL"/>
        </w:rPr>
      </w:pPr>
      <w:r w:rsidRPr="003963BD">
        <w:rPr>
          <w:rFonts w:eastAsia="Times New Roman" w:cstheme="minorHAnsi"/>
          <w:i/>
          <w:lang w:eastAsia="pl-PL"/>
        </w:rPr>
        <w:lastRenderedPageBreak/>
        <w:t>Jeśli dotyczy, wybrać właściwe</w:t>
      </w:r>
      <w:r w:rsidRPr="003963BD">
        <w:rPr>
          <w:rFonts w:eastAsia="Times New Roman" w:cstheme="minorHAnsi"/>
          <w:lang w:eastAsia="pl-PL"/>
        </w:rPr>
        <w:t>: (a) dokument potwierdzający umocowanie do działania</w:t>
      </w:r>
      <w:r w:rsidRPr="003963BD">
        <w:rPr>
          <w:rFonts w:cstheme="minorHAnsi"/>
        </w:rPr>
        <w:t>, (b)</w:t>
      </w:r>
      <w:r w:rsidRPr="003963BD">
        <w:rPr>
          <w:rFonts w:cstheme="minorHAnsi"/>
          <w:i/>
        </w:rPr>
        <w:t xml:space="preserve"> </w:t>
      </w:r>
      <w:r w:rsidRPr="003963BD">
        <w:rPr>
          <w:rFonts w:cstheme="minorHAnsi"/>
        </w:rPr>
        <w:t>pełnomocnictwo wraz z dokumentami, z których wynika umocowanie do jego udzielenia</w:t>
      </w:r>
      <w:r w:rsidR="00C917B3">
        <w:rPr>
          <w:rStyle w:val="Odwoanieprzypisudolnego"/>
          <w:rFonts w:cstheme="minorHAnsi"/>
        </w:rPr>
        <w:footnoteReference w:id="11"/>
      </w:r>
      <w:r w:rsidRPr="003963BD">
        <w:rPr>
          <w:rFonts w:cstheme="minorHAnsi"/>
        </w:rPr>
        <w:t>;</w:t>
      </w:r>
    </w:p>
    <w:p w:rsidR="003963BD" w:rsidRPr="003963BD" w:rsidRDefault="003963BD" w:rsidP="003963BD">
      <w:pPr>
        <w:numPr>
          <w:ilvl w:val="0"/>
          <w:numId w:val="23"/>
        </w:numPr>
        <w:spacing w:after="0" w:line="360" w:lineRule="auto"/>
        <w:ind w:left="0" w:firstLine="0"/>
        <w:jc w:val="both"/>
        <w:rPr>
          <w:rFonts w:eastAsia="Times New Roman" w:cstheme="minorHAnsi"/>
          <w:lang w:eastAsia="pl-PL"/>
        </w:rPr>
      </w:pPr>
      <w:r w:rsidRPr="003963BD">
        <w:rPr>
          <w:rFonts w:eastAsia="Times New Roman" w:cstheme="minorHAnsi"/>
          <w:lang w:eastAsia="pl-PL"/>
        </w:rPr>
        <w:t>pismo z dnia…….</w:t>
      </w:r>
      <w:r w:rsidRPr="003963BD">
        <w:rPr>
          <w:rStyle w:val="Odwoanieprzypisudolnego"/>
          <w:rFonts w:eastAsia="Times New Roman" w:cstheme="minorHAnsi"/>
          <w:lang w:eastAsia="pl-PL"/>
        </w:rPr>
        <w:footnoteReference w:id="12"/>
      </w:r>
      <w:r w:rsidRPr="003963BD">
        <w:rPr>
          <w:rFonts w:eastAsia="Times New Roman" w:cstheme="minorHAnsi"/>
          <w:lang w:eastAsia="pl-PL"/>
        </w:rPr>
        <w:t>;</w:t>
      </w:r>
    </w:p>
    <w:p w:rsidR="003963BD" w:rsidRPr="003963BD" w:rsidRDefault="003963BD" w:rsidP="003963BD">
      <w:pPr>
        <w:numPr>
          <w:ilvl w:val="0"/>
          <w:numId w:val="23"/>
        </w:numPr>
        <w:spacing w:after="0" w:line="360" w:lineRule="auto"/>
        <w:ind w:left="0" w:firstLine="0"/>
        <w:jc w:val="both"/>
        <w:rPr>
          <w:rFonts w:eastAsia="Times New Roman" w:cstheme="minorHAnsi"/>
          <w:lang w:eastAsia="pl-PL"/>
        </w:rPr>
      </w:pPr>
      <w:r w:rsidRPr="003963BD">
        <w:rPr>
          <w:rFonts w:eastAsia="Times New Roman" w:cstheme="minorHAnsi"/>
          <w:lang w:eastAsia="pl-PL"/>
        </w:rPr>
        <w:t>odpisy pisma z załącznikami</w:t>
      </w:r>
      <w:r w:rsidRPr="003963BD">
        <w:rPr>
          <w:rStyle w:val="Odwoanieprzypisudolnego"/>
          <w:rFonts w:eastAsia="Times New Roman" w:cstheme="minorHAnsi"/>
          <w:lang w:eastAsia="pl-PL"/>
        </w:rPr>
        <w:footnoteReference w:id="13"/>
      </w:r>
      <w:r w:rsidRPr="003963BD">
        <w:rPr>
          <w:rFonts w:eastAsia="Times New Roman" w:cstheme="minorHAnsi"/>
          <w:lang w:eastAsia="pl-PL"/>
        </w:rPr>
        <w:t>.</w:t>
      </w:r>
    </w:p>
    <w:p w:rsidR="00565A87" w:rsidRDefault="00565A87" w:rsidP="00565A87">
      <w:pPr>
        <w:spacing w:after="0" w:line="360" w:lineRule="auto"/>
        <w:jc w:val="right"/>
        <w:rPr>
          <w:rFonts w:cstheme="minorHAnsi"/>
        </w:rPr>
      </w:pPr>
    </w:p>
    <w:sectPr w:rsidR="00565A87" w:rsidSect="00773E31">
      <w:headerReference w:type="default" r:id="rId8"/>
      <w:footerReference w:type="default" r:id="rId9"/>
      <w:pgSz w:w="11906" w:h="16838"/>
      <w:pgMar w:top="2127" w:right="851" w:bottom="1418"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7EB" w:rsidRDefault="006A37EB" w:rsidP="000309AE">
      <w:pPr>
        <w:spacing w:after="0" w:line="240" w:lineRule="auto"/>
      </w:pPr>
      <w:r>
        <w:separator/>
      </w:r>
    </w:p>
  </w:endnote>
  <w:endnote w:type="continuationSeparator" w:id="0">
    <w:p w:rsidR="006A37EB" w:rsidRDefault="006A37EB" w:rsidP="00030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708632"/>
      <w:docPartObj>
        <w:docPartGallery w:val="Page Numbers (Bottom of Page)"/>
        <w:docPartUnique/>
      </w:docPartObj>
    </w:sdtPr>
    <w:sdtEndPr/>
    <w:sdtContent>
      <w:p w:rsidR="006958F7" w:rsidRDefault="006958F7">
        <w:pPr>
          <w:pStyle w:val="Stopka"/>
          <w:jc w:val="right"/>
        </w:pPr>
        <w:r>
          <w:fldChar w:fldCharType="begin"/>
        </w:r>
        <w:r>
          <w:instrText>PAGE   \* MERGEFORMAT</w:instrText>
        </w:r>
        <w:r>
          <w:fldChar w:fldCharType="separate"/>
        </w:r>
        <w:r w:rsidR="000D12CD">
          <w:rPr>
            <w:noProof/>
          </w:rPr>
          <w:t>3</w:t>
        </w:r>
        <w:r>
          <w:fldChar w:fldCharType="end"/>
        </w:r>
      </w:p>
    </w:sdtContent>
  </w:sdt>
  <w:p w:rsidR="006958F7" w:rsidRDefault="006958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7EB" w:rsidRDefault="006A37EB" w:rsidP="000309AE">
      <w:pPr>
        <w:spacing w:after="0" w:line="240" w:lineRule="auto"/>
      </w:pPr>
      <w:r>
        <w:separator/>
      </w:r>
    </w:p>
  </w:footnote>
  <w:footnote w:type="continuationSeparator" w:id="0">
    <w:p w:rsidR="006A37EB" w:rsidRDefault="006A37EB" w:rsidP="000309AE">
      <w:pPr>
        <w:spacing w:after="0" w:line="240" w:lineRule="auto"/>
      </w:pPr>
      <w:r>
        <w:continuationSeparator/>
      </w:r>
    </w:p>
  </w:footnote>
  <w:footnote w:id="1">
    <w:p w:rsidR="00CB611F" w:rsidRPr="003963BD" w:rsidRDefault="00CB611F" w:rsidP="003963BD">
      <w:pPr>
        <w:pStyle w:val="Tekstprzypisudolnego"/>
        <w:jc w:val="both"/>
        <w:rPr>
          <w:rFonts w:cstheme="minorHAnsi"/>
          <w:sz w:val="18"/>
          <w:szCs w:val="18"/>
        </w:rPr>
      </w:pPr>
      <w:r w:rsidRPr="003963BD">
        <w:rPr>
          <w:rStyle w:val="Odwoanieprzypisudolnego"/>
          <w:rFonts w:cstheme="minorHAnsi"/>
          <w:sz w:val="18"/>
          <w:szCs w:val="18"/>
        </w:rPr>
        <w:footnoteRef/>
      </w:r>
      <w:r w:rsidRPr="003963BD">
        <w:rPr>
          <w:rFonts w:cstheme="minorHAnsi"/>
          <w:sz w:val="18"/>
          <w:szCs w:val="18"/>
        </w:rPr>
        <w:t xml:space="preserve"> </w:t>
      </w:r>
      <w:r w:rsidR="003963BD" w:rsidRPr="003963BD">
        <w:rPr>
          <w:rFonts w:cstheme="minorHAnsi"/>
          <w:sz w:val="18"/>
          <w:szCs w:val="18"/>
        </w:rPr>
        <w:t>Ustawa z dnia z dnia 17 listopada 1964 r. Kodeks postępowania cywilnego (Dz. U. z 2021 r., poz. 1805 ze zm.)</w:t>
      </w:r>
      <w:r w:rsidRPr="003963BD">
        <w:rPr>
          <w:rFonts w:cstheme="minorHAnsi"/>
          <w:sz w:val="18"/>
          <w:szCs w:val="18"/>
        </w:rPr>
        <w:t>, zwana dalej „KPC”.</w:t>
      </w:r>
    </w:p>
  </w:footnote>
  <w:footnote w:id="2">
    <w:p w:rsidR="00CB611F" w:rsidRPr="003963BD" w:rsidRDefault="00CB611F" w:rsidP="003963BD">
      <w:pPr>
        <w:pStyle w:val="Tekstprzypisudolnego"/>
        <w:jc w:val="both"/>
        <w:rPr>
          <w:rFonts w:cstheme="minorHAnsi"/>
          <w:sz w:val="18"/>
          <w:szCs w:val="18"/>
        </w:rPr>
      </w:pPr>
      <w:r w:rsidRPr="003963BD">
        <w:rPr>
          <w:rStyle w:val="Odwoanieprzypisudolnego"/>
          <w:rFonts w:cstheme="minorHAnsi"/>
          <w:sz w:val="18"/>
          <w:szCs w:val="18"/>
        </w:rPr>
        <w:footnoteRef/>
      </w:r>
      <w:r w:rsidRPr="003963BD">
        <w:rPr>
          <w:rFonts w:cstheme="minorHAnsi"/>
          <w:sz w:val="18"/>
          <w:szCs w:val="18"/>
        </w:rPr>
        <w:t xml:space="preserve"> </w:t>
      </w:r>
      <w:r w:rsidR="003963BD" w:rsidRPr="003963BD">
        <w:rPr>
          <w:rFonts w:cstheme="minorHAnsi"/>
          <w:sz w:val="18"/>
          <w:szCs w:val="18"/>
        </w:rPr>
        <w:t>U</w:t>
      </w:r>
      <w:r w:rsidRPr="003963BD">
        <w:rPr>
          <w:rFonts w:cstheme="minorHAnsi"/>
          <w:sz w:val="18"/>
          <w:szCs w:val="18"/>
        </w:rPr>
        <w:t xml:space="preserve">stawa z dnia </w:t>
      </w:r>
      <w:r w:rsidR="003963BD" w:rsidRPr="003963BD">
        <w:rPr>
          <w:rFonts w:cstheme="minorHAnsi"/>
          <w:sz w:val="18"/>
          <w:szCs w:val="18"/>
        </w:rPr>
        <w:t>11 września 2019</w:t>
      </w:r>
      <w:r w:rsidRPr="003963BD">
        <w:rPr>
          <w:rFonts w:cstheme="minorHAnsi"/>
          <w:sz w:val="18"/>
          <w:szCs w:val="18"/>
        </w:rPr>
        <w:t xml:space="preserve"> r. Prawo z</w:t>
      </w:r>
      <w:r w:rsidR="00C917B3">
        <w:rPr>
          <w:rFonts w:cstheme="minorHAnsi"/>
          <w:sz w:val="18"/>
          <w:szCs w:val="18"/>
        </w:rPr>
        <w:t>amówień publicznych (Dz. U. 2022</w:t>
      </w:r>
      <w:r w:rsidRPr="003963BD">
        <w:rPr>
          <w:rFonts w:cstheme="minorHAnsi"/>
          <w:sz w:val="18"/>
          <w:szCs w:val="18"/>
        </w:rPr>
        <w:t xml:space="preserve"> r., </w:t>
      </w:r>
      <w:r w:rsidR="00C917B3">
        <w:rPr>
          <w:rFonts w:cstheme="minorHAnsi"/>
          <w:sz w:val="18"/>
          <w:szCs w:val="18"/>
        </w:rPr>
        <w:t>poz. 1710</w:t>
      </w:r>
      <w:r w:rsidRPr="003963BD">
        <w:rPr>
          <w:rFonts w:cstheme="minorHAnsi"/>
          <w:sz w:val="18"/>
          <w:szCs w:val="18"/>
        </w:rPr>
        <w:t xml:space="preserve"> ze zm.), zwana dalej „ustawą Pzp”.</w:t>
      </w:r>
    </w:p>
  </w:footnote>
  <w:footnote w:id="3">
    <w:p w:rsidR="003963BD" w:rsidRPr="000304DF" w:rsidRDefault="003963BD" w:rsidP="003963BD">
      <w:pPr>
        <w:pStyle w:val="Tekstprzypisudolnego"/>
        <w:jc w:val="both"/>
        <w:rPr>
          <w:rFonts w:cstheme="minorHAnsi"/>
          <w:sz w:val="18"/>
          <w:szCs w:val="18"/>
        </w:rPr>
      </w:pPr>
      <w:r w:rsidRPr="003963BD">
        <w:rPr>
          <w:rStyle w:val="Odwoanieprzypisudolnego"/>
          <w:rFonts w:cstheme="minorHAnsi"/>
          <w:sz w:val="18"/>
          <w:szCs w:val="18"/>
        </w:rPr>
        <w:footnoteRef/>
      </w:r>
      <w:r w:rsidRPr="003963BD">
        <w:rPr>
          <w:rFonts w:cstheme="minorHAnsi"/>
          <w:sz w:val="18"/>
          <w:szCs w:val="18"/>
        </w:rPr>
        <w:t xml:space="preserve"> Pismo zawierające wniosek dowodowy wnosi się do sądu właściwego do rozpoznania skargi – do Sądu Okręg</w:t>
      </w:r>
      <w:r w:rsidR="00C917B3">
        <w:rPr>
          <w:rFonts w:cstheme="minorHAnsi"/>
          <w:sz w:val="18"/>
          <w:szCs w:val="18"/>
        </w:rPr>
        <w:t>owego w Warszawie – Sądu Zamówień P</w:t>
      </w:r>
      <w:r w:rsidRPr="003963BD">
        <w:rPr>
          <w:rFonts w:cstheme="minorHAnsi"/>
          <w:sz w:val="18"/>
          <w:szCs w:val="18"/>
        </w:rPr>
        <w:t>ublicznych.</w:t>
      </w:r>
      <w:r w:rsidRPr="000304DF">
        <w:rPr>
          <w:rFonts w:cstheme="minorHAnsi"/>
          <w:sz w:val="18"/>
          <w:szCs w:val="18"/>
        </w:rPr>
        <w:t xml:space="preserve"> </w:t>
      </w:r>
    </w:p>
  </w:footnote>
  <w:footnote w:id="4">
    <w:p w:rsidR="003963BD" w:rsidRPr="003963BD" w:rsidRDefault="003963BD" w:rsidP="003963BD">
      <w:pPr>
        <w:pStyle w:val="Tekstprzypisudolnego"/>
        <w:jc w:val="both"/>
        <w:rPr>
          <w:rFonts w:ascii="Calibri" w:hAnsi="Calibri" w:cs="Calibri"/>
          <w:sz w:val="18"/>
          <w:szCs w:val="18"/>
        </w:rPr>
      </w:pPr>
      <w:r w:rsidRPr="003963BD">
        <w:rPr>
          <w:rStyle w:val="Odwoanieprzypisudolnego"/>
          <w:rFonts w:ascii="Calibri" w:hAnsi="Calibri" w:cs="Calibri"/>
          <w:sz w:val="18"/>
          <w:szCs w:val="18"/>
        </w:rPr>
        <w:footnoteRef/>
      </w:r>
      <w:r w:rsidRPr="003963BD">
        <w:rPr>
          <w:rFonts w:ascii="Calibri" w:hAnsi="Calibri" w:cs="Calibri"/>
          <w:sz w:val="18"/>
          <w:szCs w:val="18"/>
        </w:rPr>
        <w:t xml:space="preserve"> Pismo zawierające wniosek dowodowy powinno zawierać sygnaturę akt sprawy skargowej (por. art. 126 § 2 KPC </w:t>
      </w:r>
      <w:r w:rsidR="000D12CD">
        <w:rPr>
          <w:rFonts w:cstheme="minorHAnsi"/>
          <w:sz w:val="18"/>
          <w:szCs w:val="18"/>
        </w:rPr>
        <w:t xml:space="preserve">w zw. z art. 391 § 1 </w:t>
      </w:r>
      <w:proofErr w:type="spellStart"/>
      <w:r w:rsidR="000D12CD">
        <w:rPr>
          <w:rFonts w:cstheme="minorHAnsi"/>
          <w:sz w:val="18"/>
          <w:szCs w:val="18"/>
        </w:rPr>
        <w:t>zd</w:t>
      </w:r>
      <w:proofErr w:type="spellEnd"/>
      <w:r w:rsidR="000D12CD">
        <w:rPr>
          <w:rFonts w:cstheme="minorHAnsi"/>
          <w:sz w:val="18"/>
          <w:szCs w:val="18"/>
        </w:rPr>
        <w:t xml:space="preserve">. 1 KPC </w:t>
      </w:r>
      <w:r w:rsidRPr="003963BD">
        <w:rPr>
          <w:rFonts w:ascii="Calibri" w:hAnsi="Calibri" w:cs="Calibri"/>
          <w:sz w:val="18"/>
          <w:szCs w:val="18"/>
        </w:rPr>
        <w:t xml:space="preserve">w zw. z art. 579 ust. 2 ustawy Pzp). </w:t>
      </w:r>
    </w:p>
  </w:footnote>
  <w:footnote w:id="5">
    <w:p w:rsidR="00C917B3" w:rsidRDefault="00C917B3">
      <w:pPr>
        <w:pStyle w:val="Tekstprzypisudolnego"/>
      </w:pPr>
      <w:r>
        <w:rPr>
          <w:rStyle w:val="Odwoanieprzypisudolnego"/>
        </w:rPr>
        <w:footnoteRef/>
      </w:r>
      <w:r>
        <w:t xml:space="preserve"> </w:t>
      </w:r>
      <w:r w:rsidRPr="00C917B3">
        <w:rPr>
          <w:sz w:val="18"/>
          <w:szCs w:val="18"/>
        </w:rPr>
        <w:t>Wskazać kto zgłasza niosek dowodowy.</w:t>
      </w:r>
    </w:p>
  </w:footnote>
  <w:footnote w:id="6">
    <w:p w:rsidR="003963BD" w:rsidRPr="003963BD" w:rsidRDefault="003963BD" w:rsidP="003963BD">
      <w:pPr>
        <w:pStyle w:val="Tekstprzypisudolnego"/>
        <w:jc w:val="both"/>
        <w:rPr>
          <w:rFonts w:ascii="Calibri" w:hAnsi="Calibri" w:cs="Calibri"/>
          <w:sz w:val="18"/>
          <w:szCs w:val="18"/>
        </w:rPr>
      </w:pPr>
      <w:r w:rsidRPr="003963BD">
        <w:rPr>
          <w:rStyle w:val="Odwoanieprzypisudolnego"/>
          <w:rFonts w:ascii="Calibri" w:hAnsi="Calibri" w:cs="Calibri"/>
          <w:sz w:val="18"/>
          <w:szCs w:val="18"/>
        </w:rPr>
        <w:footnoteRef/>
      </w:r>
      <w:r w:rsidRPr="003963BD">
        <w:rPr>
          <w:rFonts w:ascii="Calibri" w:hAnsi="Calibri" w:cs="Calibri"/>
          <w:sz w:val="18"/>
          <w:szCs w:val="18"/>
        </w:rPr>
        <w:t xml:space="preserve"> Wskazać o jaki dokument chodzi.</w:t>
      </w:r>
    </w:p>
  </w:footnote>
  <w:footnote w:id="7">
    <w:p w:rsidR="003963BD" w:rsidRPr="003963BD" w:rsidRDefault="003963BD" w:rsidP="003963BD">
      <w:pPr>
        <w:pStyle w:val="Tekstprzypisudolnego"/>
        <w:jc w:val="both"/>
        <w:rPr>
          <w:rFonts w:ascii="Calibri" w:hAnsi="Calibri" w:cs="Calibri"/>
          <w:sz w:val="18"/>
          <w:szCs w:val="18"/>
        </w:rPr>
      </w:pPr>
      <w:r w:rsidRPr="003963BD">
        <w:rPr>
          <w:rStyle w:val="Odwoanieprzypisudolnego"/>
          <w:rFonts w:ascii="Calibri" w:hAnsi="Calibri" w:cs="Calibri"/>
          <w:sz w:val="18"/>
          <w:szCs w:val="18"/>
        </w:rPr>
        <w:footnoteRef/>
      </w:r>
      <w:r w:rsidRPr="003963BD">
        <w:rPr>
          <w:rFonts w:ascii="Calibri" w:hAnsi="Calibri" w:cs="Calibri"/>
          <w:sz w:val="18"/>
          <w:szCs w:val="18"/>
        </w:rPr>
        <w:t xml:space="preserve"> Wskazać na jaką okoliczność zgłaszany jest dowód. </w:t>
      </w:r>
    </w:p>
  </w:footnote>
  <w:footnote w:id="8">
    <w:p w:rsidR="003963BD" w:rsidRPr="003963BD" w:rsidRDefault="003963BD" w:rsidP="003963BD">
      <w:pPr>
        <w:pStyle w:val="Tekstprzypisudolnego"/>
        <w:jc w:val="both"/>
        <w:rPr>
          <w:rFonts w:ascii="Calibri" w:hAnsi="Calibri" w:cs="Calibri"/>
          <w:sz w:val="18"/>
          <w:szCs w:val="18"/>
        </w:rPr>
      </w:pPr>
      <w:r w:rsidRPr="003963BD">
        <w:rPr>
          <w:rStyle w:val="Odwoanieprzypisudolnego"/>
          <w:rFonts w:ascii="Calibri" w:hAnsi="Calibri" w:cs="Calibri"/>
          <w:sz w:val="18"/>
          <w:szCs w:val="18"/>
        </w:rPr>
        <w:footnoteRef/>
      </w:r>
      <w:r w:rsidRPr="003963BD">
        <w:rPr>
          <w:rFonts w:ascii="Calibri" w:hAnsi="Calibri" w:cs="Calibri"/>
          <w:sz w:val="18"/>
          <w:szCs w:val="18"/>
        </w:rPr>
        <w:t xml:space="preserve"> Wskazując dowód, należy określić na jaką okoliczność ma zostać przeprowadzony, dlaczego jest istotny dla rozstrzygnięcia sprawy, a także uzasadnić zgłoszenie dowodu na tym etapie postępowania.</w:t>
      </w:r>
    </w:p>
  </w:footnote>
  <w:footnote w:id="9">
    <w:p w:rsidR="003963BD" w:rsidRPr="00C917B3" w:rsidRDefault="003963BD" w:rsidP="003963BD">
      <w:pPr>
        <w:pStyle w:val="Tekstprzypisudolnego"/>
        <w:jc w:val="both"/>
        <w:rPr>
          <w:rFonts w:ascii="Calibri" w:hAnsi="Calibri" w:cs="Calibri"/>
          <w:sz w:val="18"/>
          <w:szCs w:val="18"/>
        </w:rPr>
      </w:pPr>
      <w:r w:rsidRPr="003963BD">
        <w:rPr>
          <w:rStyle w:val="Odwoanieprzypisudolnego"/>
          <w:rFonts w:ascii="Calibri" w:hAnsi="Calibri" w:cs="Calibri"/>
          <w:sz w:val="18"/>
          <w:szCs w:val="18"/>
        </w:rPr>
        <w:footnoteRef/>
      </w:r>
      <w:r w:rsidRPr="003963BD">
        <w:rPr>
          <w:rFonts w:ascii="Calibri" w:hAnsi="Calibri" w:cs="Calibri"/>
          <w:sz w:val="18"/>
          <w:szCs w:val="18"/>
        </w:rPr>
        <w:t xml:space="preserve"> Pismo zawierające wniosek dowodowy powinno zawierać podpis strony albo jej przedstawiciela ustawowego lub pełnomocnika (por. art. </w:t>
      </w:r>
      <w:r w:rsidRPr="00C917B3">
        <w:rPr>
          <w:rFonts w:ascii="Calibri" w:hAnsi="Calibri" w:cs="Calibri"/>
          <w:sz w:val="18"/>
          <w:szCs w:val="18"/>
        </w:rPr>
        <w:t xml:space="preserve">126 § 1 pkt 4 w zw. z art. 391 § 1 </w:t>
      </w:r>
      <w:proofErr w:type="spellStart"/>
      <w:r w:rsidRPr="00C917B3">
        <w:rPr>
          <w:rFonts w:ascii="Calibri" w:hAnsi="Calibri" w:cs="Calibri"/>
          <w:sz w:val="18"/>
          <w:szCs w:val="18"/>
        </w:rPr>
        <w:t>zd</w:t>
      </w:r>
      <w:proofErr w:type="spellEnd"/>
      <w:r w:rsidRPr="00C917B3">
        <w:rPr>
          <w:rFonts w:ascii="Calibri" w:hAnsi="Calibri" w:cs="Calibri"/>
          <w:sz w:val="18"/>
          <w:szCs w:val="18"/>
        </w:rPr>
        <w:t>. 1  KPC w zw. z art. 579 ust. 2 ustawy Pzp).</w:t>
      </w:r>
    </w:p>
  </w:footnote>
  <w:footnote w:id="10">
    <w:p w:rsidR="003963BD" w:rsidRPr="00C917B3" w:rsidRDefault="003963BD" w:rsidP="003963BD">
      <w:pPr>
        <w:pStyle w:val="Tekstprzypisudolnego"/>
        <w:jc w:val="both"/>
        <w:rPr>
          <w:rFonts w:ascii="Calibri" w:hAnsi="Calibri" w:cs="Calibri"/>
          <w:sz w:val="18"/>
          <w:szCs w:val="18"/>
        </w:rPr>
      </w:pPr>
      <w:r w:rsidRPr="00C917B3">
        <w:rPr>
          <w:rStyle w:val="Odwoanieprzypisudolnego"/>
          <w:rFonts w:ascii="Calibri" w:hAnsi="Calibri" w:cs="Calibri"/>
          <w:sz w:val="18"/>
          <w:szCs w:val="18"/>
        </w:rPr>
        <w:footnoteRef/>
      </w:r>
      <w:r w:rsidRPr="00C917B3">
        <w:rPr>
          <w:rFonts w:ascii="Calibri" w:hAnsi="Calibri" w:cs="Calibri"/>
          <w:sz w:val="18"/>
          <w:szCs w:val="18"/>
        </w:rPr>
        <w:t xml:space="preserve"> Pismo zawierające wniosek dowodowy powinno zawierać wymienienie załączników (por. art. </w:t>
      </w:r>
      <w:bookmarkStart w:id="0" w:name="_GoBack"/>
      <w:r w:rsidRPr="00C917B3">
        <w:rPr>
          <w:rFonts w:ascii="Calibri" w:hAnsi="Calibri" w:cs="Calibri"/>
          <w:sz w:val="18"/>
          <w:szCs w:val="18"/>
        </w:rPr>
        <w:t>126</w:t>
      </w:r>
      <w:bookmarkEnd w:id="0"/>
      <w:r w:rsidRPr="00C917B3">
        <w:rPr>
          <w:rFonts w:ascii="Calibri" w:hAnsi="Calibri" w:cs="Calibri"/>
          <w:sz w:val="18"/>
          <w:szCs w:val="18"/>
        </w:rPr>
        <w:t xml:space="preserve"> § 1 pkt 5 w zw. z art. 391 § 1 </w:t>
      </w:r>
      <w:proofErr w:type="spellStart"/>
      <w:r w:rsidRPr="00C917B3">
        <w:rPr>
          <w:rFonts w:ascii="Calibri" w:hAnsi="Calibri" w:cs="Calibri"/>
          <w:sz w:val="18"/>
          <w:szCs w:val="18"/>
        </w:rPr>
        <w:t>zd</w:t>
      </w:r>
      <w:proofErr w:type="spellEnd"/>
      <w:r w:rsidRPr="00C917B3">
        <w:rPr>
          <w:rFonts w:ascii="Calibri" w:hAnsi="Calibri" w:cs="Calibri"/>
          <w:sz w:val="18"/>
          <w:szCs w:val="18"/>
        </w:rPr>
        <w:t>. 1  KPC w zw. z art.579 ust. 2 ustawy Pzp).</w:t>
      </w:r>
    </w:p>
  </w:footnote>
  <w:footnote w:id="11">
    <w:p w:rsidR="00C917B3" w:rsidRPr="00C917B3" w:rsidRDefault="00C917B3" w:rsidP="00C917B3">
      <w:pPr>
        <w:pStyle w:val="Tekstprzypisudolnego"/>
        <w:jc w:val="both"/>
        <w:rPr>
          <w:rFonts w:cstheme="minorHAnsi"/>
          <w:sz w:val="18"/>
          <w:szCs w:val="18"/>
        </w:rPr>
      </w:pPr>
      <w:r w:rsidRPr="00C917B3">
        <w:rPr>
          <w:rStyle w:val="Odwoanieprzypisudolnego"/>
        </w:rPr>
        <w:footnoteRef/>
      </w:r>
      <w:r w:rsidRPr="00C917B3">
        <w:t xml:space="preserve"> </w:t>
      </w:r>
      <w:r w:rsidRPr="00C917B3">
        <w:rPr>
          <w:rFonts w:cstheme="minorHAnsi"/>
          <w:sz w:val="18"/>
          <w:szCs w:val="18"/>
          <w:shd w:val="clear" w:color="auto" w:fill="FFFFFF"/>
        </w:rPr>
        <w:t xml:space="preserve">Do pisma należy dołączyć pełnomocnictwo albo uwierzytelniony odpis pełnomocnictwa, jeżeli pismo wnosi pełnomocnik, który wcześniej nie złożył pełnomocnictwa. Jeżeli pełnomocnik dokonał wyboru wnoszenia pism za pośrednictwem systemu teleinformatycznego, uwierzytelniony odpis pełnomocnictwa wnosi się za pośrednictwem tego systemu (art. 126 § 3 KPC w zw. z art. 581 ustawy Pzp). </w:t>
      </w:r>
      <w:r w:rsidRPr="00C917B3">
        <w:rPr>
          <w:rFonts w:cs="Arial"/>
          <w:sz w:val="18"/>
          <w:szCs w:val="18"/>
          <w:shd w:val="clear" w:color="auto" w:fill="FFFFFF"/>
        </w:rPr>
        <w:t xml:space="preserve">Złożenie dokumentu wykazującego umocowanie lub jego uwierzytelnionego odpisu nie jest wymagane, jeżeli stwierdzenie przez sąd umocowania jest możliwe na podstawie wykazu lub innego rejestru, do którego sąd ma dostęp drogą elektroniczną (art. 89 § 1 </w:t>
      </w:r>
      <w:proofErr w:type="spellStart"/>
      <w:r w:rsidRPr="00C917B3">
        <w:rPr>
          <w:rFonts w:cs="Arial"/>
          <w:sz w:val="18"/>
          <w:szCs w:val="18"/>
          <w:shd w:val="clear" w:color="auto" w:fill="FFFFFF"/>
        </w:rPr>
        <w:t>zd</w:t>
      </w:r>
      <w:proofErr w:type="spellEnd"/>
      <w:r w:rsidRPr="00C917B3">
        <w:rPr>
          <w:rFonts w:cs="Arial"/>
          <w:sz w:val="18"/>
          <w:szCs w:val="18"/>
          <w:shd w:val="clear" w:color="auto" w:fill="FFFFFF"/>
        </w:rPr>
        <w:t>. 3 KPC</w:t>
      </w:r>
      <w:r w:rsidR="000D12CD" w:rsidRPr="000D12CD">
        <w:rPr>
          <w:rFonts w:cstheme="minorHAnsi"/>
          <w:sz w:val="18"/>
          <w:szCs w:val="18"/>
        </w:rPr>
        <w:t xml:space="preserve"> </w:t>
      </w:r>
      <w:r w:rsidR="000D12CD">
        <w:rPr>
          <w:rFonts w:cstheme="minorHAnsi"/>
          <w:sz w:val="18"/>
          <w:szCs w:val="18"/>
        </w:rPr>
        <w:t xml:space="preserve">w zw. z art. 391 § 1 </w:t>
      </w:r>
      <w:proofErr w:type="spellStart"/>
      <w:r w:rsidR="000D12CD">
        <w:rPr>
          <w:rFonts w:cstheme="minorHAnsi"/>
          <w:sz w:val="18"/>
          <w:szCs w:val="18"/>
        </w:rPr>
        <w:t>zd</w:t>
      </w:r>
      <w:proofErr w:type="spellEnd"/>
      <w:r w:rsidR="000D12CD">
        <w:rPr>
          <w:rFonts w:cstheme="minorHAnsi"/>
          <w:sz w:val="18"/>
          <w:szCs w:val="18"/>
        </w:rPr>
        <w:t xml:space="preserve">. 1 KPC </w:t>
      </w:r>
      <w:r w:rsidR="000D12CD" w:rsidRPr="000304DF">
        <w:rPr>
          <w:rFonts w:cstheme="minorHAnsi"/>
          <w:sz w:val="18"/>
          <w:szCs w:val="18"/>
        </w:rPr>
        <w:t>w zw. z art. 579</w:t>
      </w:r>
      <w:r w:rsidR="000D12CD">
        <w:rPr>
          <w:rFonts w:cstheme="minorHAnsi"/>
          <w:sz w:val="18"/>
          <w:szCs w:val="18"/>
        </w:rPr>
        <w:t xml:space="preserve"> ust. 2 ustawy Pzp</w:t>
      </w:r>
      <w:r w:rsidRPr="00C917B3">
        <w:rPr>
          <w:rFonts w:cs="Arial"/>
          <w:sz w:val="18"/>
          <w:szCs w:val="18"/>
          <w:shd w:val="clear" w:color="auto" w:fill="FFFFFF"/>
        </w:rPr>
        <w:t>).</w:t>
      </w:r>
      <w:r w:rsidRPr="00C917B3">
        <w:rPr>
          <w:rFonts w:ascii="Arial" w:hAnsi="Arial" w:cs="Arial"/>
          <w:sz w:val="21"/>
          <w:szCs w:val="21"/>
          <w:shd w:val="clear" w:color="auto" w:fill="FFFFFF"/>
        </w:rPr>
        <w:t xml:space="preserve"> </w:t>
      </w:r>
    </w:p>
  </w:footnote>
  <w:footnote w:id="12">
    <w:p w:rsidR="003963BD" w:rsidRPr="003963BD" w:rsidRDefault="003963BD" w:rsidP="003963BD">
      <w:pPr>
        <w:pStyle w:val="Tekstprzypisudolnego"/>
        <w:jc w:val="both"/>
        <w:rPr>
          <w:rFonts w:ascii="Calibri" w:hAnsi="Calibri" w:cs="Calibri"/>
          <w:sz w:val="18"/>
          <w:szCs w:val="18"/>
        </w:rPr>
      </w:pPr>
      <w:r w:rsidRPr="00C917B3">
        <w:rPr>
          <w:rStyle w:val="Odwoanieprzypisudolnego"/>
          <w:rFonts w:ascii="Calibri" w:hAnsi="Calibri" w:cs="Calibri"/>
          <w:sz w:val="18"/>
          <w:szCs w:val="18"/>
        </w:rPr>
        <w:footnoteRef/>
      </w:r>
      <w:r w:rsidRPr="00C917B3">
        <w:rPr>
          <w:rFonts w:ascii="Calibri" w:hAnsi="Calibri" w:cs="Calibri"/>
          <w:sz w:val="18"/>
          <w:szCs w:val="18"/>
        </w:rPr>
        <w:t xml:space="preserve"> Wskazać dokument, który jest zgłaszany jako </w:t>
      </w:r>
      <w:r>
        <w:rPr>
          <w:rFonts w:ascii="Calibri" w:hAnsi="Calibri" w:cs="Calibri"/>
          <w:sz w:val="18"/>
          <w:szCs w:val="18"/>
        </w:rPr>
        <w:t>dowód w postępowaniu skargowym</w:t>
      </w:r>
      <w:r w:rsidRPr="003963BD">
        <w:rPr>
          <w:rFonts w:ascii="Calibri" w:hAnsi="Calibri" w:cs="Calibri"/>
          <w:sz w:val="18"/>
          <w:szCs w:val="18"/>
        </w:rPr>
        <w:t>.</w:t>
      </w:r>
    </w:p>
  </w:footnote>
  <w:footnote w:id="13">
    <w:p w:rsidR="003963BD" w:rsidRDefault="003963BD" w:rsidP="003963BD">
      <w:pPr>
        <w:pStyle w:val="Tekstprzypisudolnego"/>
        <w:jc w:val="both"/>
      </w:pPr>
      <w:r w:rsidRPr="003963BD">
        <w:rPr>
          <w:rStyle w:val="Odwoanieprzypisudolnego"/>
          <w:rFonts w:ascii="Calibri" w:hAnsi="Calibri" w:cs="Calibri"/>
          <w:sz w:val="18"/>
          <w:szCs w:val="18"/>
        </w:rPr>
        <w:footnoteRef/>
      </w:r>
      <w:r w:rsidRPr="003963BD">
        <w:rPr>
          <w:rFonts w:ascii="Calibri" w:hAnsi="Calibri" w:cs="Calibri"/>
          <w:sz w:val="18"/>
          <w:szCs w:val="18"/>
        </w:rPr>
        <w:t xml:space="preserve"> Jeżeli wszystkie strony reprezentowane są przez profesjonalnych pełnomocników odpisy pisma zawierającego wniosek dowodowy pełnomocnicy doręczają sobie bezpośrednio. W takiej sytuacji w treści pisma wniesionego do sądu należy zamieścić oświadczenie o doręczeniu odpisu pisma drugiej stronie albo o jego n</w:t>
      </w:r>
      <w:r w:rsidR="000D12CD">
        <w:rPr>
          <w:rFonts w:ascii="Calibri" w:hAnsi="Calibri" w:cs="Calibri"/>
          <w:sz w:val="18"/>
          <w:szCs w:val="18"/>
        </w:rPr>
        <w:t>adaniu przesyłką poleconą (</w:t>
      </w:r>
      <w:r w:rsidRPr="003963BD">
        <w:rPr>
          <w:rFonts w:ascii="Calibri" w:hAnsi="Calibri" w:cs="Calibri"/>
          <w:sz w:val="18"/>
          <w:szCs w:val="18"/>
        </w:rPr>
        <w:t xml:space="preserve">art. 132 § 1 KPC w zw. z art. 391 § 1 </w:t>
      </w:r>
      <w:proofErr w:type="spellStart"/>
      <w:r w:rsidRPr="003963BD">
        <w:rPr>
          <w:rFonts w:ascii="Calibri" w:hAnsi="Calibri" w:cs="Calibri"/>
          <w:sz w:val="18"/>
          <w:szCs w:val="18"/>
        </w:rPr>
        <w:t>zd</w:t>
      </w:r>
      <w:proofErr w:type="spellEnd"/>
      <w:r w:rsidRPr="003963BD">
        <w:rPr>
          <w:rFonts w:ascii="Calibri" w:hAnsi="Calibri" w:cs="Calibri"/>
          <w:sz w:val="18"/>
          <w:szCs w:val="18"/>
        </w:rPr>
        <w:t>. 1  KPC w zw. z art. 579 ust. 2 ustawy Pzp). Gdy strona nie jest reprezentowana przez profesjonalnego pełnomocnika należy z</w:t>
      </w:r>
      <w:r w:rsidR="000D12CD">
        <w:rPr>
          <w:rFonts w:ascii="Calibri" w:hAnsi="Calibri" w:cs="Calibri"/>
          <w:sz w:val="18"/>
          <w:szCs w:val="18"/>
        </w:rPr>
        <w:t>łożyć odpis pisma do sądu (</w:t>
      </w:r>
      <w:r w:rsidRPr="003963BD">
        <w:rPr>
          <w:rFonts w:ascii="Calibri" w:hAnsi="Calibri" w:cs="Calibri"/>
          <w:sz w:val="18"/>
          <w:szCs w:val="18"/>
        </w:rPr>
        <w:t xml:space="preserve">art. 128 § 1 </w:t>
      </w:r>
      <w:r>
        <w:rPr>
          <w:rFonts w:ascii="Calibri" w:hAnsi="Calibri" w:cs="Calibri"/>
          <w:sz w:val="18"/>
          <w:szCs w:val="18"/>
        </w:rPr>
        <w:t xml:space="preserve">w zw. z art. 391 § 1 </w:t>
      </w:r>
      <w:proofErr w:type="spellStart"/>
      <w:r>
        <w:rPr>
          <w:rFonts w:ascii="Calibri" w:hAnsi="Calibri" w:cs="Calibri"/>
          <w:sz w:val="18"/>
          <w:szCs w:val="18"/>
        </w:rPr>
        <w:t>zd</w:t>
      </w:r>
      <w:proofErr w:type="spellEnd"/>
      <w:r>
        <w:rPr>
          <w:rFonts w:ascii="Calibri" w:hAnsi="Calibri" w:cs="Calibri"/>
          <w:sz w:val="18"/>
          <w:szCs w:val="18"/>
        </w:rPr>
        <w:t>. 1</w:t>
      </w:r>
      <w:r w:rsidRPr="003963BD">
        <w:rPr>
          <w:rFonts w:ascii="Calibri" w:hAnsi="Calibri" w:cs="Calibri"/>
          <w:sz w:val="18"/>
          <w:szCs w:val="18"/>
        </w:rPr>
        <w:t xml:space="preserve"> KPC w zw. z art. 579 ust. 2 ustawy Pzp).</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9AE" w:rsidRDefault="00904B3C" w:rsidP="000309AE">
    <w:pPr>
      <w:pStyle w:val="Nagwek"/>
      <w:tabs>
        <w:tab w:val="clear" w:pos="4536"/>
        <w:tab w:val="clear" w:pos="9072"/>
      </w:tabs>
    </w:pPr>
    <w:r>
      <w:rPr>
        <w:noProof/>
        <w:lang w:eastAsia="pl-PL"/>
      </w:rPr>
      <w:drawing>
        <wp:anchor distT="0" distB="0" distL="114300" distR="114300" simplePos="0" relativeHeight="251658240" behindDoc="0" locked="0" layoutInCell="1" allowOverlap="1">
          <wp:simplePos x="0" y="0"/>
          <wp:positionH relativeFrom="page">
            <wp:posOffset>361950</wp:posOffset>
          </wp:positionH>
          <wp:positionV relativeFrom="page">
            <wp:posOffset>105397</wp:posOffset>
          </wp:positionV>
          <wp:extent cx="6861600" cy="1204755"/>
          <wp:effectExtent l="0" t="0" r="0" b="0"/>
          <wp:wrapNone/>
          <wp:docPr id="18" name="Obraz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POWER\! LOGOTYPY PROJEKTU\Logotypy z nazwą.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861600" cy="1204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262"/>
    <w:multiLevelType w:val="hybridMultilevel"/>
    <w:tmpl w:val="8C5E9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EF35A6"/>
    <w:multiLevelType w:val="hybridMultilevel"/>
    <w:tmpl w:val="E6841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182CED"/>
    <w:multiLevelType w:val="hybridMultilevel"/>
    <w:tmpl w:val="3EC8EEB8"/>
    <w:lvl w:ilvl="0" w:tplc="A504361E">
      <w:start w:val="1"/>
      <w:numFmt w:val="upperRoman"/>
      <w:lvlText w:val="%1."/>
      <w:lvlJc w:val="left"/>
      <w:pPr>
        <w:ind w:left="1080" w:hanging="72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CF0530"/>
    <w:multiLevelType w:val="hybridMultilevel"/>
    <w:tmpl w:val="EE5CF874"/>
    <w:lvl w:ilvl="0" w:tplc="C05041F6">
      <w:start w:val="1"/>
      <w:numFmt w:val="decimal"/>
      <w:lvlText w:val="%1."/>
      <w:lvlJc w:val="left"/>
      <w:pPr>
        <w:ind w:left="1068" w:hanging="708"/>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7BC0BAA"/>
    <w:multiLevelType w:val="hybridMultilevel"/>
    <w:tmpl w:val="4F500FEA"/>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2F1F63C7"/>
    <w:multiLevelType w:val="hybridMultilevel"/>
    <w:tmpl w:val="FD426F6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6077039"/>
    <w:multiLevelType w:val="hybridMultilevel"/>
    <w:tmpl w:val="DFCAF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166A00"/>
    <w:multiLevelType w:val="hybridMultilevel"/>
    <w:tmpl w:val="74429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845641"/>
    <w:multiLevelType w:val="hybridMultilevel"/>
    <w:tmpl w:val="01F8C6B4"/>
    <w:lvl w:ilvl="0" w:tplc="A5E0EF2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3C0B3888"/>
    <w:multiLevelType w:val="hybridMultilevel"/>
    <w:tmpl w:val="7E40F3BE"/>
    <w:lvl w:ilvl="0" w:tplc="26E0B176">
      <w:start w:val="1"/>
      <w:numFmt w:val="upperRoman"/>
      <w:lvlText w:val="%1."/>
      <w:lvlJc w:val="left"/>
      <w:pPr>
        <w:ind w:left="725" w:hanging="720"/>
      </w:pPr>
      <w:rPr>
        <w:strike w:val="0"/>
        <w:dstrike w:val="0"/>
        <w:u w:val="none"/>
        <w:effect w:val="none"/>
      </w:rPr>
    </w:lvl>
    <w:lvl w:ilvl="1" w:tplc="04150019">
      <w:start w:val="1"/>
      <w:numFmt w:val="lowerLetter"/>
      <w:lvlText w:val="%2."/>
      <w:lvlJc w:val="left"/>
      <w:pPr>
        <w:ind w:left="1085" w:hanging="360"/>
      </w:pPr>
    </w:lvl>
    <w:lvl w:ilvl="2" w:tplc="0415001B">
      <w:start w:val="1"/>
      <w:numFmt w:val="lowerRoman"/>
      <w:lvlText w:val="%3."/>
      <w:lvlJc w:val="right"/>
      <w:pPr>
        <w:ind w:left="1805" w:hanging="180"/>
      </w:pPr>
    </w:lvl>
    <w:lvl w:ilvl="3" w:tplc="0415000F">
      <w:start w:val="1"/>
      <w:numFmt w:val="decimal"/>
      <w:lvlText w:val="%4."/>
      <w:lvlJc w:val="left"/>
      <w:pPr>
        <w:ind w:left="2525" w:hanging="360"/>
      </w:pPr>
    </w:lvl>
    <w:lvl w:ilvl="4" w:tplc="04150019">
      <w:start w:val="1"/>
      <w:numFmt w:val="lowerLetter"/>
      <w:lvlText w:val="%5."/>
      <w:lvlJc w:val="left"/>
      <w:pPr>
        <w:ind w:left="3245" w:hanging="360"/>
      </w:pPr>
    </w:lvl>
    <w:lvl w:ilvl="5" w:tplc="0415001B">
      <w:start w:val="1"/>
      <w:numFmt w:val="lowerRoman"/>
      <w:lvlText w:val="%6."/>
      <w:lvlJc w:val="right"/>
      <w:pPr>
        <w:ind w:left="3965" w:hanging="180"/>
      </w:pPr>
    </w:lvl>
    <w:lvl w:ilvl="6" w:tplc="0415000F">
      <w:start w:val="1"/>
      <w:numFmt w:val="decimal"/>
      <w:lvlText w:val="%7."/>
      <w:lvlJc w:val="left"/>
      <w:pPr>
        <w:ind w:left="4685" w:hanging="360"/>
      </w:pPr>
    </w:lvl>
    <w:lvl w:ilvl="7" w:tplc="04150019">
      <w:start w:val="1"/>
      <w:numFmt w:val="lowerLetter"/>
      <w:lvlText w:val="%8."/>
      <w:lvlJc w:val="left"/>
      <w:pPr>
        <w:ind w:left="5405" w:hanging="360"/>
      </w:pPr>
    </w:lvl>
    <w:lvl w:ilvl="8" w:tplc="0415001B">
      <w:start w:val="1"/>
      <w:numFmt w:val="lowerRoman"/>
      <w:lvlText w:val="%9."/>
      <w:lvlJc w:val="right"/>
      <w:pPr>
        <w:ind w:left="6125" w:hanging="180"/>
      </w:pPr>
    </w:lvl>
  </w:abstractNum>
  <w:abstractNum w:abstractNumId="10" w15:restartNumberingAfterBreak="0">
    <w:nsid w:val="4FFB258B"/>
    <w:multiLevelType w:val="hybridMultilevel"/>
    <w:tmpl w:val="0018E8C8"/>
    <w:lvl w:ilvl="0" w:tplc="A9CEEC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EB045B"/>
    <w:multiLevelType w:val="hybridMultilevel"/>
    <w:tmpl w:val="1D14F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5020B8"/>
    <w:multiLevelType w:val="hybridMultilevel"/>
    <w:tmpl w:val="8E861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063831"/>
    <w:multiLevelType w:val="hybridMultilevel"/>
    <w:tmpl w:val="DD9C25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D292DA6"/>
    <w:multiLevelType w:val="hybridMultilevel"/>
    <w:tmpl w:val="970C4E34"/>
    <w:lvl w:ilvl="0" w:tplc="A6C0B1D0">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5DCF0669"/>
    <w:multiLevelType w:val="hybridMultilevel"/>
    <w:tmpl w:val="49B28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366CEE"/>
    <w:multiLevelType w:val="hybridMultilevel"/>
    <w:tmpl w:val="08AAA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163EB7"/>
    <w:multiLevelType w:val="hybridMultilevel"/>
    <w:tmpl w:val="58D8A8E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B584D07"/>
    <w:multiLevelType w:val="hybridMultilevel"/>
    <w:tmpl w:val="AB2EB5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F45705C"/>
    <w:multiLevelType w:val="hybridMultilevel"/>
    <w:tmpl w:val="76E80F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FCF2F1A"/>
    <w:multiLevelType w:val="hybridMultilevel"/>
    <w:tmpl w:val="25FC91B6"/>
    <w:lvl w:ilvl="0" w:tplc="029214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00059E"/>
    <w:multiLevelType w:val="hybridMultilevel"/>
    <w:tmpl w:val="E0247B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E76369D"/>
    <w:multiLevelType w:val="hybridMultilevel"/>
    <w:tmpl w:val="4B2098D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20"/>
  </w:num>
  <w:num w:numId="2">
    <w:abstractNumId w:val="10"/>
  </w:num>
  <w:num w:numId="3">
    <w:abstractNumId w:val="2"/>
  </w:num>
  <w:num w:numId="4">
    <w:abstractNumId w:val="8"/>
  </w:num>
  <w:num w:numId="5">
    <w:abstractNumId w:val="21"/>
  </w:num>
  <w:num w:numId="6">
    <w:abstractNumId w:val="1"/>
  </w:num>
  <w:num w:numId="7">
    <w:abstractNumId w:val="12"/>
  </w:num>
  <w:num w:numId="8">
    <w:abstractNumId w:val="15"/>
  </w:num>
  <w:num w:numId="9">
    <w:abstractNumId w:val="7"/>
  </w:num>
  <w:num w:numId="10">
    <w:abstractNumId w:val="19"/>
  </w:num>
  <w:num w:numId="11">
    <w:abstractNumId w:val="6"/>
  </w:num>
  <w:num w:numId="12">
    <w:abstractNumId w:val="13"/>
  </w:num>
  <w:num w:numId="13">
    <w:abstractNumId w:val="16"/>
  </w:num>
  <w:num w:numId="14">
    <w:abstractNumId w:val="0"/>
  </w:num>
  <w:num w:numId="15">
    <w:abstractNumId w:val="22"/>
  </w:num>
  <w:num w:numId="16">
    <w:abstractNumId w:val="4"/>
  </w:num>
  <w:num w:numId="17">
    <w:abstractNumId w:val="5"/>
  </w:num>
  <w:num w:numId="18">
    <w:abstractNumId w:val="17"/>
  </w:num>
  <w:num w:numId="19">
    <w:abstractNumId w:val="1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AE"/>
    <w:rsid w:val="000304DF"/>
    <w:rsid w:val="000309AE"/>
    <w:rsid w:val="0003107D"/>
    <w:rsid w:val="000328CF"/>
    <w:rsid w:val="00080891"/>
    <w:rsid w:val="000A0B3B"/>
    <w:rsid w:val="000A3988"/>
    <w:rsid w:val="000C32F9"/>
    <w:rsid w:val="000C4B50"/>
    <w:rsid w:val="000D12CD"/>
    <w:rsid w:val="000F53D9"/>
    <w:rsid w:val="000F64F5"/>
    <w:rsid w:val="000F7B58"/>
    <w:rsid w:val="001145E6"/>
    <w:rsid w:val="00121617"/>
    <w:rsid w:val="00122125"/>
    <w:rsid w:val="00153E5C"/>
    <w:rsid w:val="00182BDD"/>
    <w:rsid w:val="001F12B5"/>
    <w:rsid w:val="00214587"/>
    <w:rsid w:val="0023302D"/>
    <w:rsid w:val="0024315A"/>
    <w:rsid w:val="002B0F49"/>
    <w:rsid w:val="002B65AC"/>
    <w:rsid w:val="002E4C2F"/>
    <w:rsid w:val="002F00CE"/>
    <w:rsid w:val="002F312A"/>
    <w:rsid w:val="00331236"/>
    <w:rsid w:val="0033248A"/>
    <w:rsid w:val="00343E65"/>
    <w:rsid w:val="00351F45"/>
    <w:rsid w:val="00367798"/>
    <w:rsid w:val="00385D1E"/>
    <w:rsid w:val="00391794"/>
    <w:rsid w:val="003963BD"/>
    <w:rsid w:val="003B0550"/>
    <w:rsid w:val="003D3650"/>
    <w:rsid w:val="004068A4"/>
    <w:rsid w:val="004112BB"/>
    <w:rsid w:val="0041159F"/>
    <w:rsid w:val="00416BE9"/>
    <w:rsid w:val="00426F7A"/>
    <w:rsid w:val="004351F6"/>
    <w:rsid w:val="00453166"/>
    <w:rsid w:val="00485A2C"/>
    <w:rsid w:val="004B22CB"/>
    <w:rsid w:val="00502D92"/>
    <w:rsid w:val="0050393C"/>
    <w:rsid w:val="00506BCA"/>
    <w:rsid w:val="0050724F"/>
    <w:rsid w:val="00521159"/>
    <w:rsid w:val="005221D7"/>
    <w:rsid w:val="0053336D"/>
    <w:rsid w:val="00537699"/>
    <w:rsid w:val="00551E41"/>
    <w:rsid w:val="00562E34"/>
    <w:rsid w:val="00565A87"/>
    <w:rsid w:val="00571465"/>
    <w:rsid w:val="00571FB5"/>
    <w:rsid w:val="00581061"/>
    <w:rsid w:val="00597BEC"/>
    <w:rsid w:val="005B31D7"/>
    <w:rsid w:val="00610F4E"/>
    <w:rsid w:val="006210A6"/>
    <w:rsid w:val="00622043"/>
    <w:rsid w:val="00681FB0"/>
    <w:rsid w:val="00694FCE"/>
    <w:rsid w:val="006958F7"/>
    <w:rsid w:val="006A37EB"/>
    <w:rsid w:val="006C2F8C"/>
    <w:rsid w:val="006D5C20"/>
    <w:rsid w:val="00753EDC"/>
    <w:rsid w:val="00771ACE"/>
    <w:rsid w:val="0077218E"/>
    <w:rsid w:val="00773E31"/>
    <w:rsid w:val="007A0EFE"/>
    <w:rsid w:val="007C1D46"/>
    <w:rsid w:val="007D1995"/>
    <w:rsid w:val="007E0739"/>
    <w:rsid w:val="007F055C"/>
    <w:rsid w:val="007F4FA0"/>
    <w:rsid w:val="00814440"/>
    <w:rsid w:val="008152B4"/>
    <w:rsid w:val="00844994"/>
    <w:rsid w:val="008500A0"/>
    <w:rsid w:val="00856A12"/>
    <w:rsid w:val="008658CC"/>
    <w:rsid w:val="00882DB9"/>
    <w:rsid w:val="00883F84"/>
    <w:rsid w:val="00896080"/>
    <w:rsid w:val="008968D4"/>
    <w:rsid w:val="008B6E27"/>
    <w:rsid w:val="008C6F93"/>
    <w:rsid w:val="00904B3C"/>
    <w:rsid w:val="00914960"/>
    <w:rsid w:val="00917C49"/>
    <w:rsid w:val="00923CD9"/>
    <w:rsid w:val="00925728"/>
    <w:rsid w:val="0093672A"/>
    <w:rsid w:val="009401D5"/>
    <w:rsid w:val="00987C4E"/>
    <w:rsid w:val="0099672A"/>
    <w:rsid w:val="009D68AF"/>
    <w:rsid w:val="009E6F55"/>
    <w:rsid w:val="009F451D"/>
    <w:rsid w:val="00A0315F"/>
    <w:rsid w:val="00A6159B"/>
    <w:rsid w:val="00A7591B"/>
    <w:rsid w:val="00A8567F"/>
    <w:rsid w:val="00A91F6A"/>
    <w:rsid w:val="00AB0EBE"/>
    <w:rsid w:val="00AD0E2C"/>
    <w:rsid w:val="00AE5173"/>
    <w:rsid w:val="00AF7B04"/>
    <w:rsid w:val="00B1254C"/>
    <w:rsid w:val="00B648A5"/>
    <w:rsid w:val="00B80DCC"/>
    <w:rsid w:val="00B949D8"/>
    <w:rsid w:val="00BB4CC5"/>
    <w:rsid w:val="00BC7B1E"/>
    <w:rsid w:val="00BD14E5"/>
    <w:rsid w:val="00BE0B1F"/>
    <w:rsid w:val="00BE3DF0"/>
    <w:rsid w:val="00C10C0A"/>
    <w:rsid w:val="00C12059"/>
    <w:rsid w:val="00C1461C"/>
    <w:rsid w:val="00C31ED3"/>
    <w:rsid w:val="00C7115B"/>
    <w:rsid w:val="00C7540A"/>
    <w:rsid w:val="00C917B3"/>
    <w:rsid w:val="00CA517C"/>
    <w:rsid w:val="00CB1995"/>
    <w:rsid w:val="00CB611F"/>
    <w:rsid w:val="00CC6258"/>
    <w:rsid w:val="00CF0E1C"/>
    <w:rsid w:val="00D0087B"/>
    <w:rsid w:val="00D2476F"/>
    <w:rsid w:val="00D31DAC"/>
    <w:rsid w:val="00D344A4"/>
    <w:rsid w:val="00D344ED"/>
    <w:rsid w:val="00D401F8"/>
    <w:rsid w:val="00D4429E"/>
    <w:rsid w:val="00D67E2E"/>
    <w:rsid w:val="00E112F9"/>
    <w:rsid w:val="00E20D59"/>
    <w:rsid w:val="00E214AA"/>
    <w:rsid w:val="00E72794"/>
    <w:rsid w:val="00EA2F10"/>
    <w:rsid w:val="00EA33CF"/>
    <w:rsid w:val="00EB0E77"/>
    <w:rsid w:val="00F02649"/>
    <w:rsid w:val="00F02BB6"/>
    <w:rsid w:val="00F274D3"/>
    <w:rsid w:val="00F30FDC"/>
    <w:rsid w:val="00F4520E"/>
    <w:rsid w:val="00F52829"/>
    <w:rsid w:val="00F52918"/>
    <w:rsid w:val="00F54D14"/>
    <w:rsid w:val="00F82A04"/>
    <w:rsid w:val="00F9192D"/>
    <w:rsid w:val="00F92858"/>
    <w:rsid w:val="00FD45BF"/>
    <w:rsid w:val="00FD6D71"/>
    <w:rsid w:val="00FE32F4"/>
    <w:rsid w:val="00FE6B0F"/>
    <w:rsid w:val="00FF7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F480C"/>
  <w15:chartTrackingRefBased/>
  <w15:docId w15:val="{54B8DD55-F502-40E3-B09E-21172515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1DA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09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09AE"/>
  </w:style>
  <w:style w:type="paragraph" w:styleId="Stopka">
    <w:name w:val="footer"/>
    <w:basedOn w:val="Normalny"/>
    <w:link w:val="StopkaZnak"/>
    <w:uiPriority w:val="99"/>
    <w:unhideWhenUsed/>
    <w:rsid w:val="000309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09AE"/>
  </w:style>
  <w:style w:type="paragraph" w:styleId="Tekstdymka">
    <w:name w:val="Balloon Text"/>
    <w:basedOn w:val="Normalny"/>
    <w:link w:val="TekstdymkaZnak"/>
    <w:uiPriority w:val="99"/>
    <w:semiHidden/>
    <w:unhideWhenUsed/>
    <w:rsid w:val="00F82A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2A04"/>
    <w:rPr>
      <w:rFonts w:ascii="Segoe UI" w:hAnsi="Segoe UI" w:cs="Segoe UI"/>
      <w:sz w:val="18"/>
      <w:szCs w:val="18"/>
    </w:rPr>
  </w:style>
  <w:style w:type="paragraph" w:styleId="Akapitzlist">
    <w:name w:val="List Paragraph"/>
    <w:basedOn w:val="Normalny"/>
    <w:uiPriority w:val="34"/>
    <w:qFormat/>
    <w:rsid w:val="00D2476F"/>
    <w:pPr>
      <w:ind w:left="720"/>
      <w:contextualSpacing/>
    </w:pPr>
  </w:style>
  <w:style w:type="paragraph" w:styleId="Tekstprzypisukocowego">
    <w:name w:val="endnote text"/>
    <w:basedOn w:val="Normalny"/>
    <w:link w:val="TekstprzypisukocowegoZnak"/>
    <w:uiPriority w:val="99"/>
    <w:semiHidden/>
    <w:unhideWhenUsed/>
    <w:rsid w:val="008152B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152B4"/>
    <w:rPr>
      <w:sz w:val="20"/>
      <w:szCs w:val="20"/>
    </w:rPr>
  </w:style>
  <w:style w:type="character" w:styleId="Odwoanieprzypisukocowego">
    <w:name w:val="endnote reference"/>
    <w:basedOn w:val="Domylnaczcionkaakapitu"/>
    <w:uiPriority w:val="99"/>
    <w:semiHidden/>
    <w:unhideWhenUsed/>
    <w:rsid w:val="008152B4"/>
    <w:rPr>
      <w:vertAlign w:val="superscript"/>
    </w:rPr>
  </w:style>
  <w:style w:type="paragraph" w:styleId="Tekstprzypisudolnego">
    <w:name w:val="footnote text"/>
    <w:basedOn w:val="Normalny"/>
    <w:link w:val="TekstprzypisudolnegoZnak"/>
    <w:uiPriority w:val="99"/>
    <w:semiHidden/>
    <w:unhideWhenUsed/>
    <w:rsid w:val="00D31D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1DAC"/>
    <w:rPr>
      <w:sz w:val="20"/>
      <w:szCs w:val="20"/>
    </w:rPr>
  </w:style>
  <w:style w:type="character" w:styleId="Odwoanieprzypisudolnego">
    <w:name w:val="footnote reference"/>
    <w:aliases w:val="Footnote Reference Number,Footnote reference number,Footnote symbol,note TESI,SUPERS,EN Footnote Reference,Footnote number"/>
    <w:basedOn w:val="Domylnaczcionkaakapitu"/>
    <w:uiPriority w:val="99"/>
    <w:unhideWhenUsed/>
    <w:rsid w:val="00D31DAC"/>
    <w:rPr>
      <w:vertAlign w:val="superscript"/>
    </w:rPr>
  </w:style>
  <w:style w:type="character" w:styleId="Hipercze">
    <w:name w:val="Hyperlink"/>
    <w:uiPriority w:val="99"/>
    <w:unhideWhenUsed/>
    <w:rsid w:val="00E214AA"/>
    <w:rPr>
      <w:color w:val="0563C1"/>
      <w:u w:val="single"/>
    </w:rPr>
  </w:style>
  <w:style w:type="paragraph" w:customStyle="1" w:styleId="tytakt">
    <w:name w:val="tytakt"/>
    <w:basedOn w:val="Normalny"/>
    <w:rsid w:val="00E214AA"/>
    <w:pPr>
      <w:spacing w:before="150" w:after="150" w:line="240" w:lineRule="auto"/>
      <w:jc w:val="center"/>
    </w:pPr>
    <w:rPr>
      <w:rFonts w:ascii="Times New Roman" w:eastAsia="Times New Roman" w:hAnsi="Times New Roman" w:cs="Times New Roman"/>
      <w:b/>
      <w:bCs/>
      <w:color w:val="150A59"/>
      <w:sz w:val="29"/>
      <w:szCs w:val="29"/>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92825">
      <w:bodyDiv w:val="1"/>
      <w:marLeft w:val="0"/>
      <w:marRight w:val="0"/>
      <w:marTop w:val="0"/>
      <w:marBottom w:val="0"/>
      <w:divBdr>
        <w:top w:val="none" w:sz="0" w:space="0" w:color="auto"/>
        <w:left w:val="none" w:sz="0" w:space="0" w:color="auto"/>
        <w:bottom w:val="none" w:sz="0" w:space="0" w:color="auto"/>
        <w:right w:val="none" w:sz="0" w:space="0" w:color="auto"/>
      </w:divBdr>
    </w:div>
    <w:div w:id="1654065936">
      <w:bodyDiv w:val="1"/>
      <w:marLeft w:val="0"/>
      <w:marRight w:val="0"/>
      <w:marTop w:val="0"/>
      <w:marBottom w:val="0"/>
      <w:divBdr>
        <w:top w:val="none" w:sz="0" w:space="0" w:color="auto"/>
        <w:left w:val="none" w:sz="0" w:space="0" w:color="auto"/>
        <w:bottom w:val="none" w:sz="0" w:space="0" w:color="auto"/>
        <w:right w:val="none" w:sz="0" w:space="0" w:color="auto"/>
      </w:divBdr>
      <w:divsChild>
        <w:div w:id="1487747524">
          <w:marLeft w:val="0"/>
          <w:marRight w:val="0"/>
          <w:marTop w:val="0"/>
          <w:marBottom w:val="0"/>
          <w:divBdr>
            <w:top w:val="none" w:sz="0" w:space="0" w:color="auto"/>
            <w:left w:val="none" w:sz="0" w:space="0" w:color="auto"/>
            <w:bottom w:val="none" w:sz="0" w:space="0" w:color="auto"/>
            <w:right w:val="none" w:sz="0" w:space="0" w:color="auto"/>
          </w:divBdr>
        </w:div>
        <w:div w:id="656958596">
          <w:marLeft w:val="0"/>
          <w:marRight w:val="0"/>
          <w:marTop w:val="0"/>
          <w:marBottom w:val="0"/>
          <w:divBdr>
            <w:top w:val="none" w:sz="0" w:space="0" w:color="auto"/>
            <w:left w:val="none" w:sz="0" w:space="0" w:color="auto"/>
            <w:bottom w:val="none" w:sz="0" w:space="0" w:color="auto"/>
            <w:right w:val="none" w:sz="0" w:space="0" w:color="auto"/>
          </w:divBdr>
        </w:div>
        <w:div w:id="1269894463">
          <w:marLeft w:val="0"/>
          <w:marRight w:val="0"/>
          <w:marTop w:val="0"/>
          <w:marBottom w:val="0"/>
          <w:divBdr>
            <w:top w:val="none" w:sz="0" w:space="0" w:color="auto"/>
            <w:left w:val="none" w:sz="0" w:space="0" w:color="auto"/>
            <w:bottom w:val="none" w:sz="0" w:space="0" w:color="auto"/>
            <w:right w:val="none" w:sz="0" w:space="0" w:color="auto"/>
          </w:divBdr>
        </w:div>
        <w:div w:id="1057975796">
          <w:marLeft w:val="0"/>
          <w:marRight w:val="0"/>
          <w:marTop w:val="0"/>
          <w:marBottom w:val="0"/>
          <w:divBdr>
            <w:top w:val="none" w:sz="0" w:space="0" w:color="auto"/>
            <w:left w:val="none" w:sz="0" w:space="0" w:color="auto"/>
            <w:bottom w:val="none" w:sz="0" w:space="0" w:color="auto"/>
            <w:right w:val="none" w:sz="0" w:space="0" w:color="auto"/>
          </w:divBdr>
        </w:div>
        <w:div w:id="1107896151">
          <w:marLeft w:val="0"/>
          <w:marRight w:val="0"/>
          <w:marTop w:val="0"/>
          <w:marBottom w:val="0"/>
          <w:divBdr>
            <w:top w:val="none" w:sz="0" w:space="0" w:color="auto"/>
            <w:left w:val="none" w:sz="0" w:space="0" w:color="auto"/>
            <w:bottom w:val="none" w:sz="0" w:space="0" w:color="auto"/>
            <w:right w:val="none" w:sz="0" w:space="0" w:color="auto"/>
          </w:divBdr>
        </w:div>
        <w:div w:id="918056370">
          <w:marLeft w:val="0"/>
          <w:marRight w:val="0"/>
          <w:marTop w:val="0"/>
          <w:marBottom w:val="0"/>
          <w:divBdr>
            <w:top w:val="none" w:sz="0" w:space="0" w:color="auto"/>
            <w:left w:val="none" w:sz="0" w:space="0" w:color="auto"/>
            <w:bottom w:val="none" w:sz="0" w:space="0" w:color="auto"/>
            <w:right w:val="none" w:sz="0" w:space="0" w:color="auto"/>
          </w:divBdr>
        </w:div>
        <w:div w:id="1604067403">
          <w:marLeft w:val="0"/>
          <w:marRight w:val="0"/>
          <w:marTop w:val="0"/>
          <w:marBottom w:val="0"/>
          <w:divBdr>
            <w:top w:val="none" w:sz="0" w:space="0" w:color="auto"/>
            <w:left w:val="none" w:sz="0" w:space="0" w:color="auto"/>
            <w:bottom w:val="none" w:sz="0" w:space="0" w:color="auto"/>
            <w:right w:val="none" w:sz="0" w:space="0" w:color="auto"/>
          </w:divBdr>
        </w:div>
      </w:divsChild>
    </w:div>
    <w:div w:id="17728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2D63-621D-4606-A8ED-7726B634E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402</Words>
  <Characters>2418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Łącki Sylwester</dc:creator>
  <cp:keywords/>
  <dc:description/>
  <cp:lastModifiedBy>Starzyk Olga</cp:lastModifiedBy>
  <cp:revision>10</cp:revision>
  <cp:lastPrinted>2022-10-24T08:19:00Z</cp:lastPrinted>
  <dcterms:created xsi:type="dcterms:W3CDTF">2022-02-28T16:02:00Z</dcterms:created>
  <dcterms:modified xsi:type="dcterms:W3CDTF">2022-10-24T09:06:00Z</dcterms:modified>
</cp:coreProperties>
</file>