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91CB" w14:textId="77777777" w:rsidR="00323C44" w:rsidRPr="00323C44" w:rsidRDefault="00323C44" w:rsidP="00323C44">
      <w:pPr>
        <w:suppressAutoHyphens/>
        <w:spacing w:after="480" w:line="360" w:lineRule="auto"/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</w:pPr>
      <w:r w:rsidRPr="00323C44">
        <w:rPr>
          <w:rFonts w:ascii="Arial" w:eastAsia="Times New Roman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455B8F1" wp14:editId="37A4B2B1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161A" w14:textId="77777777" w:rsidR="00323C44" w:rsidRPr="00323C44" w:rsidRDefault="00323C44" w:rsidP="00323C44">
      <w:pPr>
        <w:spacing w:before="480" w:after="480" w:line="360" w:lineRule="auto"/>
        <w:rPr>
          <w:rFonts w:ascii="Arial" w:eastAsia="Calibri" w:hAnsi="Arial" w:cs="Arial"/>
          <w:sz w:val="28"/>
          <w:szCs w:val="28"/>
        </w:rPr>
      </w:pPr>
      <w:r w:rsidRPr="00323C44">
        <w:rPr>
          <w:rFonts w:ascii="Arial" w:eastAsia="Calibri" w:hAnsi="Arial" w:cs="Arial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36AC835" w14:textId="77777777" w:rsidR="00C2411C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color w:val="57575B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</w:p>
    <w:p w14:paraId="57895509" w14:textId="3BB7C7C1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</w:t>
      </w:r>
      <w:r w:rsidR="00C2411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="00C2411C" w:rsidRPr="00C2411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24</w:t>
      </w:r>
      <w:r w:rsidRPr="00C2411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kwietnia 2023 r.</w:t>
      </w:r>
    </w:p>
    <w:p w14:paraId="62B0E285" w14:textId="77777777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sz w:val="28"/>
          <w:szCs w:val="28"/>
          <w:lang w:eastAsia="zh-CN"/>
        </w:rPr>
        <w:t>Sygn. akt KR VI R 31/22</w:t>
      </w:r>
    </w:p>
    <w:p w14:paraId="687C5A1E" w14:textId="2A012C61" w:rsidR="00A15ECE" w:rsidRPr="00C2411C" w:rsidRDefault="00A15ECE" w:rsidP="00C2411C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2411C">
        <w:rPr>
          <w:rFonts w:ascii="Arial" w:eastAsia="Calibri" w:hAnsi="Arial" w:cs="Arial"/>
          <w:sz w:val="28"/>
          <w:szCs w:val="28"/>
        </w:rPr>
        <w:t>DPA-VI.9130.17.2022</w:t>
      </w:r>
    </w:p>
    <w:p w14:paraId="059A2305" w14:textId="303AD874" w:rsidR="00A15ECE" w:rsidRDefault="00A15ECE" w:rsidP="00C2411C">
      <w:pPr>
        <w:pStyle w:val="Bezodstpw"/>
        <w:rPr>
          <w:rFonts w:ascii="Arial" w:hAnsi="Arial" w:cs="Arial"/>
          <w:sz w:val="28"/>
          <w:szCs w:val="28"/>
          <w:lang w:eastAsia="zh-CN"/>
        </w:rPr>
      </w:pPr>
      <w:r w:rsidRPr="00C2411C">
        <w:rPr>
          <w:rFonts w:ascii="Arial" w:hAnsi="Arial" w:cs="Arial"/>
          <w:sz w:val="28"/>
          <w:szCs w:val="28"/>
          <w:lang w:eastAsia="zh-CN"/>
        </w:rPr>
        <w:t>ZAWIADOMIENIE</w:t>
      </w:r>
    </w:p>
    <w:p w14:paraId="5C8E9961" w14:textId="77777777" w:rsidR="00C2411C" w:rsidRPr="00C2411C" w:rsidRDefault="00C2411C" w:rsidP="00C2411C">
      <w:pPr>
        <w:pStyle w:val="Bezodstpw"/>
        <w:rPr>
          <w:rFonts w:ascii="Arial" w:hAnsi="Arial" w:cs="Arial"/>
          <w:sz w:val="28"/>
          <w:szCs w:val="28"/>
          <w:lang w:eastAsia="zh-CN"/>
        </w:rPr>
      </w:pPr>
    </w:p>
    <w:p w14:paraId="3AD588D8" w14:textId="659F03C4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7F19B18D" w14:textId="206054C4" w:rsidR="00A15ECE" w:rsidRPr="00C2411C" w:rsidRDefault="00A15ECE" w:rsidP="00C2411C">
      <w:pPr>
        <w:suppressAutoHyphens/>
        <w:spacing w:after="480" w:line="360" w:lineRule="auto"/>
        <w:rPr>
          <w:rFonts w:ascii="Arial" w:eastAsia="Calibri" w:hAnsi="Arial" w:cs="Arial"/>
          <w:i/>
          <w:sz w:val="28"/>
          <w:szCs w:val="28"/>
        </w:rPr>
      </w:pPr>
      <w:r w:rsidRPr="00C2411C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 U. z 2022 r. poz. 2000) w zw. z art. 38 ust. 1 oraz art. 16 ust. 3 i 4 </w:t>
      </w:r>
      <w:r w:rsidRPr="00C2411C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C2411C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C2411C">
        <w:rPr>
          <w:rFonts w:ascii="Arial" w:eastAsia="Calibri" w:hAnsi="Arial" w:cs="Arial"/>
          <w:sz w:val="28"/>
          <w:szCs w:val="28"/>
        </w:rPr>
        <w:t>2021 r. poz. 735)</w:t>
      </w:r>
    </w:p>
    <w:p w14:paraId="17BD5FAB" w14:textId="77777777" w:rsidR="00A15ECE" w:rsidRPr="00C2411C" w:rsidRDefault="00A15ECE" w:rsidP="00C2411C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2411C">
        <w:rPr>
          <w:rFonts w:ascii="Arial" w:eastAsia="Calibri" w:hAnsi="Arial" w:cs="Arial"/>
          <w:sz w:val="28"/>
          <w:szCs w:val="28"/>
        </w:rPr>
        <w:t>zawiadamiam</w:t>
      </w:r>
    </w:p>
    <w:p w14:paraId="570BD6E5" w14:textId="05FA8D11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Calibri" w:hAnsi="Arial" w:cs="Arial"/>
          <w:sz w:val="28"/>
          <w:szCs w:val="28"/>
        </w:rPr>
        <w:lastRenderedPageBreak/>
        <w:t xml:space="preserve">o zakończeniu postępowania rozpoznawczego o sygn. akt KR VI R </w:t>
      </w:r>
      <w:r w:rsidRPr="00C2411C">
        <w:rPr>
          <w:rFonts w:ascii="Arial" w:eastAsia="Times New Roman" w:hAnsi="Arial" w:cs="Arial"/>
          <w:sz w:val="28"/>
          <w:szCs w:val="28"/>
          <w:lang w:eastAsia="zh-CN"/>
        </w:rPr>
        <w:t>31/22 w sprawie decyzji Prezydenta m.st. Warszawy z dnia 7 kwietnia 2009 r., Nr 127/GK/DW/2009, dotyczącej nieruchomości położonej w Warszawie przy ul. Nowy Świat 24.</w:t>
      </w:r>
    </w:p>
    <w:p w14:paraId="7C3FFCBC" w14:textId="77777777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3DCFA791" w14:textId="2DDAB972" w:rsidR="00A15ECE" w:rsidRPr="00C2411C" w:rsidRDefault="00A15ECE" w:rsidP="00C2411C">
      <w:pPr>
        <w:suppressAutoHyphens/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C2411C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625C3579" w14:textId="77777777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067C4DF5" w14:textId="77777777" w:rsidR="00A15ECE" w:rsidRPr="00C2411C" w:rsidRDefault="00A15ECE" w:rsidP="00C2411C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C2411C">
        <w:rPr>
          <w:rFonts w:ascii="Arial" w:eastAsia="Times New Roman" w:hAnsi="Arial" w:cs="Arial"/>
          <w:sz w:val="28"/>
          <w:szCs w:val="28"/>
          <w:lang w:eastAsia="zh-CN"/>
        </w:rPr>
        <w:t>Sebastian Kaleta</w:t>
      </w:r>
    </w:p>
    <w:p w14:paraId="69C7722A" w14:textId="77777777" w:rsidR="00A15ECE" w:rsidRPr="00C2411C" w:rsidRDefault="00A15ECE" w:rsidP="00C2411C">
      <w:pPr>
        <w:rPr>
          <w:rFonts w:ascii="Arial" w:hAnsi="Arial" w:cs="Arial"/>
          <w:sz w:val="28"/>
          <w:szCs w:val="28"/>
        </w:rPr>
      </w:pPr>
    </w:p>
    <w:p w14:paraId="23739E02" w14:textId="77777777" w:rsidR="00A15ECE" w:rsidRPr="00C2411C" w:rsidRDefault="00A15ECE" w:rsidP="00C2411C">
      <w:pPr>
        <w:rPr>
          <w:rFonts w:ascii="Arial" w:hAnsi="Arial" w:cs="Arial"/>
          <w:sz w:val="28"/>
          <w:szCs w:val="28"/>
        </w:rPr>
      </w:pPr>
    </w:p>
    <w:p w14:paraId="53308C17" w14:textId="77777777" w:rsidR="00994608" w:rsidRPr="00C2411C" w:rsidRDefault="00994608" w:rsidP="00C2411C">
      <w:pPr>
        <w:rPr>
          <w:rFonts w:ascii="Arial" w:hAnsi="Arial" w:cs="Arial"/>
          <w:sz w:val="28"/>
          <w:szCs w:val="28"/>
        </w:rPr>
      </w:pPr>
    </w:p>
    <w:sectPr w:rsidR="00994608" w:rsidRPr="00C2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CE"/>
    <w:rsid w:val="00247A15"/>
    <w:rsid w:val="002F0972"/>
    <w:rsid w:val="00314A81"/>
    <w:rsid w:val="00323C44"/>
    <w:rsid w:val="00376BB0"/>
    <w:rsid w:val="00994608"/>
    <w:rsid w:val="00A15ECE"/>
    <w:rsid w:val="00C2411C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1920"/>
  <w15:chartTrackingRefBased/>
  <w15:docId w15:val="{2FD61B30-CEA4-4B0F-8033-08709E46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EC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2</cp:revision>
  <dcterms:created xsi:type="dcterms:W3CDTF">2023-04-26T15:01:00Z</dcterms:created>
  <dcterms:modified xsi:type="dcterms:W3CDTF">2023-04-26T15:01:00Z</dcterms:modified>
</cp:coreProperties>
</file>