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92664E" w:rsidRPr="00D64A17" w:rsidRDefault="001A4BED" w:rsidP="0092664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bookmarkStart w:id="0" w:name="_GoBack"/>
      <w:r w:rsidR="0092664E">
        <w:rPr>
          <w:rFonts w:ascii="Arial" w:eastAsia="Arial" w:hAnsi="Arial" w:cs="Arial"/>
          <w:sz w:val="20"/>
          <w:szCs w:val="20"/>
        </w:rPr>
        <w:t>DLI-II.7620.5.2019.ML.21</w:t>
      </w:r>
      <w:bookmarkEnd w:id="0"/>
    </w:p>
    <w:p w:rsidR="0092664E" w:rsidRPr="00B46F95" w:rsidRDefault="0092664E" w:rsidP="0092664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</w:t>
      </w:r>
      <w:r w:rsidRPr="00D64A17">
        <w:rPr>
          <w:rFonts w:ascii="Arial" w:eastAsia="Arial" w:hAnsi="Arial" w:cs="Arial"/>
          <w:sz w:val="20"/>
          <w:szCs w:val="20"/>
        </w:rPr>
        <w:t>(DLI-II.4620.12.2019.ML)</w:t>
      </w:r>
    </w:p>
    <w:p w:rsidR="007267E6" w:rsidRPr="00F67E23" w:rsidRDefault="007267E6" w:rsidP="0092664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CC7B4C" w:rsidRPr="00CC7B4C" w:rsidRDefault="00CC7B4C" w:rsidP="007267E6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Pr="00594938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b/>
          <w:sz w:val="22"/>
          <w:szCs w:val="22"/>
        </w:rPr>
      </w:pP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92664E" w:rsidRPr="0092664E" w:rsidRDefault="0092664E" w:rsidP="0092664E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92664E">
        <w:rPr>
          <w:rFonts w:ascii="Arial" w:hAnsi="Arial" w:cs="Arial"/>
          <w:spacing w:val="4"/>
          <w:sz w:val="20"/>
        </w:rPr>
        <w:t xml:space="preserve">Na podstawie art. 9q ust. 2 i 4 ustawy z dnia 28 marca 2003 r. o transporcie kolejowym </w:t>
      </w:r>
      <w:r w:rsidRPr="0092664E">
        <w:rPr>
          <w:rFonts w:ascii="Arial" w:hAnsi="Arial" w:cs="Arial"/>
          <w:spacing w:val="4"/>
          <w:sz w:val="20"/>
        </w:rPr>
        <w:br/>
        <w:t>(Dz. U. z 2019 r. poz. 710, z późn. zm.),</w:t>
      </w:r>
      <w:r>
        <w:rPr>
          <w:rFonts w:ascii="Arial" w:hAnsi="Arial" w:cs="Arial"/>
          <w:spacing w:val="4"/>
          <w:sz w:val="20"/>
        </w:rPr>
        <w:t xml:space="preserve"> </w:t>
      </w:r>
      <w:r w:rsidR="00CC7B4C" w:rsidRPr="00CC7B4C">
        <w:rPr>
          <w:rFonts w:ascii="Arial" w:hAnsi="Arial" w:cs="Arial"/>
          <w:spacing w:val="4"/>
          <w:sz w:val="20"/>
        </w:rPr>
        <w:t>oraz</w:t>
      </w:r>
      <w:r w:rsidR="00A463C3" w:rsidRPr="00A463C3">
        <w:rPr>
          <w:rFonts w:ascii="Arial" w:hAnsi="Arial" w:cs="Arial"/>
          <w:spacing w:val="4"/>
          <w:sz w:val="20"/>
        </w:rPr>
        <w:t xml:space="preserve"> art. </w:t>
      </w:r>
      <w:r w:rsidR="00A463C3" w:rsidRPr="004D236E">
        <w:rPr>
          <w:rFonts w:ascii="Arial" w:hAnsi="Arial" w:cs="Arial"/>
          <w:spacing w:val="4"/>
          <w:sz w:val="20"/>
        </w:rPr>
        <w:t xml:space="preserve">49 </w:t>
      </w:r>
      <w:r w:rsidR="00515420">
        <w:rPr>
          <w:rFonts w:ascii="Arial" w:hAnsi="Arial" w:cs="Arial"/>
          <w:spacing w:val="4"/>
          <w:sz w:val="20"/>
          <w:szCs w:val="20"/>
        </w:rPr>
        <w:t xml:space="preserve">ustawy z dnia </w:t>
      </w:r>
      <w:r w:rsidR="00A463C3" w:rsidRPr="00A463C3">
        <w:rPr>
          <w:rFonts w:ascii="Arial" w:hAnsi="Arial" w:cs="Arial"/>
          <w:spacing w:val="4"/>
          <w:sz w:val="20"/>
          <w:szCs w:val="20"/>
        </w:rPr>
        <w:t>14 czerwca 1960 r. – Kodeks postępowania administracyjnego (</w:t>
      </w:r>
      <w:r w:rsidR="007267E6" w:rsidRPr="007267E6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Dz. U.</w:t>
      </w:r>
      <w:r w:rsidR="001B1AC5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 xml:space="preserve"> </w:t>
      </w:r>
      <w:r w:rsidR="007267E6" w:rsidRPr="007267E6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z 2020 r. poz. 256</w:t>
      </w:r>
      <w:r w:rsidR="00A463C3" w:rsidRPr="00A463C3">
        <w:rPr>
          <w:rFonts w:ascii="Arial" w:hAnsi="Arial" w:cs="Arial"/>
          <w:spacing w:val="4"/>
          <w:sz w:val="20"/>
          <w:szCs w:val="20"/>
        </w:rPr>
        <w:t>)</w:t>
      </w:r>
      <w:r w:rsidR="00A463C3" w:rsidRPr="00A463C3">
        <w:rPr>
          <w:rFonts w:ascii="Arial" w:hAnsi="Arial" w:cs="Arial"/>
          <w:spacing w:val="4"/>
          <w:sz w:val="20"/>
        </w:rPr>
        <w:t>,</w:t>
      </w:r>
      <w:r w:rsidR="00520449">
        <w:rPr>
          <w:rFonts w:ascii="Arial" w:hAnsi="Arial" w:cs="Arial"/>
          <w:spacing w:val="4"/>
          <w:sz w:val="20"/>
        </w:rPr>
        <w:t xml:space="preserve"> </w:t>
      </w:r>
    </w:p>
    <w:p w:rsidR="0092664E" w:rsidRPr="00060DB5" w:rsidRDefault="0092664E" w:rsidP="0092664E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060DB5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92664E" w:rsidRPr="00060DB5" w:rsidRDefault="0092664E" w:rsidP="0092664E">
      <w:pPr>
        <w:spacing w:after="240" w:line="240" w:lineRule="exact"/>
        <w:jc w:val="both"/>
        <w:rPr>
          <w:rFonts w:ascii="Arial" w:eastAsia="Arial" w:hAnsi="Arial" w:cs="Arial"/>
          <w:bCs/>
          <w:spacing w:val="4"/>
          <w:sz w:val="20"/>
          <w:szCs w:val="20"/>
        </w:rPr>
      </w:pPr>
      <w:r w:rsidRPr="00060DB5">
        <w:rPr>
          <w:rFonts w:ascii="Arial" w:hAnsi="Arial" w:cs="Arial"/>
          <w:spacing w:val="4"/>
          <w:sz w:val="20"/>
        </w:rPr>
        <w:t xml:space="preserve">zawiadamia, że wydał decyzję z dnia 26 marca 2020 r., znak: DLI-II.7620.5.2019.ML.19 </w:t>
      </w:r>
      <w:r w:rsidRPr="00060DB5">
        <w:rPr>
          <w:rFonts w:ascii="Arial" w:hAnsi="Arial" w:cs="Arial"/>
          <w:spacing w:val="4"/>
          <w:sz w:val="20"/>
        </w:rPr>
        <w:br/>
        <w:t xml:space="preserve">(DLI-II.4620.12.2019.ML), </w:t>
      </w:r>
      <w:r w:rsidRPr="00060DB5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 </w:t>
      </w:r>
      <w:r w:rsidRPr="00060DB5">
        <w:rPr>
          <w:rFonts w:ascii="Arial" w:hAnsi="Arial" w:cs="Arial"/>
          <w:bCs/>
          <w:spacing w:val="4"/>
          <w:sz w:val="20"/>
          <w:szCs w:val="20"/>
        </w:rPr>
        <w:br/>
        <w:t xml:space="preserve">(pkt I decyzji), a w pozostałej części (pkt II decyzji) utrzymującą w mocy decyzję </w:t>
      </w:r>
      <w:r w:rsidRPr="00060DB5">
        <w:rPr>
          <w:rFonts w:ascii="Arial" w:eastAsia="Arial" w:hAnsi="Arial" w:cs="Arial"/>
          <w:spacing w:val="4"/>
          <w:sz w:val="20"/>
          <w:szCs w:val="20"/>
        </w:rPr>
        <w:t xml:space="preserve">Wojewody Małopolskiego Nr 3/2019 z dnia 24 kwietnia 2019 r., znak: WI-IV.747.2.7.2018, o ustaleniu lokalizacji linii kolejowej dla inwestycji pn.: „Przebudowa linii kolejowej nr 94 od km ok. 16+100 do km ok. 21+536 wraz z budową przystanku osobowego Skawina Zachodnia w km ok. 17+680 linii kolejowej nr 94 </w:t>
      </w:r>
      <w:r>
        <w:rPr>
          <w:rFonts w:ascii="Arial" w:eastAsia="Arial" w:hAnsi="Arial" w:cs="Arial"/>
          <w:spacing w:val="4"/>
          <w:sz w:val="20"/>
          <w:szCs w:val="20"/>
        </w:rPr>
        <w:br/>
      </w:r>
      <w:r w:rsidRPr="00060DB5">
        <w:rPr>
          <w:rFonts w:ascii="Arial" w:eastAsia="Arial" w:hAnsi="Arial" w:cs="Arial"/>
          <w:spacing w:val="4"/>
          <w:sz w:val="20"/>
          <w:szCs w:val="20"/>
        </w:rPr>
        <w:t xml:space="preserve">i przebudową stacji Podbory Skawińskie w km 19+420 linii kolejowej nr 94, oraz rozbiórką, budową, remontem, przebudową i rozbudową infrastruktury kolejowej i infrastruktury kolidującej z inwestycją”, realizowana w ramach zadania inwestycyjnego pn.: „Prace na linii kolejowej nr 94 na odcinku Kraków </w:t>
      </w:r>
      <w:proofErr w:type="spellStart"/>
      <w:r w:rsidRPr="00060DB5">
        <w:rPr>
          <w:rFonts w:ascii="Arial" w:eastAsia="Arial" w:hAnsi="Arial" w:cs="Arial"/>
          <w:spacing w:val="4"/>
          <w:sz w:val="20"/>
          <w:szCs w:val="20"/>
        </w:rPr>
        <w:t>Płaszów</w:t>
      </w:r>
      <w:proofErr w:type="spellEnd"/>
      <w:r w:rsidRPr="00060DB5">
        <w:rPr>
          <w:rFonts w:ascii="Arial" w:eastAsia="Arial" w:hAnsi="Arial" w:cs="Arial"/>
          <w:spacing w:val="4"/>
          <w:sz w:val="20"/>
          <w:szCs w:val="20"/>
        </w:rPr>
        <w:t xml:space="preserve"> – Skawina - Oświęcim”,</w:t>
      </w:r>
      <w:r w:rsidRPr="00060DB5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060DB5">
        <w:rPr>
          <w:rFonts w:ascii="Arial" w:eastAsia="Arial" w:hAnsi="Arial" w:cs="Arial"/>
          <w:bCs/>
          <w:spacing w:val="4"/>
          <w:sz w:val="20"/>
          <w:szCs w:val="20"/>
        </w:rPr>
        <w:t xml:space="preserve">oraz umarzającą postępowanie odwoławcze w zakresie jednego </w:t>
      </w:r>
      <w:r>
        <w:rPr>
          <w:rFonts w:ascii="Arial" w:eastAsia="Arial" w:hAnsi="Arial" w:cs="Arial"/>
          <w:bCs/>
          <w:spacing w:val="4"/>
          <w:sz w:val="20"/>
          <w:szCs w:val="20"/>
        </w:rPr>
        <w:br/>
      </w:r>
      <w:r w:rsidRPr="00060DB5">
        <w:rPr>
          <w:rFonts w:ascii="Arial" w:eastAsia="Arial" w:hAnsi="Arial" w:cs="Arial"/>
          <w:bCs/>
          <w:spacing w:val="4"/>
          <w:sz w:val="20"/>
          <w:szCs w:val="20"/>
        </w:rPr>
        <w:t>z odwołań  (pkt III decyzji).</w:t>
      </w:r>
    </w:p>
    <w:p w:rsidR="0092664E" w:rsidRPr="00060DB5" w:rsidRDefault="0092664E" w:rsidP="0092664E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060DB5"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26 marca 2020 r. w Ministerstwie Rozwoju w Warszawie, ul. Chałubińskiego 4/6, w dni robocze, w godzinach od 9.00 do 15.30, </w:t>
      </w:r>
      <w:r w:rsidRPr="00060DB5">
        <w:rPr>
          <w:rFonts w:ascii="Arial" w:hAnsi="Arial" w:cs="Arial"/>
          <w:bCs/>
          <w:spacing w:val="4"/>
          <w:sz w:val="20"/>
        </w:rPr>
        <w:br/>
        <w:t xml:space="preserve">jak również z treścią ww. decyzji </w:t>
      </w:r>
      <w:r w:rsidRPr="00060DB5">
        <w:rPr>
          <w:rFonts w:ascii="Arial" w:hAnsi="Arial" w:cs="Arial"/>
          <w:spacing w:val="4"/>
          <w:sz w:val="20"/>
        </w:rPr>
        <w:t xml:space="preserve">w urzędzie gminy właściwej ze względu na przebieg inwestycji, </w:t>
      </w:r>
      <w:r w:rsidRPr="00060DB5">
        <w:rPr>
          <w:rFonts w:ascii="Arial" w:hAnsi="Arial" w:cs="Arial"/>
          <w:spacing w:val="4"/>
          <w:sz w:val="20"/>
        </w:rPr>
        <w:br/>
        <w:t>tj. w Urzędzie Miasta i Gminy w Skawinie.</w:t>
      </w:r>
    </w:p>
    <w:p w:rsidR="009E276F" w:rsidRPr="0092664E" w:rsidRDefault="0092664E" w:rsidP="0092664E">
      <w:pPr>
        <w:spacing w:after="240" w:line="240" w:lineRule="exact"/>
        <w:jc w:val="both"/>
        <w:rPr>
          <w:rFonts w:ascii="Arial" w:hAnsi="Arial" w:cs="Arial"/>
          <w:bCs/>
          <w:color w:val="000000"/>
          <w:spacing w:val="4"/>
          <w:sz w:val="20"/>
          <w:szCs w:val="20"/>
        </w:rPr>
      </w:pPr>
      <w:r w:rsidRPr="00060DB5">
        <w:rPr>
          <w:rFonts w:ascii="Arial" w:hAnsi="Arial" w:cs="Arial"/>
          <w:bCs/>
          <w:color w:val="000000"/>
          <w:spacing w:val="4"/>
          <w:sz w:val="20"/>
          <w:szCs w:val="20"/>
        </w:rPr>
        <w:t>Ponadto informuję, iż właściwym w przedmiotowej sprawie - stosownie do treści rozporządzenia Prezesa Rady Ministrów z dnia 18 listopada 2019 r. w sprawie szczegółowego zakresu działania Ministra Rozwoju (Dz. U. z 2019 r. poz. 2261) - jest obecnie Minister Rozwoju.</w:t>
      </w:r>
    </w:p>
    <w:p w:rsidR="005878D3" w:rsidRDefault="007C395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r w:rsidRPr="00D95C70">
        <w:rPr>
          <w:rFonts w:ascii="Arial" w:hAnsi="Arial" w:cs="Arial"/>
          <w:b/>
          <w:spacing w:val="4"/>
          <w:sz w:val="20"/>
          <w:szCs w:val="20"/>
          <w:u w:val="single"/>
        </w:rPr>
        <w:t>Załącznik:</w:t>
      </w: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7C395D" w:rsidRDefault="007C395D" w:rsidP="007C395D">
      <w:pPr>
        <w:ind w:left="5670" w:hanging="1"/>
        <w:jc w:val="center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  <w:r w:rsidR="0092664E">
        <w:rPr>
          <w:rFonts w:ascii="Arial" w:hAnsi="Arial" w:cs="Arial"/>
          <w:sz w:val="20"/>
          <w:szCs w:val="20"/>
        </w:rPr>
        <w:t xml:space="preserve"> </w:t>
      </w:r>
    </w:p>
    <w:p w:rsidR="0092664E" w:rsidRPr="00D64A17" w:rsidRDefault="0092664E" w:rsidP="0092664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282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7C395D" w:rsidRPr="0040364B">
        <w:rPr>
          <w:rFonts w:ascii="Arial" w:hAnsi="Arial" w:cs="Arial"/>
          <w:sz w:val="20"/>
          <w:szCs w:val="20"/>
        </w:rPr>
        <w:t>znak:</w:t>
      </w:r>
      <w:r w:rsidR="007C395D" w:rsidRPr="0040364B">
        <w:rPr>
          <w:rFonts w:ascii="Arial" w:hAnsi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DLI II.7620.5.2019.ML.21</w:t>
      </w:r>
    </w:p>
    <w:p w:rsidR="0092664E" w:rsidRPr="00B46F95" w:rsidRDefault="0092664E" w:rsidP="0092664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42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</w:t>
      </w:r>
      <w:r w:rsidRPr="00D64A17">
        <w:rPr>
          <w:rFonts w:ascii="Arial" w:eastAsia="Arial" w:hAnsi="Arial" w:cs="Arial"/>
          <w:sz w:val="20"/>
          <w:szCs w:val="20"/>
        </w:rPr>
        <w:t>(DLI-II.4620.12.2019.ML)</w:t>
      </w:r>
    </w:p>
    <w:p w:rsidR="007C395D" w:rsidRDefault="007C395D" w:rsidP="0092664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40"/>
        <w:outlineLvl w:val="0"/>
        <w:rPr>
          <w:rFonts w:ascii="Arial" w:hAnsi="Arial" w:cs="Arial"/>
          <w:sz w:val="20"/>
          <w:szCs w:val="20"/>
        </w:rPr>
      </w:pPr>
    </w:p>
    <w:p w:rsidR="007C395D" w:rsidRDefault="007C395D" w:rsidP="007C395D">
      <w:pPr>
        <w:ind w:left="5670" w:hanging="1"/>
        <w:jc w:val="center"/>
        <w:rPr>
          <w:rFonts w:ascii="Arial" w:hAnsi="Arial" w:cs="Arial"/>
          <w:spacing w:val="4"/>
          <w:sz w:val="20"/>
          <w:szCs w:val="20"/>
        </w:rPr>
      </w:pPr>
    </w:p>
    <w:p w:rsidR="007C395D" w:rsidRPr="000A612F" w:rsidRDefault="007C395D" w:rsidP="007C395D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7C395D" w:rsidRPr="000A612F" w:rsidRDefault="007C395D" w:rsidP="007C395D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7C395D" w:rsidRPr="000A612F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7C395D" w:rsidRPr="000A612F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92664E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</w:t>
      </w:r>
      <w:r w:rsidR="006C3425"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="006C34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="006C3425"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r. poz. </w:t>
      </w:r>
      <w:r w:rsidR="006C3425"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</w:t>
      </w:r>
      <w:r w:rsidR="006C34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56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</w:t>
      </w:r>
      <w:r w:rsidR="0092664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 xml:space="preserve">ustawą </w:t>
      </w:r>
      <w:r w:rsidR="0092664E" w:rsidRPr="0092664E">
        <w:rPr>
          <w:rFonts w:ascii="Arial" w:hAnsi="Arial" w:cs="Arial"/>
          <w:color w:val="000000"/>
          <w:spacing w:val="4"/>
          <w:sz w:val="20"/>
          <w:szCs w:val="20"/>
        </w:rPr>
        <w:t>z dnia 28 marca 2</w:t>
      </w:r>
      <w:r w:rsidR="0092664E">
        <w:rPr>
          <w:rFonts w:ascii="Arial" w:hAnsi="Arial" w:cs="Arial"/>
          <w:color w:val="000000"/>
          <w:spacing w:val="4"/>
          <w:sz w:val="20"/>
          <w:szCs w:val="20"/>
        </w:rPr>
        <w:t xml:space="preserve">003 r. o transporcie kolejowym </w:t>
      </w:r>
      <w:r w:rsidR="0092664E" w:rsidRPr="0092664E">
        <w:rPr>
          <w:rFonts w:ascii="Arial" w:hAnsi="Arial" w:cs="Arial"/>
          <w:color w:val="000000"/>
          <w:spacing w:val="4"/>
          <w:sz w:val="20"/>
          <w:szCs w:val="20"/>
        </w:rPr>
        <w:t>(Dz. U. z</w:t>
      </w:r>
      <w:r w:rsidR="0092664E">
        <w:rPr>
          <w:rFonts w:ascii="Arial" w:hAnsi="Arial" w:cs="Arial"/>
          <w:color w:val="000000"/>
          <w:spacing w:val="4"/>
          <w:sz w:val="20"/>
          <w:szCs w:val="20"/>
        </w:rPr>
        <w:t xml:space="preserve"> 2019 r. poz. 710, </w:t>
      </w:r>
      <w:r w:rsidR="0092664E">
        <w:rPr>
          <w:rFonts w:ascii="Arial" w:hAnsi="Arial" w:cs="Arial"/>
          <w:color w:val="000000"/>
          <w:spacing w:val="4"/>
          <w:sz w:val="20"/>
          <w:szCs w:val="20"/>
        </w:rPr>
        <w:br/>
        <w:t>z późn. zm.).</w:t>
      </w:r>
    </w:p>
    <w:p w:rsidR="007C395D" w:rsidRPr="000A612F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7C395D" w:rsidRPr="000A612F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7C395D" w:rsidRPr="000A612F" w:rsidRDefault="007C395D" w:rsidP="007C395D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7C395D" w:rsidRPr="000A612F" w:rsidRDefault="007C395D" w:rsidP="007C395D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7C395D" w:rsidRPr="000A612F" w:rsidRDefault="007C395D" w:rsidP="007C395D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(Dz.U. </w:t>
      </w:r>
      <w:r w:rsidR="006C3425" w:rsidRPr="000A612F">
        <w:rPr>
          <w:rFonts w:ascii="Arial" w:hAnsi="Arial" w:cs="Arial"/>
          <w:sz w:val="20"/>
          <w:szCs w:val="20"/>
        </w:rPr>
        <w:t>20</w:t>
      </w:r>
      <w:r w:rsidR="006C3425">
        <w:rPr>
          <w:rFonts w:ascii="Arial" w:hAnsi="Arial" w:cs="Arial"/>
          <w:sz w:val="20"/>
          <w:szCs w:val="20"/>
        </w:rPr>
        <w:t>20</w:t>
      </w:r>
      <w:r w:rsidR="006C3425" w:rsidRPr="000A612F">
        <w:rPr>
          <w:rFonts w:ascii="Arial" w:hAnsi="Arial" w:cs="Arial"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r. poz. </w:t>
      </w:r>
      <w:r w:rsidR="006C3425">
        <w:rPr>
          <w:rFonts w:ascii="Arial" w:hAnsi="Arial" w:cs="Arial"/>
          <w:sz w:val="20"/>
          <w:szCs w:val="20"/>
        </w:rPr>
        <w:t>164</w:t>
      </w:r>
      <w:r w:rsidRPr="000A612F">
        <w:rPr>
          <w:rFonts w:ascii="Arial" w:hAnsi="Arial" w:cs="Arial"/>
          <w:sz w:val="20"/>
          <w:szCs w:val="20"/>
        </w:rPr>
        <w:t>).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7C395D" w:rsidRPr="000A612F" w:rsidRDefault="007C395D" w:rsidP="007C395D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7C395D" w:rsidRPr="000A612F" w:rsidRDefault="007C395D" w:rsidP="007C395D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7C395D" w:rsidRPr="000A612F" w:rsidRDefault="007C395D" w:rsidP="007C395D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672087" w:rsidRPr="0099550A" w:rsidRDefault="007C395D" w:rsidP="0099550A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6C3425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672087" w:rsidRPr="0099550A" w:rsidSect="0073189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14" w:rsidRDefault="00D76714">
      <w:r>
        <w:separator/>
      </w:r>
    </w:p>
  </w:endnote>
  <w:endnote w:type="continuationSeparator" w:id="0">
    <w:p w:rsidR="00D76714" w:rsidRDefault="00D7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7A" w:rsidRPr="007038DD" w:rsidRDefault="0069457A" w:rsidP="0069457A">
    <w:pPr>
      <w:pStyle w:val="Stopka"/>
      <w:jc w:val="center"/>
      <w:rPr>
        <w:rFonts w:ascii="Arial" w:hAnsi="Arial" w:cs="Arial"/>
        <w:sz w:val="16"/>
        <w:szCs w:val="16"/>
      </w:rPr>
    </w:pP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PAGE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E373B9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sz w:val="16"/>
        <w:szCs w:val="16"/>
      </w:rPr>
      <w:t xml:space="preserve"> (</w:t>
    </w: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NUMPAGES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E373B9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bCs/>
        <w:sz w:val="16"/>
        <w:szCs w:val="16"/>
      </w:rPr>
      <w:t>)</w:t>
    </w:r>
  </w:p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14" w:rsidRDefault="00D76714">
      <w:r>
        <w:separator/>
      </w:r>
    </w:p>
  </w:footnote>
  <w:footnote w:type="continuationSeparator" w:id="0">
    <w:p w:rsidR="00D76714" w:rsidRDefault="00D76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99550A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99550A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2925" cy="542925"/>
                                <wp:effectExtent l="0" t="0" r="9525" b="9525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99550A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925" cy="542925"/>
                          <wp:effectExtent l="0" t="0" r="9525" b="9525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45098"/>
    <w:rsid w:val="0004781D"/>
    <w:rsid w:val="0005186E"/>
    <w:rsid w:val="00055135"/>
    <w:rsid w:val="00093D31"/>
    <w:rsid w:val="000C0A50"/>
    <w:rsid w:val="000D79CE"/>
    <w:rsid w:val="00117EAE"/>
    <w:rsid w:val="001730CF"/>
    <w:rsid w:val="0019709F"/>
    <w:rsid w:val="001A4BED"/>
    <w:rsid w:val="001B1AC5"/>
    <w:rsid w:val="001C52D7"/>
    <w:rsid w:val="001D4D95"/>
    <w:rsid w:val="00202270"/>
    <w:rsid w:val="00227104"/>
    <w:rsid w:val="0023087E"/>
    <w:rsid w:val="00257A7E"/>
    <w:rsid w:val="00290E66"/>
    <w:rsid w:val="002A0DCC"/>
    <w:rsid w:val="002A5209"/>
    <w:rsid w:val="002B31DE"/>
    <w:rsid w:val="002B7384"/>
    <w:rsid w:val="002C7FC9"/>
    <w:rsid w:val="002D2733"/>
    <w:rsid w:val="00305E03"/>
    <w:rsid w:val="00314F54"/>
    <w:rsid w:val="003324DC"/>
    <w:rsid w:val="003350EF"/>
    <w:rsid w:val="00375757"/>
    <w:rsid w:val="0037710F"/>
    <w:rsid w:val="00387DD0"/>
    <w:rsid w:val="003B0015"/>
    <w:rsid w:val="003C394F"/>
    <w:rsid w:val="003C466D"/>
    <w:rsid w:val="003E5ABA"/>
    <w:rsid w:val="003F0D9E"/>
    <w:rsid w:val="00430921"/>
    <w:rsid w:val="00464314"/>
    <w:rsid w:val="00486E30"/>
    <w:rsid w:val="004A0D34"/>
    <w:rsid w:val="004A255E"/>
    <w:rsid w:val="004A36F0"/>
    <w:rsid w:val="004A5B28"/>
    <w:rsid w:val="004A7EA8"/>
    <w:rsid w:val="004B75F3"/>
    <w:rsid w:val="004D236E"/>
    <w:rsid w:val="00502F60"/>
    <w:rsid w:val="00515420"/>
    <w:rsid w:val="00517C17"/>
    <w:rsid w:val="00520449"/>
    <w:rsid w:val="0053510A"/>
    <w:rsid w:val="00557732"/>
    <w:rsid w:val="00584406"/>
    <w:rsid w:val="005878D3"/>
    <w:rsid w:val="00594938"/>
    <w:rsid w:val="00596995"/>
    <w:rsid w:val="005B386D"/>
    <w:rsid w:val="005D7621"/>
    <w:rsid w:val="00600291"/>
    <w:rsid w:val="00620979"/>
    <w:rsid w:val="00646FC7"/>
    <w:rsid w:val="00672087"/>
    <w:rsid w:val="006732D3"/>
    <w:rsid w:val="0069457A"/>
    <w:rsid w:val="00697B2B"/>
    <w:rsid w:val="006A21E7"/>
    <w:rsid w:val="006B3FB7"/>
    <w:rsid w:val="006C19A3"/>
    <w:rsid w:val="006C3425"/>
    <w:rsid w:val="006E0B5F"/>
    <w:rsid w:val="007038DD"/>
    <w:rsid w:val="00711AAE"/>
    <w:rsid w:val="00720D23"/>
    <w:rsid w:val="00721B26"/>
    <w:rsid w:val="007267E6"/>
    <w:rsid w:val="0072783A"/>
    <w:rsid w:val="0073189C"/>
    <w:rsid w:val="00731B48"/>
    <w:rsid w:val="007501A0"/>
    <w:rsid w:val="007563A1"/>
    <w:rsid w:val="00766B6F"/>
    <w:rsid w:val="00785D96"/>
    <w:rsid w:val="007919DD"/>
    <w:rsid w:val="007A48A9"/>
    <w:rsid w:val="007C395D"/>
    <w:rsid w:val="007C7814"/>
    <w:rsid w:val="007D06B3"/>
    <w:rsid w:val="007D3DDC"/>
    <w:rsid w:val="007D6D92"/>
    <w:rsid w:val="007E13A3"/>
    <w:rsid w:val="008332C3"/>
    <w:rsid w:val="0084388D"/>
    <w:rsid w:val="00870B91"/>
    <w:rsid w:val="0088080F"/>
    <w:rsid w:val="0089562A"/>
    <w:rsid w:val="008A2804"/>
    <w:rsid w:val="008B765B"/>
    <w:rsid w:val="008F0E10"/>
    <w:rsid w:val="008F266E"/>
    <w:rsid w:val="008F3056"/>
    <w:rsid w:val="008F6881"/>
    <w:rsid w:val="008F6BD0"/>
    <w:rsid w:val="00913702"/>
    <w:rsid w:val="0092664E"/>
    <w:rsid w:val="00927C39"/>
    <w:rsid w:val="0095045A"/>
    <w:rsid w:val="00984E41"/>
    <w:rsid w:val="009946A3"/>
    <w:rsid w:val="0099550A"/>
    <w:rsid w:val="00997573"/>
    <w:rsid w:val="009B7D61"/>
    <w:rsid w:val="009E276F"/>
    <w:rsid w:val="009E67BD"/>
    <w:rsid w:val="00A02408"/>
    <w:rsid w:val="00A0410B"/>
    <w:rsid w:val="00A136DC"/>
    <w:rsid w:val="00A207AC"/>
    <w:rsid w:val="00A36D6D"/>
    <w:rsid w:val="00A41111"/>
    <w:rsid w:val="00A463C3"/>
    <w:rsid w:val="00A47044"/>
    <w:rsid w:val="00A50BF9"/>
    <w:rsid w:val="00A60A9A"/>
    <w:rsid w:val="00A72F91"/>
    <w:rsid w:val="00A75AF9"/>
    <w:rsid w:val="00A76868"/>
    <w:rsid w:val="00AF181F"/>
    <w:rsid w:val="00B12283"/>
    <w:rsid w:val="00B21A3F"/>
    <w:rsid w:val="00B7421F"/>
    <w:rsid w:val="00B927E3"/>
    <w:rsid w:val="00B97CF8"/>
    <w:rsid w:val="00BC0D8D"/>
    <w:rsid w:val="00BC6403"/>
    <w:rsid w:val="00BD558B"/>
    <w:rsid w:val="00BD6BC8"/>
    <w:rsid w:val="00C23436"/>
    <w:rsid w:val="00C409FF"/>
    <w:rsid w:val="00C5048F"/>
    <w:rsid w:val="00C53981"/>
    <w:rsid w:val="00C57357"/>
    <w:rsid w:val="00C639FC"/>
    <w:rsid w:val="00C8214A"/>
    <w:rsid w:val="00CC6C70"/>
    <w:rsid w:val="00CC7B4C"/>
    <w:rsid w:val="00D42966"/>
    <w:rsid w:val="00D6426B"/>
    <w:rsid w:val="00D76714"/>
    <w:rsid w:val="00D87271"/>
    <w:rsid w:val="00D95C70"/>
    <w:rsid w:val="00DD02D7"/>
    <w:rsid w:val="00DD6823"/>
    <w:rsid w:val="00DE19EC"/>
    <w:rsid w:val="00DE3397"/>
    <w:rsid w:val="00E17B6C"/>
    <w:rsid w:val="00E17DDC"/>
    <w:rsid w:val="00E34B19"/>
    <w:rsid w:val="00E373B9"/>
    <w:rsid w:val="00E3751C"/>
    <w:rsid w:val="00E445E8"/>
    <w:rsid w:val="00E613F5"/>
    <w:rsid w:val="00E648BC"/>
    <w:rsid w:val="00E80915"/>
    <w:rsid w:val="00EA0D92"/>
    <w:rsid w:val="00EB0D87"/>
    <w:rsid w:val="00EC77BA"/>
    <w:rsid w:val="00F139A7"/>
    <w:rsid w:val="00F308E2"/>
    <w:rsid w:val="00F53196"/>
    <w:rsid w:val="00F57E29"/>
    <w:rsid w:val="00F706DF"/>
    <w:rsid w:val="00F8442A"/>
    <w:rsid w:val="00F92783"/>
    <w:rsid w:val="00F975DF"/>
    <w:rsid w:val="00FB078D"/>
    <w:rsid w:val="00FC61C1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64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64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A2A42-3A0D-43E4-A86D-4AFB23EF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2020-03-27T08:21:00Z</cp:lastPrinted>
  <dcterms:created xsi:type="dcterms:W3CDTF">2020-03-27T13:37:00Z</dcterms:created>
  <dcterms:modified xsi:type="dcterms:W3CDTF">2020-03-27T13:37:00Z</dcterms:modified>
</cp:coreProperties>
</file>