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4D" w:rsidRPr="006A754C" w:rsidRDefault="00C21B4D" w:rsidP="00C21B4D">
      <w:pPr>
        <w:pStyle w:val="Akapitzlis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21B4D" w:rsidRPr="006A754C" w:rsidRDefault="00C21B4D" w:rsidP="00C21B4D">
      <w:pPr>
        <w:jc w:val="center"/>
        <w:rPr>
          <w:rFonts w:ascii="Arial" w:hAnsi="Arial" w:cs="Arial"/>
          <w:b/>
        </w:rPr>
      </w:pPr>
      <w:r w:rsidRPr="006A754C">
        <w:rPr>
          <w:rFonts w:ascii="Arial" w:hAnsi="Arial" w:cs="Arial"/>
          <w:b/>
        </w:rPr>
        <w:t xml:space="preserve">Ogłoszenie </w:t>
      </w:r>
    </w:p>
    <w:p w:rsidR="00C21B4D" w:rsidRPr="006A754C" w:rsidRDefault="00C21B4D" w:rsidP="00C21B4D">
      <w:pPr>
        <w:spacing w:after="0" w:line="360" w:lineRule="auto"/>
        <w:jc w:val="center"/>
        <w:rPr>
          <w:rFonts w:ascii="Arial" w:hAnsi="Arial" w:cs="Arial"/>
          <w:b/>
        </w:rPr>
      </w:pPr>
      <w:r w:rsidRPr="006A754C">
        <w:rPr>
          <w:rFonts w:ascii="Arial" w:hAnsi="Arial" w:cs="Arial"/>
        </w:rPr>
        <w:t>W sprawie konkursów na wybór realizatorów zadania Narodowego Programu Zwalczania Chorób Nowotworowych, pn.:</w:t>
      </w:r>
    </w:p>
    <w:p w:rsidR="00C21B4D" w:rsidRPr="006A754C" w:rsidRDefault="00C21B4D" w:rsidP="00C21B4D">
      <w:pPr>
        <w:spacing w:after="0" w:line="360" w:lineRule="auto"/>
        <w:jc w:val="center"/>
        <w:rPr>
          <w:rFonts w:ascii="Arial" w:hAnsi="Arial" w:cs="Arial"/>
          <w:b/>
        </w:rPr>
      </w:pPr>
      <w:r w:rsidRPr="006A754C">
        <w:rPr>
          <w:rFonts w:ascii="Arial" w:hAnsi="Arial" w:cs="Arial"/>
          <w:b/>
        </w:rPr>
        <w:t>„Doposażenie zakładów radioterapii” w 2019 r.  w zakresie zakupu stacji planowania leczenia.</w:t>
      </w:r>
    </w:p>
    <w:p w:rsidR="00C21B4D" w:rsidRPr="006A754C" w:rsidRDefault="00C21B4D" w:rsidP="00C21B4D">
      <w:pPr>
        <w:spacing w:after="0" w:line="360" w:lineRule="auto"/>
        <w:jc w:val="center"/>
        <w:rPr>
          <w:rFonts w:ascii="Arial" w:hAnsi="Arial" w:cs="Arial"/>
        </w:rPr>
      </w:pPr>
    </w:p>
    <w:p w:rsidR="00C21B4D" w:rsidRPr="006A754C" w:rsidRDefault="00C21B4D" w:rsidP="00C21B4D">
      <w:pPr>
        <w:spacing w:after="0" w:line="360" w:lineRule="auto"/>
        <w:jc w:val="both"/>
        <w:rPr>
          <w:rFonts w:ascii="Arial" w:hAnsi="Arial" w:cs="Arial"/>
        </w:rPr>
      </w:pPr>
      <w:r w:rsidRPr="006A754C">
        <w:rPr>
          <w:rFonts w:ascii="Arial" w:hAnsi="Arial" w:cs="Arial"/>
        </w:rPr>
        <w:t xml:space="preserve">W związku ze zmianą formy przekazywania Ofert w roku 2019 na ww. konkurs, Departament Oceny Inwestycji informuje, że Komisja Konkursowa na pierwszym posiedzeniu w sprawie otwarcia ofert, które odbyło się </w:t>
      </w:r>
      <w:r w:rsidRPr="00C21B4D">
        <w:rPr>
          <w:rFonts w:ascii="Arial" w:hAnsi="Arial" w:cs="Arial"/>
        </w:rPr>
        <w:t>27 maja 2019 r.</w:t>
      </w:r>
      <w:r w:rsidRPr="006A754C">
        <w:rPr>
          <w:rFonts w:ascii="Arial" w:hAnsi="Arial" w:cs="Arial"/>
        </w:rPr>
        <w:t xml:space="preserve">  stwierdziła wpłynięcie Ofert przekazanych przez e-PUAP od następujących Oferentów, na konkursy na wybór realizatorów zadania Narodowego Programu Zwalczania Chorób Nowotworowych, pn.: </w:t>
      </w:r>
    </w:p>
    <w:p w:rsidR="00C21B4D" w:rsidRPr="006A754C" w:rsidRDefault="00C21B4D" w:rsidP="00C21B4D">
      <w:pPr>
        <w:spacing w:after="120" w:line="360" w:lineRule="auto"/>
        <w:jc w:val="both"/>
        <w:rPr>
          <w:rFonts w:ascii="Arial" w:hAnsi="Arial" w:cs="Arial"/>
          <w:b/>
        </w:rPr>
      </w:pPr>
      <w:r w:rsidRPr="006A754C">
        <w:rPr>
          <w:rFonts w:ascii="Arial" w:hAnsi="Arial" w:cs="Arial"/>
          <w:b/>
        </w:rPr>
        <w:t>„Doposażenie zakładów radioterapii” w 2019 r.  w zakresie zakupu stacji planowania leczenia.</w:t>
      </w:r>
      <w:bookmarkStart w:id="0" w:name="_GoBack"/>
      <w:bookmarkEnd w:id="0"/>
    </w:p>
    <w:p w:rsidR="00C21B4D" w:rsidRPr="006A754C" w:rsidRDefault="00C21B4D" w:rsidP="00C21B4D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>Dolnośląskie Centrum Onkologii we Wrocławiu, 53-413 Wrocław, Pl. Ludwika Hirszfelda 12,</w:t>
      </w:r>
    </w:p>
    <w:p w:rsidR="00C21B4D" w:rsidRPr="006A754C" w:rsidRDefault="00C21B4D" w:rsidP="00C21B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>Centrum Onkologii Im. Prof. Franciszka Łukaszczyka w Bydgoszczy, 85-796 Bydgoszcz,       ul. Izabeli Romanowskiej,</w:t>
      </w:r>
    </w:p>
    <w:p w:rsidR="00C21B4D" w:rsidRPr="006A754C" w:rsidRDefault="00C21B4D" w:rsidP="00C21B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>Samodzielny Publiczny Szpital Kliniczny Nr 1 w Lublinie,  20-081 Lublin, ul. Stanisława Staszica 16,</w:t>
      </w:r>
    </w:p>
    <w:p w:rsidR="00C21B4D" w:rsidRPr="006A754C" w:rsidRDefault="00C21B4D" w:rsidP="00C21B4D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>Szpital Uniwersytecki Imienia Karola Marcinkowskiego w Zielonej Górze Spółka                                z Ograniczoną Odpowiedzialnością, 65-046 Zielona Góra, ul. Zyty 26,</w:t>
      </w:r>
    </w:p>
    <w:p w:rsidR="00C21B4D" w:rsidRPr="006A754C" w:rsidRDefault="00C21B4D" w:rsidP="00C21B4D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>Wojewódzkie Wielospecjalistyczne Centrum Onkologii  I Traumatologii Im. M. Kopernika w Łodzi, 93-513łódź, ul. Pabianicka 62 / 101,</w:t>
      </w:r>
    </w:p>
    <w:p w:rsidR="00C21B4D" w:rsidRPr="006A754C" w:rsidRDefault="00C21B4D" w:rsidP="00C21B4D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>Uniwersytecki Szpital Dziecięcy W Krakowie, 30-663 Kraków, ul.  Wielicka 26</w:t>
      </w:r>
      <w:r w:rsidRPr="006A754C">
        <w:rPr>
          <w:rFonts w:ascii="Arial" w:hAnsi="Arial" w:cs="Arial"/>
          <w:sz w:val="22"/>
          <w:szCs w:val="22"/>
        </w:rPr>
        <w:tab/>
      </w:r>
    </w:p>
    <w:p w:rsidR="00C21B4D" w:rsidRPr="006A754C" w:rsidRDefault="00C21B4D" w:rsidP="00C21B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>Szpital Wojewódzki Im. Św. Łukasza Samodzielny Publiczny Zakład Opieki Zdrowotnej                  w Tarnowie, 33-100 Tarnów, ul. Lwowska 178a</w:t>
      </w:r>
      <w:r w:rsidRPr="006A754C">
        <w:rPr>
          <w:rFonts w:ascii="Arial" w:hAnsi="Arial" w:cs="Arial"/>
          <w:sz w:val="22"/>
          <w:szCs w:val="22"/>
        </w:rPr>
        <w:tab/>
      </w:r>
    </w:p>
    <w:p w:rsidR="00C21B4D" w:rsidRPr="006A754C" w:rsidRDefault="00C21B4D" w:rsidP="00C21B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 xml:space="preserve">Kliniki </w:t>
      </w:r>
      <w:proofErr w:type="spellStart"/>
      <w:r w:rsidRPr="006A754C">
        <w:rPr>
          <w:rFonts w:ascii="Arial" w:hAnsi="Arial" w:cs="Arial"/>
          <w:sz w:val="22"/>
          <w:szCs w:val="22"/>
        </w:rPr>
        <w:t>Neuroradiochirurgii</w:t>
      </w:r>
      <w:proofErr w:type="spellEnd"/>
      <w:r w:rsidRPr="006A754C">
        <w:rPr>
          <w:rFonts w:ascii="Arial" w:hAnsi="Arial" w:cs="Arial"/>
          <w:sz w:val="22"/>
          <w:szCs w:val="22"/>
        </w:rPr>
        <w:t xml:space="preserve"> Sp. Z O. O., 00-033 Warszawa, ul. Górskiego 6,</w:t>
      </w:r>
    </w:p>
    <w:p w:rsidR="00C21B4D" w:rsidRDefault="00C21B4D" w:rsidP="00C21B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4B7B">
        <w:rPr>
          <w:rFonts w:ascii="Arial" w:hAnsi="Arial" w:cs="Arial"/>
          <w:sz w:val="22"/>
          <w:szCs w:val="22"/>
        </w:rPr>
        <w:t xml:space="preserve">Samodzielny Publiczny Zakład Opieki Zdrowotnej Opolskie Centrum Onkologii Im. Prof. Tadeusza </w:t>
      </w:r>
      <w:proofErr w:type="spellStart"/>
      <w:r w:rsidRPr="003E4B7B">
        <w:rPr>
          <w:rFonts w:ascii="Arial" w:hAnsi="Arial" w:cs="Arial"/>
          <w:sz w:val="22"/>
          <w:szCs w:val="22"/>
        </w:rPr>
        <w:t>Koszarowskiego</w:t>
      </w:r>
      <w:proofErr w:type="spellEnd"/>
      <w:r w:rsidRPr="003E4B7B">
        <w:rPr>
          <w:rFonts w:ascii="Arial" w:hAnsi="Arial" w:cs="Arial"/>
          <w:sz w:val="22"/>
          <w:szCs w:val="22"/>
        </w:rPr>
        <w:t xml:space="preserve"> w Opolu, 45-060 Opole, ul. Katowicka 66a,</w:t>
      </w:r>
    </w:p>
    <w:p w:rsidR="00C21B4D" w:rsidRPr="003E4B7B" w:rsidRDefault="00C21B4D" w:rsidP="00C21B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4B7B">
        <w:rPr>
          <w:rFonts w:ascii="Arial" w:hAnsi="Arial" w:cs="Arial"/>
          <w:sz w:val="22"/>
          <w:szCs w:val="22"/>
        </w:rPr>
        <w:t>Szpital Specjalistyczny w Brzozowie Podkarpacki Ośrodek Onkologiczny Im. Ks.                                                   B. Markiewicza, 36-200 Brzozów, ul. Ks. Józefa Bielawskiego 18,</w:t>
      </w:r>
      <w:r w:rsidRPr="003E4B7B">
        <w:rPr>
          <w:rFonts w:ascii="Arial" w:hAnsi="Arial" w:cs="Arial"/>
          <w:sz w:val="22"/>
          <w:szCs w:val="22"/>
        </w:rPr>
        <w:tab/>
      </w:r>
    </w:p>
    <w:p w:rsidR="00C21B4D" w:rsidRPr="006A754C" w:rsidRDefault="00C21B4D" w:rsidP="00C21B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>Kliniczny Szpital Wojewódzki Nr 1 Im. Fryderyka Chopina w Rzeszowie 35-055 Rzeszów, Ul. Szopena 2,</w:t>
      </w:r>
      <w:r w:rsidRPr="006A754C">
        <w:rPr>
          <w:rFonts w:ascii="Arial" w:hAnsi="Arial" w:cs="Arial"/>
          <w:sz w:val="22"/>
          <w:szCs w:val="22"/>
        </w:rPr>
        <w:tab/>
      </w:r>
      <w:r w:rsidRPr="006A754C">
        <w:rPr>
          <w:rFonts w:ascii="Arial" w:hAnsi="Arial" w:cs="Arial"/>
          <w:sz w:val="22"/>
          <w:szCs w:val="22"/>
        </w:rPr>
        <w:tab/>
      </w:r>
    </w:p>
    <w:p w:rsidR="00C21B4D" w:rsidRPr="006A754C" w:rsidRDefault="00C21B4D" w:rsidP="00C21B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lastRenderedPageBreak/>
        <w:t>Białostockie Centrum Onkologii Im. M. Skłodowskiej-Curie w Białymstoku 15-027 Białystok, ul. Ogrodowa 12</w:t>
      </w:r>
    </w:p>
    <w:p w:rsidR="00C21B4D" w:rsidRPr="006A754C" w:rsidRDefault="00C21B4D" w:rsidP="00C21B4D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>Szpitale Pomorskie Sp. Z.O.O. 81-519 Gdynia (Miasto), ul. Powstania Styczniowego 1,</w:t>
      </w:r>
    </w:p>
    <w:p w:rsidR="00C21B4D" w:rsidRPr="006A754C" w:rsidRDefault="00C21B4D" w:rsidP="00C21B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>Wojewódzki Szpital Specjalistyczny Im. Najświętszej Maryi Panny 42-200 Częstochowa, ul. Bialska 104/118,</w:t>
      </w:r>
    </w:p>
    <w:p w:rsidR="00C21B4D" w:rsidRPr="006A754C" w:rsidRDefault="00C21B4D" w:rsidP="00C21B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>Beskidzkie Centrum Onkologii - Szpital Miejski Im. Jana Pawła II  w Bielsku-Białej, 43-300 Bielsko-Biała, ul. Wyzwolenia 18,</w:t>
      </w:r>
    </w:p>
    <w:p w:rsidR="00C21B4D" w:rsidRPr="006A754C" w:rsidRDefault="00C21B4D" w:rsidP="00C21B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 xml:space="preserve">Zagłębiowskie Centrum Onkologii Szpital Specjalistyczny im. Sz. </w:t>
      </w:r>
      <w:proofErr w:type="spellStart"/>
      <w:r w:rsidRPr="006A754C">
        <w:rPr>
          <w:rFonts w:ascii="Arial" w:hAnsi="Arial" w:cs="Arial"/>
          <w:sz w:val="22"/>
          <w:szCs w:val="22"/>
        </w:rPr>
        <w:t>Starkiewicza</w:t>
      </w:r>
      <w:proofErr w:type="spellEnd"/>
      <w:r w:rsidRPr="006A754C">
        <w:rPr>
          <w:rFonts w:ascii="Arial" w:hAnsi="Arial" w:cs="Arial"/>
          <w:sz w:val="22"/>
          <w:szCs w:val="22"/>
        </w:rPr>
        <w:t xml:space="preserve">                                     w Dąbrowie Górniczej, 41-300 Dąbrowa Górnicza, ul. Szpitalna 13,</w:t>
      </w:r>
    </w:p>
    <w:p w:rsidR="00C21B4D" w:rsidRPr="006A754C" w:rsidRDefault="00C21B4D" w:rsidP="00C21B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>Katowickie Centrum Onkologii, 40-074 Katowice, ul. Raciborska 26,</w:t>
      </w:r>
    </w:p>
    <w:p w:rsidR="00C21B4D" w:rsidRPr="006A754C" w:rsidRDefault="00C21B4D" w:rsidP="00C21B4D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 xml:space="preserve">Świętokrzyskie Centrum Onkologii, 25-734 Kielce, Ul. Stefana </w:t>
      </w:r>
      <w:proofErr w:type="spellStart"/>
      <w:r w:rsidRPr="006A754C">
        <w:rPr>
          <w:rFonts w:ascii="Arial" w:hAnsi="Arial" w:cs="Arial"/>
          <w:sz w:val="22"/>
          <w:szCs w:val="22"/>
        </w:rPr>
        <w:t>Artwińskiego</w:t>
      </w:r>
      <w:proofErr w:type="spellEnd"/>
      <w:r w:rsidRPr="006A754C">
        <w:rPr>
          <w:rFonts w:ascii="Arial" w:hAnsi="Arial" w:cs="Arial"/>
          <w:sz w:val="22"/>
          <w:szCs w:val="22"/>
        </w:rPr>
        <w:t xml:space="preserve"> 3,</w:t>
      </w:r>
    </w:p>
    <w:p w:rsidR="00C21B4D" w:rsidRPr="006A754C" w:rsidRDefault="00C21B4D" w:rsidP="00C21B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 xml:space="preserve">Wielkopolskie Centrum Onkologii Im Marii Skłodowskiej-Curie, 61-866 Poznań,                              ul. </w:t>
      </w:r>
      <w:proofErr w:type="spellStart"/>
      <w:r w:rsidRPr="006A754C">
        <w:rPr>
          <w:rFonts w:ascii="Arial" w:hAnsi="Arial" w:cs="Arial"/>
          <w:sz w:val="22"/>
          <w:szCs w:val="22"/>
        </w:rPr>
        <w:t>Garbary</w:t>
      </w:r>
      <w:proofErr w:type="spellEnd"/>
      <w:r w:rsidRPr="006A754C">
        <w:rPr>
          <w:rFonts w:ascii="Arial" w:hAnsi="Arial" w:cs="Arial"/>
          <w:sz w:val="22"/>
          <w:szCs w:val="22"/>
        </w:rPr>
        <w:t xml:space="preserve"> 15,</w:t>
      </w:r>
      <w:r w:rsidRPr="006A754C">
        <w:rPr>
          <w:rFonts w:ascii="Arial" w:hAnsi="Arial" w:cs="Arial"/>
          <w:sz w:val="22"/>
          <w:szCs w:val="22"/>
        </w:rPr>
        <w:tab/>
      </w:r>
    </w:p>
    <w:p w:rsidR="00C21B4D" w:rsidRPr="006A754C" w:rsidRDefault="00C21B4D" w:rsidP="00C21B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 xml:space="preserve">Zachodniopomorskie Centrum Onkologii, 71-730 Szczecin, ul. </w:t>
      </w:r>
      <w:proofErr w:type="spellStart"/>
      <w:r w:rsidRPr="006A754C">
        <w:rPr>
          <w:rFonts w:ascii="Arial" w:hAnsi="Arial" w:cs="Arial"/>
          <w:sz w:val="22"/>
          <w:szCs w:val="22"/>
        </w:rPr>
        <w:t>Strzałowska</w:t>
      </w:r>
      <w:proofErr w:type="spellEnd"/>
      <w:r w:rsidRPr="006A754C">
        <w:rPr>
          <w:rFonts w:ascii="Arial" w:hAnsi="Arial" w:cs="Arial"/>
          <w:sz w:val="22"/>
          <w:szCs w:val="22"/>
        </w:rPr>
        <w:t xml:space="preserve"> 22.</w:t>
      </w:r>
    </w:p>
    <w:p w:rsidR="00C21B4D" w:rsidRPr="006A754C" w:rsidRDefault="00C21B4D" w:rsidP="00C21B4D">
      <w:pPr>
        <w:spacing w:after="0" w:line="360" w:lineRule="auto"/>
        <w:jc w:val="both"/>
        <w:rPr>
          <w:rFonts w:ascii="Arial" w:hAnsi="Arial" w:cs="Arial"/>
          <w:b/>
        </w:rPr>
      </w:pPr>
    </w:p>
    <w:p w:rsidR="00C21B4D" w:rsidRPr="006A754C" w:rsidRDefault="00C21B4D" w:rsidP="00C21B4D">
      <w:pPr>
        <w:spacing w:after="0" w:line="360" w:lineRule="auto"/>
        <w:jc w:val="both"/>
        <w:rPr>
          <w:rFonts w:ascii="Arial" w:hAnsi="Arial" w:cs="Arial"/>
          <w:b/>
        </w:rPr>
      </w:pPr>
      <w:r w:rsidRPr="006A754C">
        <w:rPr>
          <w:rFonts w:ascii="Arial" w:hAnsi="Arial" w:cs="Arial"/>
          <w:b/>
        </w:rPr>
        <w:t xml:space="preserve">W przypadku jakichkolwiek wątpliwości, w odniesieniu do wyżej wskazanych  list oferentów prosimy   o kontakt pod nr tel. 880 340 009 </w:t>
      </w:r>
    </w:p>
    <w:p w:rsidR="00C21B4D" w:rsidRPr="006A754C" w:rsidRDefault="00C21B4D" w:rsidP="00C21B4D">
      <w:pPr>
        <w:spacing w:after="0" w:line="360" w:lineRule="auto"/>
        <w:jc w:val="both"/>
        <w:rPr>
          <w:rFonts w:asciiTheme="minorHAnsi" w:hAnsiTheme="minorHAnsi"/>
        </w:rPr>
      </w:pPr>
      <w:r w:rsidRPr="006A754C">
        <w:rPr>
          <w:rFonts w:ascii="Arial" w:hAnsi="Arial" w:cs="Arial"/>
        </w:rPr>
        <w:t>Kolejnym etapem konkursu będzie zamieszczenie listy ofert spełniających i niespełniających warunków formalnych zawierająca wskazanie braków formalnych.</w:t>
      </w:r>
    </w:p>
    <w:p w:rsidR="00036A0D" w:rsidRDefault="00036A0D"/>
    <w:sectPr w:rsidR="00036A0D" w:rsidSect="00D2623E">
      <w:footerReference w:type="even" r:id="rId5"/>
      <w:footerReference w:type="default" r:id="rId6"/>
      <w:footerReference w:type="first" r:id="rId7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el">
    <w:altName w:val="Times New Roman"/>
    <w:charset w:val="EE"/>
    <w:family w:val="auto"/>
    <w:pitch w:val="variable"/>
    <w:sig w:usb0="00000001" w:usb1="1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7B" w:rsidRDefault="00C21B4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43063F" w:rsidRDefault="00C21B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7B" w:rsidRDefault="00C21B4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3063F" w:rsidRDefault="00C21B4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Pr="00237FAA" w:rsidRDefault="00C21B4D">
    <w:pPr>
      <w:pStyle w:val="Stopka"/>
      <w:rPr>
        <w:rFonts w:ascii="Abel" w:hAnsi="Abel"/>
        <w:sz w:val="20"/>
        <w:szCs w:val="20"/>
      </w:rPr>
    </w:pPr>
    <w:proofErr w:type="spellStart"/>
    <w:r w:rsidRPr="00237FAA">
      <w:rPr>
        <w:rFonts w:ascii="Abel" w:hAnsi="Abel"/>
        <w:color w:val="FFFFFF" w:themeColor="background1"/>
        <w:sz w:val="20"/>
        <w:szCs w:val="20"/>
      </w:rPr>
      <w:t>wertyuiopasdfghjklzxcvbnmęóąśłżźń</w:t>
    </w:r>
    <w:proofErr w:type="spellEnd"/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06AED"/>
    <w:multiLevelType w:val="hybridMultilevel"/>
    <w:tmpl w:val="8954B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3C"/>
    <w:rsid w:val="00036A0D"/>
    <w:rsid w:val="00981486"/>
    <w:rsid w:val="00C21434"/>
    <w:rsid w:val="00C21B4D"/>
    <w:rsid w:val="00CA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30C15-D010-4697-BBB5-1F1A1DAF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B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21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B4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21B4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Klimczak Mateusz</dc:creator>
  <cp:keywords/>
  <dc:description/>
  <cp:lastModifiedBy>Klimczak Mateusz</cp:lastModifiedBy>
  <cp:revision>2</cp:revision>
  <dcterms:created xsi:type="dcterms:W3CDTF">2019-06-10T08:47:00Z</dcterms:created>
  <dcterms:modified xsi:type="dcterms:W3CDTF">2019-06-10T08:47:00Z</dcterms:modified>
</cp:coreProperties>
</file>