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44E8EA32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1D42BF">
        <w:rPr>
          <w:sz w:val="22"/>
        </w:rPr>
        <w:t>91</w:t>
      </w:r>
      <w:r w:rsidRPr="00F30649">
        <w:rPr>
          <w:sz w:val="22"/>
        </w:rPr>
        <w:t>.</w:t>
      </w:r>
      <w:r w:rsidR="001D42BF">
        <w:rPr>
          <w:sz w:val="22"/>
        </w:rPr>
        <w:t>a.</w:t>
      </w:r>
    </w:p>
    <w:p w14:paraId="648FD614" w14:textId="77324121" w:rsidR="00B968B3" w:rsidRDefault="002E1389" w:rsidP="00F72996">
      <w:pPr>
        <w:spacing w:after="200" w:line="276" w:lineRule="auto"/>
        <w:rPr>
          <w:b/>
        </w:rPr>
      </w:pPr>
      <w:r>
        <w:rPr>
          <w:b/>
        </w:rPr>
        <w:t>EVEROLIMUS</w:t>
      </w:r>
    </w:p>
    <w:p w14:paraId="4D6EF827" w14:textId="57227E82" w:rsidR="00733A37" w:rsidRPr="00E73968" w:rsidRDefault="000D49E0" w:rsidP="001D42BF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nowotwór w stadium zaawansowanym,</w:t>
      </w:r>
    </w:p>
    <w:p w14:paraId="3532C8BC" w14:textId="7A1C627E" w:rsidR="00733A37" w:rsidRPr="003E04E0" w:rsidRDefault="001C5D83" w:rsidP="001D42BF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3E04E0">
        <w:rPr>
          <w:rFonts w:ascii="Times New Roman" w:hAnsi="Times New Roman" w:cs="Times New Roman"/>
          <w:bCs/>
          <w:i/>
          <w:iCs/>
        </w:rPr>
        <w:t>udokumentowane niepowodzenie wcześniejszego leczenia z zastosowaniem inhibitorów kinaz tyrozynowych (jedna</w:t>
      </w:r>
      <w:r w:rsidR="005514E0" w:rsidRPr="003E04E0">
        <w:rPr>
          <w:rFonts w:ascii="Times New Roman" w:hAnsi="Times New Roman" w:cs="Times New Roman"/>
          <w:bCs/>
          <w:i/>
          <w:iCs/>
        </w:rPr>
        <w:t xml:space="preserve"> </w:t>
      </w:r>
      <w:r w:rsidR="005806E9" w:rsidRPr="003E04E0">
        <w:rPr>
          <w:rFonts w:ascii="Times New Roman" w:hAnsi="Times New Roman" w:cs="Times New Roman"/>
          <w:bCs/>
          <w:i/>
          <w:iCs/>
        </w:rPr>
        <w:t>albo</w:t>
      </w:r>
      <w:r w:rsidR="005514E0" w:rsidRPr="003E04E0">
        <w:rPr>
          <w:rFonts w:ascii="Times New Roman" w:hAnsi="Times New Roman" w:cs="Times New Roman"/>
          <w:bCs/>
          <w:i/>
          <w:iCs/>
        </w:rPr>
        <w:t xml:space="preserve"> dwie</w:t>
      </w:r>
      <w:r w:rsidRPr="003E04E0">
        <w:rPr>
          <w:rFonts w:ascii="Times New Roman" w:hAnsi="Times New Roman" w:cs="Times New Roman"/>
          <w:bCs/>
          <w:i/>
          <w:iCs/>
        </w:rPr>
        <w:t xml:space="preserve"> lini</w:t>
      </w:r>
      <w:r w:rsidR="005514E0" w:rsidRPr="003E04E0">
        <w:rPr>
          <w:rFonts w:ascii="Times New Roman" w:hAnsi="Times New Roman" w:cs="Times New Roman"/>
          <w:bCs/>
          <w:i/>
          <w:iCs/>
        </w:rPr>
        <w:t>e</w:t>
      </w:r>
      <w:r w:rsidRPr="003E04E0">
        <w:rPr>
          <w:rFonts w:ascii="Times New Roman" w:hAnsi="Times New Roman" w:cs="Times New Roman"/>
          <w:bCs/>
          <w:i/>
          <w:iCs/>
        </w:rPr>
        <w:t>)</w:t>
      </w:r>
      <w:r w:rsidR="00F03966">
        <w:rPr>
          <w:rFonts w:ascii="Times New Roman" w:hAnsi="Times New Roman" w:cs="Times New Roman"/>
          <w:bCs/>
          <w:i/>
          <w:iCs/>
        </w:rPr>
        <w:t xml:space="preserve"> lub </w:t>
      </w:r>
      <w:r w:rsidR="00F03966" w:rsidRPr="00F03966">
        <w:rPr>
          <w:rFonts w:ascii="Times New Roman" w:hAnsi="Times New Roman" w:cs="Times New Roman"/>
          <w:bCs/>
          <w:i/>
          <w:iCs/>
        </w:rPr>
        <w:t>udokumentowane niepowodzenie wcześniejszego leczenia z zastosowaniem immunoterapii albo immunoterapii i inhibitorów kinaz tyrozynowych</w:t>
      </w:r>
      <w:r w:rsidRPr="003E04E0">
        <w:rPr>
          <w:rFonts w:ascii="Times New Roman" w:hAnsi="Times New Roman" w:cs="Times New Roman"/>
          <w:bCs/>
          <w:i/>
          <w:iCs/>
        </w:rPr>
        <w:t>,</w:t>
      </w:r>
    </w:p>
    <w:p w14:paraId="05F5675C" w14:textId="77777777" w:rsidR="003E04E0" w:rsidRDefault="001C5D83" w:rsidP="001D42BF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3E04E0">
        <w:rPr>
          <w:rFonts w:ascii="Times New Roman" w:hAnsi="Times New Roman" w:cs="Times New Roman"/>
          <w:bCs/>
          <w:i/>
          <w:iCs/>
        </w:rPr>
        <w:t>2</w:t>
      </w:r>
      <w:r w:rsidR="005806E9" w:rsidRPr="003E04E0">
        <w:rPr>
          <w:rFonts w:ascii="Times New Roman" w:hAnsi="Times New Roman" w:cs="Times New Roman"/>
          <w:bCs/>
          <w:i/>
          <w:iCs/>
        </w:rPr>
        <w:t xml:space="preserve"> albo</w:t>
      </w:r>
      <w:r w:rsidR="005514E0" w:rsidRPr="003E04E0">
        <w:rPr>
          <w:rFonts w:ascii="Times New Roman" w:hAnsi="Times New Roman" w:cs="Times New Roman"/>
          <w:bCs/>
          <w:i/>
          <w:iCs/>
        </w:rPr>
        <w:t xml:space="preserve">3 </w:t>
      </w:r>
      <w:r w:rsidRPr="003E04E0">
        <w:rPr>
          <w:rFonts w:ascii="Times New Roman" w:hAnsi="Times New Roman" w:cs="Times New Roman"/>
          <w:bCs/>
          <w:i/>
          <w:iCs/>
        </w:rPr>
        <w:t>linia leczenia</w:t>
      </w:r>
      <w:r w:rsidR="00C5310A" w:rsidRPr="003E04E0">
        <w:rPr>
          <w:rFonts w:ascii="Times New Roman" w:hAnsi="Times New Roman" w:cs="Times New Roman"/>
          <w:bCs/>
          <w:i/>
          <w:iCs/>
        </w:rPr>
        <w:t>,</w:t>
      </w:r>
    </w:p>
    <w:p w14:paraId="61CBD814" w14:textId="4ADC715A" w:rsidR="001C5D83" w:rsidRPr="003E04E0" w:rsidRDefault="005514E0" w:rsidP="001D42BF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3E04E0">
        <w:rPr>
          <w:rFonts w:ascii="Times New Roman" w:hAnsi="Times New Roman" w:cs="Times New Roman"/>
          <w:bCs/>
          <w:i/>
          <w:iCs/>
        </w:rPr>
        <w:t xml:space="preserve">może być stosowany jako kontynuacja rozpoczętej terapii u </w:t>
      </w:r>
      <w:r w:rsidR="001C5D83" w:rsidRPr="003E04E0">
        <w:rPr>
          <w:rFonts w:ascii="Times New Roman" w:hAnsi="Times New Roman" w:cs="Times New Roman"/>
          <w:bCs/>
          <w:i/>
          <w:iCs/>
        </w:rPr>
        <w:t xml:space="preserve">pacjentów, którzy byli leczeni wcześniej cytokinami </w:t>
      </w:r>
      <w:r w:rsidR="003448F9" w:rsidRPr="003E04E0">
        <w:rPr>
          <w:rFonts w:ascii="Times New Roman" w:hAnsi="Times New Roman" w:cs="Times New Roman"/>
          <w:bCs/>
          <w:i/>
          <w:iCs/>
        </w:rPr>
        <w:t xml:space="preserve">i inhibitorami kinaz tyrozynowych </w:t>
      </w:r>
      <w:r w:rsidR="001C5D83" w:rsidRPr="003E04E0">
        <w:rPr>
          <w:rFonts w:ascii="Times New Roman" w:hAnsi="Times New Roman" w:cs="Times New Roman"/>
          <w:bCs/>
          <w:i/>
          <w:iCs/>
        </w:rPr>
        <w:t xml:space="preserve">oraz </w:t>
      </w:r>
      <w:r w:rsidRPr="003E04E0">
        <w:rPr>
          <w:rFonts w:ascii="Times New Roman" w:hAnsi="Times New Roman" w:cs="Times New Roman"/>
          <w:bCs/>
          <w:i/>
          <w:iCs/>
        </w:rPr>
        <w:t xml:space="preserve">rozpoczęli leczenie </w:t>
      </w:r>
      <w:proofErr w:type="spellStart"/>
      <w:r w:rsidR="004863F8" w:rsidRPr="003E04E0">
        <w:rPr>
          <w:rFonts w:ascii="Times New Roman" w:hAnsi="Times New Roman" w:cs="Times New Roman"/>
          <w:bCs/>
          <w:i/>
          <w:iCs/>
        </w:rPr>
        <w:t>ewerolimusem</w:t>
      </w:r>
      <w:proofErr w:type="spellEnd"/>
      <w:r w:rsidR="004863F8" w:rsidRPr="003E04E0">
        <w:rPr>
          <w:rFonts w:ascii="Times New Roman" w:hAnsi="Times New Roman" w:cs="Times New Roman"/>
          <w:bCs/>
          <w:i/>
          <w:iCs/>
        </w:rPr>
        <w:t xml:space="preserve"> </w:t>
      </w:r>
      <w:r w:rsidR="001C5D83" w:rsidRPr="003E04E0">
        <w:rPr>
          <w:rFonts w:ascii="Times New Roman" w:hAnsi="Times New Roman" w:cs="Times New Roman"/>
          <w:bCs/>
          <w:i/>
          <w:iCs/>
        </w:rPr>
        <w:t>w programie lekowym</w:t>
      </w:r>
      <w:r w:rsidR="003448F9" w:rsidRPr="003E04E0">
        <w:rPr>
          <w:rFonts w:ascii="Times New Roman" w:hAnsi="Times New Roman" w:cs="Times New Roman"/>
          <w:bCs/>
          <w:i/>
          <w:iCs/>
        </w:rPr>
        <w:t xml:space="preserve"> na zasadach w nim </w:t>
      </w:r>
      <w:r w:rsidR="004863F8" w:rsidRPr="003E04E0">
        <w:rPr>
          <w:rFonts w:ascii="Times New Roman" w:hAnsi="Times New Roman" w:cs="Times New Roman"/>
          <w:bCs/>
          <w:i/>
          <w:iCs/>
        </w:rPr>
        <w:t>obowiązujących</w:t>
      </w:r>
      <w:r w:rsidR="001C5D83" w:rsidRPr="003E04E0">
        <w:rPr>
          <w:rFonts w:ascii="Times New Roman" w:hAnsi="Times New Roman" w:cs="Times New Roman"/>
          <w:bCs/>
          <w:i/>
          <w:iCs/>
        </w:rPr>
        <w:t>.</w:t>
      </w:r>
    </w:p>
    <w:p w14:paraId="3587E55E" w14:textId="28563F8C" w:rsidR="001115D6" w:rsidRPr="001115D6" w:rsidRDefault="00170BD9" w:rsidP="001D42BF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</w:t>
      </w:r>
      <w:r w:rsidR="001115D6">
        <w:rPr>
          <w:bCs/>
          <w:i/>
          <w:iCs/>
          <w:sz w:val="22"/>
          <w:szCs w:val="22"/>
        </w:rPr>
        <w:t xml:space="preserve">(za wyjątkiem </w:t>
      </w:r>
      <w:proofErr w:type="spellStart"/>
      <w:r w:rsidR="001115D6">
        <w:rPr>
          <w:bCs/>
          <w:i/>
          <w:iCs/>
          <w:sz w:val="22"/>
          <w:szCs w:val="22"/>
        </w:rPr>
        <w:t>oligoprogresji</w:t>
      </w:r>
      <w:proofErr w:type="spellEnd"/>
      <w:r w:rsidR="001115D6">
        <w:rPr>
          <w:bCs/>
          <w:i/>
          <w:iCs/>
          <w:sz w:val="22"/>
          <w:szCs w:val="22"/>
        </w:rPr>
        <w:t xml:space="preserve"> – zgodnie z definicją w załączniku B.10.) </w:t>
      </w:r>
      <w:r w:rsidRPr="00F72996">
        <w:rPr>
          <w:bCs/>
          <w:i/>
          <w:iCs/>
          <w:sz w:val="22"/>
          <w:szCs w:val="22"/>
        </w:rPr>
        <w:t xml:space="preserve">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DF7B86">
        <w:rPr>
          <w:bCs/>
          <w:i/>
          <w:iCs/>
          <w:sz w:val="22"/>
          <w:szCs w:val="22"/>
        </w:rPr>
        <w:t>uniemożliwiających</w:t>
      </w:r>
      <w:r w:rsidR="001D42BF">
        <w:rPr>
          <w:bCs/>
          <w:i/>
          <w:iCs/>
          <w:sz w:val="22"/>
          <w:szCs w:val="22"/>
        </w:rPr>
        <w:t xml:space="preserve"> </w:t>
      </w:r>
      <w:r w:rsidR="00DF7B86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DF7B86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8"/>
        <w:gridCol w:w="1647"/>
        <w:gridCol w:w="8519"/>
      </w:tblGrid>
      <w:tr w:rsidR="00CC6CD1" w:rsidRPr="00DA7EC7" w14:paraId="4C3ED1FE" w14:textId="77777777" w:rsidTr="00F77BBF">
        <w:trPr>
          <w:cantSplit/>
          <w:trHeight w:val="20"/>
          <w:tblHeader/>
        </w:trPr>
        <w:tc>
          <w:tcPr>
            <w:tcW w:w="1304" w:type="dxa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1D42BF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18" w:type="dxa"/>
            <w:shd w:val="clear" w:color="auto" w:fill="C0C0C0"/>
            <w:vAlign w:val="center"/>
          </w:tcPr>
          <w:p w14:paraId="70BC9244" w14:textId="1DFF59F7" w:rsidR="00CC6CD1" w:rsidRPr="00615D6E" w:rsidRDefault="001D42BF" w:rsidP="001D42BF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1D42BF">
              <w:rPr>
                <w:b/>
                <w:bCs/>
                <w:color w:val="000000"/>
                <w:sz w:val="22"/>
                <w:szCs w:val="22"/>
              </w:rPr>
              <w:t>NAZWA SUBSTANCJI CZYNNEJ ORAZ, JEŻELI DOTYCZY – DROGA PODANIA</w:t>
            </w:r>
          </w:p>
        </w:tc>
        <w:tc>
          <w:tcPr>
            <w:tcW w:w="1647" w:type="dxa"/>
            <w:shd w:val="clear" w:color="auto" w:fill="C0C0C0"/>
            <w:vAlign w:val="center"/>
          </w:tcPr>
          <w:p w14:paraId="0D443A29" w14:textId="77777777" w:rsidR="00CC6CD1" w:rsidRPr="00615D6E" w:rsidRDefault="00CC6CD1" w:rsidP="001D42BF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19" w:type="dxa"/>
            <w:shd w:val="clear" w:color="auto" w:fill="C0C0C0"/>
            <w:vAlign w:val="center"/>
          </w:tcPr>
          <w:p w14:paraId="0D77E953" w14:textId="77777777" w:rsidR="00CC6CD1" w:rsidRPr="00615D6E" w:rsidRDefault="00CC6CD1" w:rsidP="001D42BF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CC6CD1" w:rsidRPr="00DA7EC7" w14:paraId="21254242" w14:textId="77777777" w:rsidTr="00F77BB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651B1817" w14:textId="77777777" w:rsidR="00CC6CD1" w:rsidRPr="00DA7EC7" w:rsidRDefault="00CC6CD1" w:rsidP="001D42B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8" w:type="dxa"/>
            <w:shd w:val="clear" w:color="auto" w:fill="auto"/>
            <w:vAlign w:val="center"/>
          </w:tcPr>
          <w:p w14:paraId="5B780A43" w14:textId="4811527A" w:rsidR="00CC6CD1" w:rsidRPr="008E4F7C" w:rsidRDefault="002E1389" w:rsidP="001D42B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EVEROLIMUS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B27C100" w14:textId="7C1097F4" w:rsidR="00CC6CD1" w:rsidRPr="00F72996" w:rsidRDefault="00CC6CD1" w:rsidP="001D42B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0D49E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19" w:type="dxa"/>
            <w:shd w:val="clear" w:color="auto" w:fill="auto"/>
            <w:vAlign w:val="center"/>
          </w:tcPr>
          <w:p w14:paraId="76687A35" w14:textId="77C0F780" w:rsidR="000D49E0" w:rsidRPr="000D49E0" w:rsidRDefault="000D49E0" w:rsidP="001D42BF">
            <w:pPr>
              <w:spacing w:before="60" w:after="60"/>
              <w:rPr>
                <w:bCs/>
                <w:sz w:val="18"/>
                <w:szCs w:val="18"/>
              </w:rPr>
            </w:pPr>
            <w:r w:rsidRPr="000D49E0">
              <w:rPr>
                <w:bCs/>
                <w:sz w:val="18"/>
                <w:szCs w:val="18"/>
              </w:rPr>
              <w:t xml:space="preserve">NOWOTWÓR ZŁOŚLIWY NERKI Z WYJĄTKIEM MIEDNICZKI NERKOWEJ </w:t>
            </w:r>
          </w:p>
        </w:tc>
      </w:tr>
    </w:tbl>
    <w:p w14:paraId="3130F51D" w14:textId="1A4C078B" w:rsidR="00E13AA4" w:rsidRDefault="00E13AA4"/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652CD776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2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1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0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43C4A"/>
    <w:rsid w:val="0005306B"/>
    <w:rsid w:val="000B7D55"/>
    <w:rsid w:val="000C62E5"/>
    <w:rsid w:val="000D49E0"/>
    <w:rsid w:val="001047CA"/>
    <w:rsid w:val="001115D6"/>
    <w:rsid w:val="001476C1"/>
    <w:rsid w:val="001620FE"/>
    <w:rsid w:val="00170BD9"/>
    <w:rsid w:val="001C5D83"/>
    <w:rsid w:val="001D42BF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D5D4D"/>
    <w:rsid w:val="002E1389"/>
    <w:rsid w:val="00304D2E"/>
    <w:rsid w:val="00324CB3"/>
    <w:rsid w:val="003448F9"/>
    <w:rsid w:val="00365053"/>
    <w:rsid w:val="0038718E"/>
    <w:rsid w:val="003907F1"/>
    <w:rsid w:val="00392604"/>
    <w:rsid w:val="003A01EC"/>
    <w:rsid w:val="003C3655"/>
    <w:rsid w:val="003D1DD7"/>
    <w:rsid w:val="003D3F12"/>
    <w:rsid w:val="003D6C2E"/>
    <w:rsid w:val="003E04E0"/>
    <w:rsid w:val="003E74B7"/>
    <w:rsid w:val="0040230F"/>
    <w:rsid w:val="004100DA"/>
    <w:rsid w:val="004108CD"/>
    <w:rsid w:val="00420EF5"/>
    <w:rsid w:val="00425606"/>
    <w:rsid w:val="004518F4"/>
    <w:rsid w:val="004805C2"/>
    <w:rsid w:val="00483489"/>
    <w:rsid w:val="004863F8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2530"/>
    <w:rsid w:val="00526840"/>
    <w:rsid w:val="005344B9"/>
    <w:rsid w:val="00540327"/>
    <w:rsid w:val="00547D71"/>
    <w:rsid w:val="005514E0"/>
    <w:rsid w:val="005806E9"/>
    <w:rsid w:val="005955F6"/>
    <w:rsid w:val="005A5CA5"/>
    <w:rsid w:val="00625AEE"/>
    <w:rsid w:val="00642F9C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213"/>
    <w:rsid w:val="00740D57"/>
    <w:rsid w:val="00747DA0"/>
    <w:rsid w:val="007547CA"/>
    <w:rsid w:val="00754F61"/>
    <w:rsid w:val="00755E61"/>
    <w:rsid w:val="00772856"/>
    <w:rsid w:val="007819C8"/>
    <w:rsid w:val="0078462F"/>
    <w:rsid w:val="00797E5F"/>
    <w:rsid w:val="007B29AD"/>
    <w:rsid w:val="007E7128"/>
    <w:rsid w:val="00800A50"/>
    <w:rsid w:val="008038E6"/>
    <w:rsid w:val="00821DF9"/>
    <w:rsid w:val="00844626"/>
    <w:rsid w:val="0087211D"/>
    <w:rsid w:val="00872E3D"/>
    <w:rsid w:val="008A48F8"/>
    <w:rsid w:val="008B71E3"/>
    <w:rsid w:val="008D0593"/>
    <w:rsid w:val="008D0C74"/>
    <w:rsid w:val="008E0372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31CF7"/>
    <w:rsid w:val="00A758CF"/>
    <w:rsid w:val="00A95BEE"/>
    <w:rsid w:val="00AA4024"/>
    <w:rsid w:val="00AB7FAF"/>
    <w:rsid w:val="00AD7E95"/>
    <w:rsid w:val="00AE3653"/>
    <w:rsid w:val="00AF23AE"/>
    <w:rsid w:val="00AF4808"/>
    <w:rsid w:val="00B31DCE"/>
    <w:rsid w:val="00B406DC"/>
    <w:rsid w:val="00B968B3"/>
    <w:rsid w:val="00BB5410"/>
    <w:rsid w:val="00C5310A"/>
    <w:rsid w:val="00C725AE"/>
    <w:rsid w:val="00C771C2"/>
    <w:rsid w:val="00CC263D"/>
    <w:rsid w:val="00CC6CD1"/>
    <w:rsid w:val="00CF1405"/>
    <w:rsid w:val="00D31546"/>
    <w:rsid w:val="00D743F6"/>
    <w:rsid w:val="00D75D4A"/>
    <w:rsid w:val="00D76E27"/>
    <w:rsid w:val="00D8435A"/>
    <w:rsid w:val="00D8662D"/>
    <w:rsid w:val="00DA1FB3"/>
    <w:rsid w:val="00DA75F3"/>
    <w:rsid w:val="00DC1687"/>
    <w:rsid w:val="00DF3A5A"/>
    <w:rsid w:val="00DF7B86"/>
    <w:rsid w:val="00E06275"/>
    <w:rsid w:val="00E13AA4"/>
    <w:rsid w:val="00E1487C"/>
    <w:rsid w:val="00E42C08"/>
    <w:rsid w:val="00E569D7"/>
    <w:rsid w:val="00E73968"/>
    <w:rsid w:val="00E7423F"/>
    <w:rsid w:val="00E80E88"/>
    <w:rsid w:val="00E82FC4"/>
    <w:rsid w:val="00EB2BB0"/>
    <w:rsid w:val="00EE64B9"/>
    <w:rsid w:val="00EF3A18"/>
    <w:rsid w:val="00F03966"/>
    <w:rsid w:val="00F25053"/>
    <w:rsid w:val="00F30649"/>
    <w:rsid w:val="00F320CF"/>
    <w:rsid w:val="00F72996"/>
    <w:rsid w:val="00F77BBF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5</cp:revision>
  <dcterms:created xsi:type="dcterms:W3CDTF">2023-04-05T09:57:00Z</dcterms:created>
  <dcterms:modified xsi:type="dcterms:W3CDTF">2023-04-05T13:23:00Z</dcterms:modified>
</cp:coreProperties>
</file>