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24" w:rsidRPr="00145424" w:rsidRDefault="001A0116" w:rsidP="00743D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Otwarty Konkurs Ofert nr ew. </w:t>
      </w:r>
      <w:r w:rsidR="006B5D1B">
        <w:rPr>
          <w:rFonts w:ascii="Times New Roman" w:hAnsi="Times New Roman" w:cs="Times New Roman"/>
          <w:sz w:val="24"/>
          <w:szCs w:val="24"/>
        </w:rPr>
        <w:t>0</w:t>
      </w:r>
      <w:r w:rsidR="00471C69">
        <w:rPr>
          <w:rFonts w:ascii="Times New Roman" w:hAnsi="Times New Roman" w:cs="Times New Roman"/>
          <w:sz w:val="24"/>
          <w:szCs w:val="24"/>
        </w:rPr>
        <w:t>4</w:t>
      </w:r>
      <w:r w:rsidR="0014542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45424" w:rsidRPr="00145424">
        <w:rPr>
          <w:rFonts w:ascii="Times New Roman" w:hAnsi="Times New Roman" w:cs="Times New Roman"/>
          <w:sz w:val="24"/>
          <w:szCs w:val="24"/>
        </w:rPr>
        <w:t>/WD/DEKiD</w:t>
      </w:r>
    </w:p>
    <w:p w:rsidR="00145424" w:rsidRPr="00145424" w:rsidRDefault="00145424" w:rsidP="00743DEF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 w:rsidRPr="0014542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F6B21" wp14:editId="179DC8F4">
                <wp:simplePos x="0" y="0"/>
                <wp:positionH relativeFrom="margin">
                  <wp:posOffset>-563880</wp:posOffset>
                </wp:positionH>
                <wp:positionV relativeFrom="paragraph">
                  <wp:posOffset>172720</wp:posOffset>
                </wp:positionV>
                <wp:extent cx="3562350" cy="1058400"/>
                <wp:effectExtent l="0" t="0" r="0" b="889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05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5424" w:rsidRPr="00190488" w:rsidRDefault="00145424" w:rsidP="001454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04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145424" w:rsidRPr="00190488" w:rsidRDefault="00145424" w:rsidP="001454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04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MINISTER OBRONY NARODOWEJ </w:t>
                            </w:r>
                          </w:p>
                          <w:p w:rsidR="00145424" w:rsidRPr="00190488" w:rsidRDefault="00145424" w:rsidP="001454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44146" w:rsidRPr="00B44146" w:rsidRDefault="00F36D71" w:rsidP="00B44146">
                            <w:pPr>
                              <w:spacing w:line="259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="00B44146" w:rsidRPr="00B441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  <w:p w:rsidR="00145424" w:rsidRPr="00190488" w:rsidRDefault="00145424" w:rsidP="00B44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F6B2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4.4pt;margin-top:13.6pt;width:280.5pt;height: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" fillcolor="window" stroked="f" strokeweight=".5pt">
                <v:textbox>
                  <w:txbxContent>
                    <w:p w:rsidR="00145424" w:rsidRPr="00190488" w:rsidRDefault="00145424" w:rsidP="001454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04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145424" w:rsidRPr="00190488" w:rsidRDefault="00145424" w:rsidP="001454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04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MINISTER OBRONY NARODOWEJ </w:t>
                      </w:r>
                    </w:p>
                    <w:p w:rsidR="00145424" w:rsidRPr="00190488" w:rsidRDefault="00145424" w:rsidP="001454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B44146" w:rsidRPr="00B44146" w:rsidRDefault="00F36D71" w:rsidP="00B44146">
                      <w:pPr>
                        <w:spacing w:line="259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r w:rsidR="00B44146" w:rsidRPr="00B441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  <w:p w:rsidR="00145424" w:rsidRPr="00190488" w:rsidRDefault="00145424" w:rsidP="00B441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5424" w:rsidRPr="00145424" w:rsidRDefault="00145424" w:rsidP="00743DEF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:rsidR="00145424" w:rsidRPr="00145424" w:rsidRDefault="00145424" w:rsidP="00743DEF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:rsidR="00145424" w:rsidRPr="00145424" w:rsidRDefault="00145424" w:rsidP="00743DEF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:rsidR="00145424" w:rsidRPr="00145424" w:rsidRDefault="00145424" w:rsidP="00743DE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424" w:rsidRPr="00145424" w:rsidRDefault="00145424" w:rsidP="00743DE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424">
        <w:rPr>
          <w:rFonts w:ascii="Times New Roman" w:hAnsi="Times New Roman" w:cs="Times New Roman"/>
          <w:b/>
          <w:sz w:val="24"/>
          <w:szCs w:val="24"/>
        </w:rPr>
        <w:t>Ogłoszenie Otwartego Konkursu Ofert</w:t>
      </w:r>
    </w:p>
    <w:p w:rsidR="00145424" w:rsidRPr="00145424" w:rsidRDefault="00145424" w:rsidP="00743DEF">
      <w:pPr>
        <w:spacing w:line="276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424">
        <w:rPr>
          <w:rFonts w:ascii="Times New Roman" w:hAnsi="Times New Roman" w:cs="Times New Roman"/>
          <w:b/>
          <w:sz w:val="24"/>
          <w:szCs w:val="24"/>
        </w:rPr>
        <w:tab/>
      </w:r>
      <w:r w:rsidRPr="00145424">
        <w:rPr>
          <w:rFonts w:ascii="Times New Roman" w:hAnsi="Times New Roman" w:cs="Times New Roman"/>
          <w:sz w:val="24"/>
          <w:szCs w:val="24"/>
        </w:rPr>
        <w:t xml:space="preserve">Działając na podstawie art. 13 ust. 1 ustawy z dnia 24 kwietnia 2003 r. </w:t>
      </w:r>
      <w:r w:rsidRPr="00145424">
        <w:rPr>
          <w:rFonts w:ascii="Times New Roman" w:hAnsi="Times New Roman" w:cs="Times New Roman"/>
          <w:sz w:val="24"/>
          <w:szCs w:val="24"/>
        </w:rPr>
        <w:br/>
      </w:r>
      <w:r w:rsidRPr="00145424">
        <w:rPr>
          <w:rFonts w:ascii="Times New Roman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145424">
        <w:rPr>
          <w:rFonts w:ascii="Times New Roman" w:hAnsi="Times New Roman" w:cs="Times New Roman"/>
          <w:sz w:val="24"/>
          <w:szCs w:val="24"/>
        </w:rPr>
        <w:t xml:space="preserve">(Dz. U. </w:t>
      </w:r>
      <w:r w:rsidR="006D13D7">
        <w:rPr>
          <w:rFonts w:ascii="Times New Roman" w:hAnsi="Times New Roman" w:cs="Times New Roman"/>
          <w:sz w:val="24"/>
          <w:szCs w:val="24"/>
        </w:rPr>
        <w:t>2020 r. poz. 1057, z późn. zm.)</w:t>
      </w:r>
    </w:p>
    <w:p w:rsidR="00145424" w:rsidRPr="00145424" w:rsidRDefault="00145424" w:rsidP="00743DEF">
      <w:pPr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424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145424" w:rsidRPr="00145424" w:rsidRDefault="00145424" w:rsidP="00743DE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424">
        <w:rPr>
          <w:rFonts w:ascii="Times New Roman" w:hAnsi="Times New Roman" w:cs="Times New Roman"/>
          <w:sz w:val="24"/>
          <w:szCs w:val="24"/>
        </w:rPr>
        <w:t xml:space="preserve">ogłasza Otwarty Konkurs Ofert na realizację zadań publicznych w formie powierzenia w zakresie </w:t>
      </w:r>
      <w:r w:rsidRPr="00145424">
        <w:rPr>
          <w:rFonts w:ascii="Times New Roman" w:hAnsi="Times New Roman" w:cs="Times New Roman"/>
          <w:i/>
          <w:sz w:val="24"/>
          <w:szCs w:val="24"/>
        </w:rPr>
        <w:t>Podtrzymywanie i upowszechnianie tradycji narodowej, pielęgnowanie polskości oraz rozwoju świadomości narodowej, obywatelskiej i kulturowej</w:t>
      </w:r>
    </w:p>
    <w:p w:rsidR="00145424" w:rsidRPr="00145424" w:rsidRDefault="00145424" w:rsidP="00743DEF">
      <w:pPr>
        <w:spacing w:before="60" w:after="60" w:line="276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5424">
        <w:rPr>
          <w:rFonts w:ascii="Times New Roman" w:hAnsi="Times New Roman" w:cs="Times New Roman"/>
          <w:b/>
          <w:i/>
          <w:sz w:val="24"/>
          <w:szCs w:val="24"/>
        </w:rPr>
        <w:t>pn. Zachowajmy w pamięci</w:t>
      </w:r>
    </w:p>
    <w:p w:rsidR="00145424" w:rsidRPr="006B5D1B" w:rsidRDefault="008911D1" w:rsidP="00494B05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Cele</w:t>
      </w:r>
      <w:r w:rsidR="00F536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realizacji zadania publicznego</w:t>
      </w:r>
      <w:r w:rsidR="00145424" w:rsidRPr="006B5D1B">
        <w:rPr>
          <w:rFonts w:ascii="Times New Roman" w:hAnsi="Times New Roman"/>
          <w:b/>
          <w:sz w:val="24"/>
          <w:szCs w:val="24"/>
        </w:rPr>
        <w:t>:</w:t>
      </w:r>
    </w:p>
    <w:p w:rsidR="00145424" w:rsidRPr="00145424" w:rsidRDefault="003A42AD" w:rsidP="00494B05">
      <w:pPr>
        <w:pStyle w:val="Akapitzlist"/>
        <w:numPr>
          <w:ilvl w:val="0"/>
          <w:numId w:val="6"/>
        </w:numPr>
        <w:spacing w:after="0"/>
        <w:ind w:left="742" w:hanging="357"/>
        <w:contextualSpacing w:val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udostępnienie szerokim kręgom społecznym </w:t>
      </w:r>
      <w:r w:rsidR="008A4455">
        <w:rPr>
          <w:rFonts w:ascii="Times New Roman" w:eastAsiaTheme="minorEastAsia" w:hAnsi="Times New Roman"/>
          <w:sz w:val="24"/>
          <w:szCs w:val="24"/>
          <w:lang w:eastAsia="pl-PL"/>
        </w:rPr>
        <w:t>do zwiedzania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8A4455">
        <w:rPr>
          <w:rFonts w:ascii="Times New Roman" w:eastAsiaTheme="minorEastAsia" w:hAnsi="Times New Roman"/>
          <w:sz w:val="24"/>
          <w:szCs w:val="24"/>
          <w:lang w:eastAsia="pl-PL"/>
        </w:rPr>
        <w:t xml:space="preserve">oraz </w:t>
      </w:r>
      <w:r w:rsidR="008E6DE8">
        <w:rPr>
          <w:rFonts w:ascii="Times New Roman" w:eastAsiaTheme="minorEastAsia" w:hAnsi="Times New Roman"/>
          <w:sz w:val="24"/>
          <w:szCs w:val="24"/>
          <w:lang w:eastAsia="pl-PL"/>
        </w:rPr>
        <w:t>u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powszechnianie </w:t>
      </w:r>
      <w:r w:rsidR="00145424" w:rsidRPr="00145424">
        <w:rPr>
          <w:rFonts w:ascii="Times New Roman" w:eastAsiaTheme="minorEastAsia" w:hAnsi="Times New Roman"/>
          <w:sz w:val="24"/>
          <w:szCs w:val="24"/>
          <w:lang w:eastAsia="pl-PL"/>
        </w:rPr>
        <w:t xml:space="preserve">(szczególnie wśród młodego pokolenia) wiedzy na temat roli i znaczenia </w:t>
      </w:r>
      <w:r w:rsidR="002C7D30" w:rsidRPr="00145424">
        <w:rPr>
          <w:rFonts w:ascii="Times New Roman" w:eastAsiaTheme="minorEastAsia" w:hAnsi="Times New Roman"/>
          <w:sz w:val="24"/>
          <w:szCs w:val="24"/>
          <w:lang w:eastAsia="pl-PL"/>
        </w:rPr>
        <w:t>w historii oręża polskiego</w:t>
      </w:r>
      <w:r w:rsidR="002C7D30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5F09B1">
        <w:rPr>
          <w:rFonts w:ascii="Times New Roman" w:eastAsiaTheme="minorEastAsia" w:hAnsi="Times New Roman"/>
          <w:sz w:val="24"/>
          <w:szCs w:val="24"/>
          <w:lang w:eastAsia="pl-PL"/>
        </w:rPr>
        <w:t xml:space="preserve">niżej wymienionych </w:t>
      </w:r>
      <w:r w:rsidR="00145424" w:rsidRPr="00145424">
        <w:rPr>
          <w:rFonts w:ascii="Times New Roman" w:eastAsiaTheme="minorEastAsia" w:hAnsi="Times New Roman"/>
          <w:sz w:val="24"/>
          <w:szCs w:val="24"/>
          <w:lang w:eastAsia="pl-PL"/>
        </w:rPr>
        <w:t xml:space="preserve">obiektów </w:t>
      </w:r>
      <w:r w:rsidR="00F536B3">
        <w:rPr>
          <w:rFonts w:ascii="Times New Roman" w:eastAsiaTheme="minorEastAsia" w:hAnsi="Times New Roman"/>
          <w:sz w:val="24"/>
          <w:szCs w:val="24"/>
          <w:lang w:eastAsia="pl-PL"/>
        </w:rPr>
        <w:t>historyczno-wojskowych</w:t>
      </w:r>
      <w:r w:rsidR="00145424" w:rsidRPr="00145424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:</w:t>
      </w:r>
    </w:p>
    <w:p w:rsidR="00145424" w:rsidRPr="00145424" w:rsidRDefault="00145424" w:rsidP="00494B05">
      <w:pPr>
        <w:pStyle w:val="Akapitzlist"/>
        <w:numPr>
          <w:ilvl w:val="7"/>
          <w:numId w:val="7"/>
        </w:numPr>
        <w:spacing w:after="0"/>
        <w:ind w:left="1064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145424">
        <w:rPr>
          <w:rFonts w:ascii="Times New Roman" w:eastAsiaTheme="minorEastAsia" w:hAnsi="Times New Roman"/>
          <w:sz w:val="24"/>
          <w:szCs w:val="24"/>
          <w:lang w:eastAsia="pl-PL"/>
        </w:rPr>
        <w:t>Twierdzy Dęblin,</w:t>
      </w:r>
    </w:p>
    <w:p w:rsidR="00145424" w:rsidRDefault="00145424" w:rsidP="00494B05">
      <w:pPr>
        <w:pStyle w:val="Akapitzlist"/>
        <w:numPr>
          <w:ilvl w:val="7"/>
          <w:numId w:val="7"/>
        </w:numPr>
        <w:spacing w:after="0"/>
        <w:ind w:left="1064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145424">
        <w:rPr>
          <w:rFonts w:ascii="Times New Roman" w:eastAsiaTheme="minorEastAsia" w:hAnsi="Times New Roman"/>
          <w:sz w:val="24"/>
          <w:szCs w:val="24"/>
          <w:lang w:eastAsia="pl-PL"/>
        </w:rPr>
        <w:t>Twierdzy Grudziądz,</w:t>
      </w:r>
    </w:p>
    <w:p w:rsidR="003D3D45" w:rsidRPr="00145424" w:rsidRDefault="003D3D45" w:rsidP="00494B05">
      <w:pPr>
        <w:pStyle w:val="Akapitzlist"/>
        <w:numPr>
          <w:ilvl w:val="7"/>
          <w:numId w:val="7"/>
        </w:numPr>
        <w:spacing w:after="0"/>
        <w:ind w:left="1064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Twierdza Łomża,</w:t>
      </w:r>
    </w:p>
    <w:p w:rsidR="00145424" w:rsidRPr="00145424" w:rsidRDefault="00145424" w:rsidP="00494B05">
      <w:pPr>
        <w:pStyle w:val="Akapitzlist"/>
        <w:numPr>
          <w:ilvl w:val="7"/>
          <w:numId w:val="7"/>
        </w:numPr>
        <w:spacing w:after="0"/>
        <w:ind w:left="1064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145424">
        <w:rPr>
          <w:rFonts w:ascii="Times New Roman" w:eastAsiaTheme="minorEastAsia" w:hAnsi="Times New Roman"/>
          <w:sz w:val="24"/>
          <w:szCs w:val="24"/>
          <w:lang w:eastAsia="pl-PL"/>
        </w:rPr>
        <w:t>Twierdzy Osowiec,</w:t>
      </w:r>
    </w:p>
    <w:p w:rsidR="00145424" w:rsidRDefault="00145424" w:rsidP="00494B05">
      <w:pPr>
        <w:pStyle w:val="Akapitzlist"/>
        <w:numPr>
          <w:ilvl w:val="7"/>
          <w:numId w:val="7"/>
        </w:numPr>
        <w:spacing w:after="0"/>
        <w:ind w:left="1064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145424">
        <w:rPr>
          <w:rFonts w:ascii="Times New Roman" w:eastAsiaTheme="minorEastAsia" w:hAnsi="Times New Roman"/>
          <w:sz w:val="24"/>
          <w:szCs w:val="24"/>
          <w:lang w:eastAsia="pl-PL"/>
        </w:rPr>
        <w:t>Twierdzy Toruń,</w:t>
      </w:r>
    </w:p>
    <w:p w:rsidR="003D3D45" w:rsidRPr="00145424" w:rsidRDefault="003D3D45" w:rsidP="00494B05">
      <w:pPr>
        <w:pStyle w:val="Akapitzlist"/>
        <w:numPr>
          <w:ilvl w:val="7"/>
          <w:numId w:val="7"/>
        </w:numPr>
        <w:spacing w:after="0"/>
        <w:ind w:left="1064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Twierdza Zamość,</w:t>
      </w:r>
    </w:p>
    <w:p w:rsidR="00145424" w:rsidRPr="00145424" w:rsidRDefault="00145424" w:rsidP="00494B05">
      <w:pPr>
        <w:pStyle w:val="Akapitzlist"/>
        <w:numPr>
          <w:ilvl w:val="7"/>
          <w:numId w:val="7"/>
        </w:numPr>
        <w:spacing w:after="0"/>
        <w:ind w:left="1064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145424">
        <w:rPr>
          <w:rFonts w:ascii="Times New Roman" w:eastAsiaTheme="minorEastAsia" w:hAnsi="Times New Roman"/>
          <w:sz w:val="24"/>
          <w:szCs w:val="24"/>
          <w:lang w:eastAsia="pl-PL"/>
        </w:rPr>
        <w:t>Fortu III Pomiechówek,</w:t>
      </w:r>
    </w:p>
    <w:p w:rsidR="003A42AD" w:rsidRPr="003A42AD" w:rsidRDefault="00145424" w:rsidP="003A42AD">
      <w:pPr>
        <w:pStyle w:val="Akapitzlist"/>
        <w:numPr>
          <w:ilvl w:val="7"/>
          <w:numId w:val="7"/>
        </w:numPr>
        <w:spacing w:after="0"/>
        <w:ind w:left="1064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145424">
        <w:rPr>
          <w:rFonts w:ascii="Times New Roman" w:eastAsiaTheme="minorEastAsia" w:hAnsi="Times New Roman"/>
          <w:sz w:val="24"/>
          <w:szCs w:val="24"/>
          <w:lang w:eastAsia="pl-PL"/>
        </w:rPr>
        <w:t>obiektów historycznych w Suwałkach;</w:t>
      </w:r>
    </w:p>
    <w:p w:rsidR="006F57CD" w:rsidRPr="006F57CD" w:rsidRDefault="008E6DE8" w:rsidP="00494B05">
      <w:pPr>
        <w:pStyle w:val="Akapitzlist"/>
        <w:numPr>
          <w:ilvl w:val="0"/>
          <w:numId w:val="6"/>
        </w:numPr>
        <w:ind w:hanging="436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p</w:t>
      </w:r>
      <w:r w:rsidR="006F57CD" w:rsidRPr="006F57CD">
        <w:rPr>
          <w:rFonts w:ascii="Times New Roman" w:eastAsiaTheme="minorEastAsia" w:hAnsi="Times New Roman"/>
          <w:sz w:val="24"/>
          <w:szCs w:val="24"/>
          <w:lang w:eastAsia="pl-PL"/>
        </w:rPr>
        <w:t xml:space="preserve">ropagowanie i upowszechnianie </w:t>
      </w:r>
      <w:r w:rsidR="00A75A8D">
        <w:rPr>
          <w:rFonts w:ascii="Times New Roman" w:eastAsiaTheme="minorEastAsia" w:hAnsi="Times New Roman"/>
          <w:sz w:val="24"/>
          <w:szCs w:val="24"/>
          <w:lang w:eastAsia="pl-PL"/>
        </w:rPr>
        <w:t>wartości historyczno-kulturow</w:t>
      </w:r>
      <w:r w:rsidR="00565D4A">
        <w:rPr>
          <w:rFonts w:ascii="Times New Roman" w:eastAsiaTheme="minorEastAsia" w:hAnsi="Times New Roman"/>
          <w:sz w:val="24"/>
          <w:szCs w:val="24"/>
          <w:lang w:eastAsia="pl-PL"/>
        </w:rPr>
        <w:t xml:space="preserve">ych i krajobrazowo-przestrzennych </w:t>
      </w:r>
      <w:r w:rsidR="003A42AD">
        <w:rPr>
          <w:rFonts w:ascii="Times New Roman" w:eastAsiaTheme="minorEastAsia" w:hAnsi="Times New Roman"/>
          <w:sz w:val="24"/>
          <w:szCs w:val="24"/>
          <w:lang w:eastAsia="pl-PL"/>
        </w:rPr>
        <w:t>ww. obiektów;</w:t>
      </w:r>
    </w:p>
    <w:p w:rsidR="00C41B57" w:rsidRPr="00A75A8D" w:rsidRDefault="008E6DE8" w:rsidP="00494B05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kern w:val="24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</w:t>
      </w:r>
      <w:r w:rsidR="00145424" w:rsidRPr="00145424">
        <w:rPr>
          <w:rFonts w:ascii="Times New Roman" w:hAnsi="Times New Roman"/>
          <w:sz w:val="24"/>
          <w:szCs w:val="24"/>
        </w:rPr>
        <w:t xml:space="preserve">pamiętnienie </w:t>
      </w:r>
      <w:r w:rsidR="00C41B57">
        <w:rPr>
          <w:rFonts w:ascii="Times New Roman" w:hAnsi="Times New Roman"/>
          <w:sz w:val="24"/>
          <w:szCs w:val="24"/>
        </w:rPr>
        <w:t xml:space="preserve">i </w:t>
      </w:r>
      <w:r w:rsidR="00C41B57" w:rsidRPr="008801B6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kultywowanie pamięci o bohaterach walk w obronie niepodległości</w:t>
      </w:r>
      <w:r w:rsidR="002C7D30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, </w:t>
      </w:r>
      <w:r w:rsidR="00C41B57" w:rsidRPr="00C41B57">
        <w:rPr>
          <w:rFonts w:ascii="Times New Roman" w:hAnsi="Times New Roman"/>
          <w:sz w:val="24"/>
          <w:szCs w:val="24"/>
        </w:rPr>
        <w:t xml:space="preserve"> </w:t>
      </w:r>
      <w:r w:rsidR="00C41B57">
        <w:rPr>
          <w:rFonts w:ascii="Times New Roman" w:hAnsi="Times New Roman"/>
          <w:sz w:val="24"/>
          <w:szCs w:val="24"/>
        </w:rPr>
        <w:t xml:space="preserve">związanych z ww. obiektami </w:t>
      </w:r>
      <w:r w:rsidR="00B51695">
        <w:rPr>
          <w:rFonts w:ascii="Times New Roman" w:hAnsi="Times New Roman"/>
          <w:sz w:val="24"/>
          <w:szCs w:val="24"/>
        </w:rPr>
        <w:t>historyczno-wojskowymi</w:t>
      </w:r>
      <w:r w:rsidR="00C41B57">
        <w:rPr>
          <w:rFonts w:ascii="Times New Roman" w:hAnsi="Times New Roman"/>
          <w:sz w:val="24"/>
          <w:szCs w:val="24"/>
        </w:rPr>
        <w:t>;</w:t>
      </w:r>
    </w:p>
    <w:p w:rsidR="00145424" w:rsidRDefault="008E6DE8" w:rsidP="00494B05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p</w:t>
      </w:r>
      <w:r w:rsidR="00465556" w:rsidRPr="00A75A8D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opularyzowanie wykorzystania </w:t>
      </w:r>
      <w:r w:rsidR="005F09B1" w:rsidRPr="00A75A8D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ww. </w:t>
      </w:r>
      <w:r w:rsidR="00B51695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obiektów </w:t>
      </w:r>
      <w:r w:rsidR="00B51695" w:rsidRPr="00B51695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historyczno-wojskowych</w:t>
      </w:r>
      <w:r w:rsidR="00465556" w:rsidRPr="00A75A8D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 </w:t>
      </w:r>
      <w:r w:rsidR="00E86FFD" w:rsidRPr="00A75A8D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do</w:t>
      </w:r>
      <w:r w:rsidR="00B51695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 turystyki historyczno-militarnej</w:t>
      </w:r>
      <w:r w:rsidR="006F57CD" w:rsidRPr="00A75A8D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 </w:t>
      </w:r>
      <w:r w:rsidR="008A4455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i kształtowania</w:t>
      </w:r>
      <w:r w:rsidR="008801B6" w:rsidRPr="00A75A8D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 postaw patriotycznych oraz promowani</w:t>
      </w:r>
      <w:r w:rsidR="008A4455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a</w:t>
      </w:r>
      <w:r w:rsidR="008801B6" w:rsidRPr="00A75A8D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 idei niepodleg</w:t>
      </w:r>
      <w:r w:rsidR="00670066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łości i suwerenności państwowej.</w:t>
      </w:r>
    </w:p>
    <w:p w:rsidR="00145424" w:rsidRPr="00192B95" w:rsidRDefault="00A14E29" w:rsidP="00494B05">
      <w:pPr>
        <w:pStyle w:val="Akapitzlist"/>
        <w:numPr>
          <w:ilvl w:val="0"/>
          <w:numId w:val="5"/>
        </w:numPr>
        <w:spacing w:after="0"/>
        <w:ind w:left="350" w:hanging="350"/>
        <w:contextualSpacing w:val="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 w:rsidRPr="00A14E29">
        <w:rPr>
          <w:rFonts w:ascii="Times New Roman" w:eastAsia="Times New Roman" w:hAnsi="Times New Roman"/>
          <w:b/>
          <w:sz w:val="24"/>
          <w:szCs w:val="24"/>
          <w:lang w:eastAsia="pl-PL"/>
        </w:rPr>
        <w:t>Oczekiwane rezultaty zadania publicznego:</w:t>
      </w:r>
    </w:p>
    <w:p w:rsidR="008911D1" w:rsidRPr="008911D1" w:rsidRDefault="008E6DE8" w:rsidP="00743DEF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z</w:t>
      </w:r>
      <w:r w:rsidR="00A622AB">
        <w:rPr>
          <w:rFonts w:ascii="Times New Roman" w:eastAsiaTheme="minorEastAsia" w:hAnsi="Times New Roman"/>
          <w:color w:val="000000" w:themeColor="text1"/>
          <w:sz w:val="24"/>
          <w:szCs w:val="24"/>
        </w:rPr>
        <w:t>większenie zainter</w:t>
      </w:r>
      <w:r w:rsidR="002A7D8C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esowania obiektami o znaczeniu </w:t>
      </w:r>
      <w:r w:rsidR="003A42AD">
        <w:rPr>
          <w:rFonts w:ascii="Times New Roman" w:eastAsiaTheme="minorEastAsia" w:hAnsi="Times New Roman"/>
          <w:color w:val="000000" w:themeColor="text1"/>
          <w:sz w:val="24"/>
          <w:szCs w:val="24"/>
        </w:rPr>
        <w:t>militarnym</w:t>
      </w:r>
      <w:r w:rsidR="00A622AB">
        <w:rPr>
          <w:rFonts w:ascii="Times New Roman" w:eastAsiaTheme="minorEastAsia" w:hAnsi="Times New Roman"/>
          <w:color w:val="000000" w:themeColor="text1"/>
          <w:sz w:val="24"/>
          <w:szCs w:val="24"/>
        </w:rPr>
        <w:t>;</w:t>
      </w:r>
    </w:p>
    <w:p w:rsidR="006D6174" w:rsidRPr="002C7D30" w:rsidRDefault="008911D1" w:rsidP="00743DEF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wzrost </w:t>
      </w:r>
      <w:r w:rsidR="006D6174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poziomu wiedzy z </w:t>
      </w:r>
      <w:r w:rsidR="00B51695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zakresu </w:t>
      </w:r>
      <w:r w:rsidR="006D6174" w:rsidRPr="006D6174">
        <w:rPr>
          <w:rFonts w:ascii="Times New Roman" w:eastAsiaTheme="minorEastAsia" w:hAnsi="Times New Roman"/>
          <w:color w:val="000000" w:themeColor="text1"/>
          <w:sz w:val="24"/>
          <w:szCs w:val="24"/>
        </w:rPr>
        <w:t>histori</w:t>
      </w:r>
      <w:r w:rsidR="006D6174">
        <w:rPr>
          <w:rFonts w:ascii="Times New Roman" w:eastAsiaTheme="minorEastAsia" w:hAnsi="Times New Roman"/>
          <w:color w:val="000000" w:themeColor="text1"/>
          <w:sz w:val="24"/>
          <w:szCs w:val="24"/>
        </w:rPr>
        <w:t>i</w:t>
      </w:r>
      <w:r w:rsidR="006D6174" w:rsidRPr="006D6174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wojskow</w:t>
      </w:r>
      <w:r w:rsidR="006D6174">
        <w:rPr>
          <w:rFonts w:ascii="Times New Roman" w:eastAsiaTheme="minorEastAsia" w:hAnsi="Times New Roman"/>
          <w:color w:val="000000" w:themeColor="text1"/>
          <w:sz w:val="24"/>
          <w:szCs w:val="24"/>
        </w:rPr>
        <w:t>ej</w:t>
      </w:r>
      <w:r w:rsidR="006D6174" w:rsidRPr="006D6174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2C7D30">
        <w:rPr>
          <w:rFonts w:ascii="Times New Roman" w:eastAsiaTheme="minorEastAsia" w:hAnsi="Times New Roman"/>
          <w:color w:val="000000" w:themeColor="text1"/>
          <w:sz w:val="24"/>
          <w:szCs w:val="24"/>
        </w:rPr>
        <w:t>zwłaszcza</w:t>
      </w:r>
      <w:r w:rsidR="003A42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nt.</w:t>
      </w:r>
      <w:r w:rsidR="002C7D30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2C7D30" w:rsidRPr="00145424">
        <w:rPr>
          <w:rFonts w:ascii="Times New Roman" w:eastAsiaTheme="minorEastAsia" w:hAnsi="Times New Roman"/>
          <w:sz w:val="24"/>
          <w:szCs w:val="24"/>
          <w:lang w:eastAsia="pl-PL"/>
        </w:rPr>
        <w:t>obi</w:t>
      </w:r>
      <w:r w:rsidR="002C7D30">
        <w:rPr>
          <w:rFonts w:ascii="Times New Roman" w:eastAsiaTheme="minorEastAsia" w:hAnsi="Times New Roman"/>
          <w:sz w:val="24"/>
          <w:szCs w:val="24"/>
          <w:lang w:eastAsia="pl-PL"/>
        </w:rPr>
        <w:t>e</w:t>
      </w:r>
      <w:r w:rsidR="003A42AD">
        <w:rPr>
          <w:rFonts w:ascii="Times New Roman" w:eastAsiaTheme="minorEastAsia" w:hAnsi="Times New Roman"/>
          <w:sz w:val="24"/>
          <w:szCs w:val="24"/>
          <w:lang w:eastAsia="pl-PL"/>
        </w:rPr>
        <w:t>któw historyczno-wojskowych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, o </w:t>
      </w:r>
      <w:r w:rsidR="002C7D30">
        <w:rPr>
          <w:rFonts w:ascii="Times New Roman" w:eastAsiaTheme="minorEastAsia" w:hAnsi="Times New Roman"/>
          <w:sz w:val="24"/>
          <w:szCs w:val="24"/>
          <w:lang w:eastAsia="pl-PL"/>
        </w:rPr>
        <w:t xml:space="preserve">których mowa w pkt 1 ppkt 1 </w:t>
      </w:r>
      <w:r w:rsidR="006D6174" w:rsidRPr="002C7D30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oraz integracja </w:t>
      </w:r>
      <w:r w:rsidR="002A243D" w:rsidRPr="002C7D30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uczestników </w:t>
      </w:r>
      <w:r w:rsidR="006D6174" w:rsidRPr="002C7D30">
        <w:rPr>
          <w:rFonts w:ascii="Times New Roman" w:eastAsiaTheme="minorEastAsia" w:hAnsi="Times New Roman"/>
          <w:color w:val="000000" w:themeColor="text1"/>
          <w:sz w:val="24"/>
          <w:szCs w:val="24"/>
        </w:rPr>
        <w:t>i wymiana doświadczeń;</w:t>
      </w:r>
    </w:p>
    <w:p w:rsidR="00145424" w:rsidRDefault="008E6DE8" w:rsidP="00743DEF">
      <w:pPr>
        <w:pStyle w:val="Akapitzlist"/>
        <w:numPr>
          <w:ilvl w:val="0"/>
          <w:numId w:val="2"/>
        </w:numPr>
        <w:spacing w:after="0"/>
        <w:ind w:left="742" w:hanging="364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u</w:t>
      </w:r>
      <w:r w:rsidR="00145424" w:rsidRPr="00A75A8D">
        <w:rPr>
          <w:rFonts w:ascii="Times New Roman" w:eastAsiaTheme="minorEastAsia" w:hAnsi="Times New Roman"/>
          <w:sz w:val="24"/>
          <w:szCs w:val="24"/>
          <w:lang w:eastAsia="pl-PL"/>
        </w:rPr>
        <w:t>powszechnienie informacji o miejscach pamięci narodowej, o których mowa w pkt 1 ppkt 1, poprzez przygotowanie mate</w:t>
      </w:r>
      <w:r w:rsidR="003D3D45" w:rsidRPr="00A75A8D">
        <w:rPr>
          <w:rFonts w:ascii="Times New Roman" w:eastAsiaTheme="minorEastAsia" w:hAnsi="Times New Roman"/>
          <w:sz w:val="24"/>
          <w:szCs w:val="24"/>
          <w:lang w:eastAsia="pl-PL"/>
        </w:rPr>
        <w:t>riałów historyczno-edukacyjnych, prowadzenie akcj</w:t>
      </w:r>
      <w:r w:rsidR="00494B05">
        <w:rPr>
          <w:rFonts w:ascii="Times New Roman" w:eastAsiaTheme="minorEastAsia" w:hAnsi="Times New Roman"/>
          <w:sz w:val="24"/>
          <w:szCs w:val="24"/>
          <w:lang w:eastAsia="pl-PL"/>
        </w:rPr>
        <w:t>i informacyjno-promocyjnej itp.</w:t>
      </w:r>
    </w:p>
    <w:p w:rsidR="00F536B3" w:rsidRDefault="00F536B3" w:rsidP="00494B05">
      <w:pPr>
        <w:pStyle w:val="Akapitzlist"/>
        <w:numPr>
          <w:ilvl w:val="0"/>
          <w:numId w:val="5"/>
        </w:numPr>
        <w:spacing w:after="0"/>
        <w:ind w:left="380" w:hanging="408"/>
        <w:contextualSpacing w:val="0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F536B3">
        <w:rPr>
          <w:rFonts w:ascii="Times New Roman" w:eastAsiaTheme="minorEastAsia" w:hAnsi="Times New Roman"/>
          <w:b/>
          <w:sz w:val="24"/>
          <w:szCs w:val="24"/>
          <w:lang w:eastAsia="pl-PL"/>
        </w:rPr>
        <w:lastRenderedPageBreak/>
        <w:t>Zasady przyznawania i rozliczania dotacji</w:t>
      </w:r>
      <w:r w:rsidRPr="00F536B3">
        <w:rPr>
          <w:rFonts w:ascii="Times New Roman" w:eastAsiaTheme="minorEastAsia" w:hAnsi="Times New Roman"/>
          <w:sz w:val="24"/>
          <w:szCs w:val="24"/>
          <w:lang w:eastAsia="pl-PL"/>
        </w:rPr>
        <w:t xml:space="preserve"> na realizację zadań do</w:t>
      </w:r>
      <w:r w:rsidR="00316353">
        <w:rPr>
          <w:rFonts w:ascii="Times New Roman" w:eastAsiaTheme="minorEastAsia" w:hAnsi="Times New Roman"/>
          <w:sz w:val="24"/>
          <w:szCs w:val="24"/>
          <w:lang w:eastAsia="pl-PL"/>
        </w:rPr>
        <w:t>finansowanych przez Ministra</w:t>
      </w:r>
      <w:r w:rsidRPr="00F536B3">
        <w:rPr>
          <w:rFonts w:ascii="Times New Roman" w:eastAsiaTheme="minorEastAsia" w:hAnsi="Times New Roman"/>
          <w:sz w:val="24"/>
          <w:szCs w:val="24"/>
          <w:lang w:eastAsia="pl-PL"/>
        </w:rPr>
        <w:t xml:space="preserve"> Obrony Narodowe</w:t>
      </w:r>
      <w:r w:rsidR="00316353">
        <w:rPr>
          <w:rFonts w:ascii="Times New Roman" w:eastAsiaTheme="minorEastAsia" w:hAnsi="Times New Roman"/>
          <w:sz w:val="24"/>
          <w:szCs w:val="24"/>
          <w:lang w:eastAsia="pl-PL"/>
        </w:rPr>
        <w:t>j określone zostały w Regulaminie</w:t>
      </w:r>
      <w:r w:rsidRPr="00F536B3">
        <w:rPr>
          <w:rFonts w:ascii="Times New Roman" w:eastAsiaTheme="minorEastAsia" w:hAnsi="Times New Roman"/>
          <w:sz w:val="24"/>
          <w:szCs w:val="24"/>
          <w:lang w:eastAsia="pl-PL"/>
        </w:rPr>
        <w:t xml:space="preserve"> Otwartego Konkursu Ofert nr</w:t>
      </w:r>
      <w:r w:rsidR="00316353">
        <w:rPr>
          <w:rFonts w:ascii="Times New Roman" w:eastAsiaTheme="minorEastAsia" w:hAnsi="Times New Roman"/>
          <w:sz w:val="24"/>
          <w:szCs w:val="24"/>
          <w:lang w:eastAsia="pl-PL"/>
        </w:rPr>
        <w:t xml:space="preserve"> ew.</w:t>
      </w:r>
      <w:r w:rsidRPr="00F536B3">
        <w:rPr>
          <w:rFonts w:ascii="Times New Roman" w:eastAsiaTheme="minorEastAsia" w:hAnsi="Times New Roman"/>
          <w:sz w:val="24"/>
          <w:szCs w:val="24"/>
          <w:lang w:eastAsia="pl-PL"/>
        </w:rPr>
        <w:t xml:space="preserve"> 0</w:t>
      </w:r>
      <w:r w:rsidR="00471C69">
        <w:rPr>
          <w:rFonts w:ascii="Times New Roman" w:eastAsiaTheme="minorEastAsia" w:hAnsi="Times New Roman"/>
          <w:sz w:val="24"/>
          <w:szCs w:val="24"/>
          <w:lang w:eastAsia="pl-PL"/>
        </w:rPr>
        <w:t>4</w:t>
      </w:r>
      <w:r w:rsidRPr="00F536B3">
        <w:rPr>
          <w:rFonts w:ascii="Times New Roman" w:eastAsiaTheme="minorEastAsia" w:hAnsi="Times New Roman"/>
          <w:sz w:val="24"/>
          <w:szCs w:val="24"/>
          <w:lang w:eastAsia="pl-PL"/>
        </w:rPr>
        <w:t>/2022/WD/DEKiD.</w:t>
      </w:r>
    </w:p>
    <w:p w:rsidR="00F536B3" w:rsidRPr="00A24367" w:rsidRDefault="00A24367" w:rsidP="00494B05">
      <w:pPr>
        <w:pStyle w:val="Akapitzlist"/>
        <w:numPr>
          <w:ilvl w:val="0"/>
          <w:numId w:val="5"/>
        </w:numPr>
        <w:spacing w:after="0"/>
        <w:ind w:left="380" w:hanging="408"/>
        <w:contextualSpacing w:val="0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A24367">
        <w:rPr>
          <w:rFonts w:ascii="Times New Roman" w:eastAsiaTheme="minorEastAsia" w:hAnsi="Times New Roman"/>
          <w:b/>
          <w:sz w:val="24"/>
          <w:szCs w:val="24"/>
          <w:lang w:eastAsia="pl-PL"/>
        </w:rPr>
        <w:t>Termin realizacji zadania oraz wysokość środków publicznych:</w:t>
      </w:r>
    </w:p>
    <w:p w:rsidR="00A627BC" w:rsidRPr="00C92D24" w:rsidRDefault="00A627BC" w:rsidP="00743DEF">
      <w:pPr>
        <w:pStyle w:val="Akapitzlist"/>
        <w:numPr>
          <w:ilvl w:val="2"/>
          <w:numId w:val="1"/>
        </w:numPr>
        <w:spacing w:after="0"/>
        <w:ind w:hanging="44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A627BC">
        <w:rPr>
          <w:rFonts w:ascii="Times New Roman" w:eastAsiaTheme="minorEastAsia" w:hAnsi="Times New Roman"/>
          <w:sz w:val="24"/>
          <w:szCs w:val="24"/>
          <w:lang w:eastAsia="pl-PL"/>
        </w:rPr>
        <w:t>Termin realizacji zadań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:</w:t>
      </w:r>
      <w:r w:rsidRPr="00A627BC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A627BC">
        <w:rPr>
          <w:rFonts w:ascii="Times New Roman" w:eastAsiaTheme="minorEastAsia" w:hAnsi="Times New Roman"/>
          <w:b/>
          <w:sz w:val="24"/>
          <w:szCs w:val="24"/>
          <w:lang w:eastAsia="pl-PL"/>
        </w:rPr>
        <w:t>od 01 maja do 31 grudnia 2022 r.</w:t>
      </w:r>
      <w:r w:rsidR="005C7C63">
        <w:rPr>
          <w:rFonts w:ascii="Times New Roman" w:eastAsiaTheme="minorEastAsia" w:hAnsi="Times New Roman"/>
          <w:b/>
          <w:sz w:val="24"/>
          <w:szCs w:val="24"/>
          <w:lang w:eastAsia="pl-PL"/>
        </w:rPr>
        <w:t>;</w:t>
      </w:r>
    </w:p>
    <w:p w:rsidR="00C92D24" w:rsidRDefault="00A627BC" w:rsidP="00743DEF">
      <w:pPr>
        <w:pStyle w:val="Akapitzlist"/>
        <w:numPr>
          <w:ilvl w:val="2"/>
          <w:numId w:val="1"/>
        </w:numPr>
        <w:spacing w:after="0"/>
        <w:ind w:hanging="44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92D24">
        <w:rPr>
          <w:rFonts w:ascii="Times New Roman" w:eastAsiaTheme="minorEastAsia" w:hAnsi="Times New Roman"/>
          <w:sz w:val="24"/>
          <w:szCs w:val="24"/>
          <w:lang w:eastAsia="pl-PL"/>
        </w:rPr>
        <w:t>Na realizację zada</w:t>
      </w:r>
      <w:r w:rsidR="00C92D24">
        <w:rPr>
          <w:rFonts w:ascii="Times New Roman" w:eastAsiaTheme="minorEastAsia" w:hAnsi="Times New Roman"/>
          <w:sz w:val="24"/>
          <w:szCs w:val="24"/>
          <w:lang w:eastAsia="pl-PL"/>
        </w:rPr>
        <w:t xml:space="preserve">ń zaplanowano kwotę w wysokości </w:t>
      </w:r>
    </w:p>
    <w:p w:rsidR="00A627BC" w:rsidRPr="00C92D24" w:rsidRDefault="00A627BC" w:rsidP="00743DEF">
      <w:pPr>
        <w:pStyle w:val="Akapitzlist"/>
        <w:spacing w:after="0"/>
        <w:ind w:left="464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92D24">
        <w:rPr>
          <w:rFonts w:ascii="Times New Roman" w:eastAsiaTheme="minorEastAsia" w:hAnsi="Times New Roman"/>
          <w:b/>
          <w:sz w:val="24"/>
          <w:szCs w:val="24"/>
          <w:lang w:eastAsia="pl-PL"/>
        </w:rPr>
        <w:t>do 1.100</w:t>
      </w:r>
      <w:r w:rsidR="00316353">
        <w:rPr>
          <w:rFonts w:ascii="Times New Roman" w:eastAsiaTheme="minorEastAsia" w:hAnsi="Times New Roman"/>
          <w:b/>
          <w:sz w:val="24"/>
          <w:szCs w:val="24"/>
          <w:lang w:eastAsia="pl-PL"/>
        </w:rPr>
        <w:t>.</w:t>
      </w:r>
      <w:r w:rsidRPr="00C92D24">
        <w:rPr>
          <w:rFonts w:ascii="Times New Roman" w:eastAsiaTheme="minorEastAsia" w:hAnsi="Times New Roman"/>
          <w:b/>
          <w:sz w:val="24"/>
          <w:szCs w:val="24"/>
          <w:lang w:eastAsia="pl-PL"/>
        </w:rPr>
        <w:t>000,00 zł;</w:t>
      </w:r>
    </w:p>
    <w:p w:rsidR="00A627BC" w:rsidRPr="00C92D24" w:rsidRDefault="00A622AB" w:rsidP="00743DEF">
      <w:pPr>
        <w:pStyle w:val="Akapitzlist"/>
        <w:numPr>
          <w:ilvl w:val="2"/>
          <w:numId w:val="1"/>
        </w:numPr>
        <w:spacing w:after="0"/>
        <w:ind w:hanging="44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pl-PL"/>
        </w:rPr>
        <w:t>W 2021</w:t>
      </w:r>
      <w:r w:rsidR="00A627BC" w:rsidRPr="00C92D24">
        <w:rPr>
          <w:rFonts w:ascii="Times New Roman" w:eastAsia="Times New Roman" w:hAnsi="Times New Roman"/>
          <w:spacing w:val="-10"/>
          <w:sz w:val="24"/>
          <w:szCs w:val="24"/>
          <w:lang w:eastAsia="pl-PL"/>
        </w:rPr>
        <w:t xml:space="preserve"> r. na realizację zadań w ww. zakresie przeznaczono </w:t>
      </w:r>
      <w:r w:rsidR="00A24367">
        <w:rPr>
          <w:rFonts w:ascii="Times New Roman" w:eastAsia="Times New Roman" w:hAnsi="Times New Roman"/>
          <w:spacing w:val="-10"/>
          <w:sz w:val="24"/>
          <w:szCs w:val="24"/>
          <w:lang w:eastAsia="pl-PL"/>
        </w:rPr>
        <w:t>kwotę w wysokości 750.000,00 zł;</w:t>
      </w:r>
    </w:p>
    <w:p w:rsidR="00A627BC" w:rsidRPr="00C92D24" w:rsidRDefault="00A622AB" w:rsidP="00743DEF">
      <w:pPr>
        <w:pStyle w:val="Akapitzlist"/>
        <w:numPr>
          <w:ilvl w:val="2"/>
          <w:numId w:val="1"/>
        </w:numPr>
        <w:spacing w:after="0"/>
        <w:ind w:hanging="44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20</w:t>
      </w:r>
      <w:r w:rsidR="00A627BC" w:rsidRPr="00C92D24">
        <w:rPr>
          <w:rFonts w:ascii="Times New Roman" w:eastAsia="Times New Roman" w:hAnsi="Times New Roman"/>
          <w:sz w:val="24"/>
          <w:szCs w:val="24"/>
          <w:lang w:eastAsia="pl-PL"/>
        </w:rPr>
        <w:t>22 r. zadani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 nie były</w:t>
      </w:r>
      <w:r w:rsidR="005C7C63">
        <w:rPr>
          <w:rFonts w:ascii="Times New Roman" w:eastAsia="Times New Roman" w:hAnsi="Times New Roman"/>
          <w:sz w:val="24"/>
          <w:szCs w:val="24"/>
          <w:lang w:eastAsia="pl-PL"/>
        </w:rPr>
        <w:t xml:space="preserve"> realizowane;</w:t>
      </w:r>
    </w:p>
    <w:p w:rsidR="00145424" w:rsidRDefault="0036068A" w:rsidP="008911D1">
      <w:pPr>
        <w:pStyle w:val="Akapitzlist"/>
        <w:numPr>
          <w:ilvl w:val="2"/>
          <w:numId w:val="1"/>
        </w:numPr>
        <w:spacing w:after="0"/>
        <w:ind w:left="726" w:hanging="30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145424" w:rsidRPr="00A627BC">
        <w:rPr>
          <w:rFonts w:ascii="Times New Roman" w:eastAsia="Times New Roman" w:hAnsi="Times New Roman"/>
          <w:sz w:val="24"/>
          <w:szCs w:val="24"/>
          <w:lang w:eastAsia="pl-PL"/>
        </w:rPr>
        <w:t>adania realizowane będą w formie powierzenia wykonania zadania publicznego, wraz z udzieleni</w:t>
      </w:r>
      <w:r w:rsidR="00494B05">
        <w:rPr>
          <w:rFonts w:ascii="Times New Roman" w:eastAsia="Times New Roman" w:hAnsi="Times New Roman"/>
          <w:sz w:val="24"/>
          <w:szCs w:val="24"/>
          <w:lang w:eastAsia="pl-PL"/>
        </w:rPr>
        <w:t>em dotacji na ich sfinansowanie.</w:t>
      </w:r>
    </w:p>
    <w:p w:rsidR="00A24367" w:rsidRPr="00A24367" w:rsidRDefault="00A24367" w:rsidP="00494B05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24367">
        <w:rPr>
          <w:rFonts w:ascii="Times New Roman" w:eastAsia="Times New Roman" w:hAnsi="Times New Roman"/>
          <w:b/>
          <w:sz w:val="24"/>
          <w:szCs w:val="24"/>
          <w:lang w:eastAsia="pl-PL"/>
        </w:rPr>
        <w:t>5.</w:t>
      </w:r>
      <w:r w:rsidRPr="00A24367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Warunki realizacji zadania:</w:t>
      </w:r>
    </w:p>
    <w:p w:rsidR="00715575" w:rsidRDefault="00AC1FBC" w:rsidP="00494B05">
      <w:pPr>
        <w:pStyle w:val="Akapitzlist"/>
        <w:numPr>
          <w:ilvl w:val="0"/>
          <w:numId w:val="14"/>
        </w:numPr>
        <w:spacing w:after="0"/>
        <w:ind w:left="726" w:hanging="306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Zadania</w:t>
      </w:r>
      <w:r w:rsidR="00715575" w:rsidRPr="00715575">
        <w:rPr>
          <w:rFonts w:ascii="Times New Roman" w:eastAsia="Times New Roman" w:hAnsi="Times New Roman"/>
          <w:sz w:val="24"/>
          <w:szCs w:val="24"/>
          <w:lang w:eastAsia="pl-PL"/>
        </w:rPr>
        <w:t xml:space="preserve"> adresowane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="00715575" w:rsidRPr="007155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15575">
        <w:rPr>
          <w:rFonts w:ascii="Times New Roman" w:eastAsia="Times New Roman" w:hAnsi="Times New Roman"/>
          <w:sz w:val="24"/>
          <w:szCs w:val="24"/>
          <w:lang w:eastAsia="pl-PL"/>
        </w:rPr>
        <w:t>przede wszystkim do</w:t>
      </w:r>
      <w:r w:rsidR="00715575" w:rsidRPr="00715575">
        <w:rPr>
          <w:rFonts w:ascii="Times New Roman" w:eastAsia="Times New Roman" w:hAnsi="Times New Roman"/>
          <w:sz w:val="24"/>
          <w:szCs w:val="24"/>
          <w:lang w:eastAsia="pl-PL"/>
        </w:rPr>
        <w:t xml:space="preserve"> młodzieży szkół ponadpodstawowych</w:t>
      </w:r>
      <w:r w:rsidR="00715575">
        <w:rPr>
          <w:rFonts w:ascii="Times New Roman" w:eastAsia="Times New Roman" w:hAnsi="Times New Roman"/>
          <w:sz w:val="24"/>
          <w:szCs w:val="24"/>
          <w:lang w:eastAsia="pl-PL"/>
        </w:rPr>
        <w:t xml:space="preserve"> oraz innych uczestników chcących pogłębić wiedzę na temat obiektów historyczno-wojskowych</w:t>
      </w:r>
      <w:r w:rsidR="00715575" w:rsidRPr="00715575">
        <w:rPr>
          <w:rFonts w:ascii="Times New Roman" w:eastAsia="Times New Roman" w:hAnsi="Times New Roman"/>
          <w:sz w:val="24"/>
          <w:szCs w:val="24"/>
          <w:lang w:eastAsia="pl-PL"/>
        </w:rPr>
        <w:t>, o których mowa w pkt 1 ppkt 1</w:t>
      </w:r>
      <w:r w:rsidR="0071557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2A2C32" w:rsidRDefault="002A2C32" w:rsidP="002A2C32">
      <w:pPr>
        <w:pStyle w:val="Akapitzlist"/>
        <w:numPr>
          <w:ilvl w:val="0"/>
          <w:numId w:val="14"/>
        </w:numPr>
        <w:spacing w:after="0"/>
        <w:ind w:left="726" w:hanging="30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Każdy z obiektów wymienionych </w:t>
      </w:r>
      <w:r w:rsidRPr="00715575">
        <w:rPr>
          <w:rFonts w:ascii="Times New Roman" w:eastAsia="Times New Roman" w:hAnsi="Times New Roman"/>
          <w:sz w:val="24"/>
          <w:szCs w:val="24"/>
          <w:lang w:eastAsia="pl-PL"/>
        </w:rPr>
        <w:t>w pkt 1 ppkt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stanowi </w:t>
      </w:r>
      <w:r w:rsidRPr="002A2C32">
        <w:rPr>
          <w:rFonts w:ascii="Times New Roman" w:eastAsia="Times New Roman" w:hAnsi="Times New Roman"/>
          <w:b/>
          <w:sz w:val="24"/>
          <w:szCs w:val="24"/>
          <w:lang w:eastAsia="pl-PL"/>
        </w:rPr>
        <w:t>oddzielne zadanie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A2C32">
        <w:rPr>
          <w:rFonts w:ascii="Times New Roman" w:eastAsia="Times New Roman" w:hAnsi="Times New Roman"/>
          <w:sz w:val="24"/>
          <w:szCs w:val="24"/>
          <w:lang w:eastAsia="pl-PL"/>
        </w:rPr>
        <w:t>Otwartego Konkurs</w:t>
      </w:r>
      <w:r w:rsidR="005C7C63">
        <w:rPr>
          <w:rFonts w:ascii="Times New Roman" w:eastAsia="Times New Roman" w:hAnsi="Times New Roman"/>
          <w:sz w:val="24"/>
          <w:szCs w:val="24"/>
          <w:lang w:eastAsia="pl-PL"/>
        </w:rPr>
        <w:t>u Ofert nr ew. 0</w:t>
      </w:r>
      <w:r w:rsidR="00471C6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5C7C63">
        <w:rPr>
          <w:rFonts w:ascii="Times New Roman" w:eastAsia="Times New Roman" w:hAnsi="Times New Roman"/>
          <w:sz w:val="24"/>
          <w:szCs w:val="24"/>
          <w:lang w:eastAsia="pl-PL"/>
        </w:rPr>
        <w:t>/2022/WD/DEKiD;</w:t>
      </w:r>
    </w:p>
    <w:p w:rsidR="005C7C63" w:rsidRPr="005C7C63" w:rsidRDefault="005C7C63" w:rsidP="005C7C63">
      <w:pPr>
        <w:pStyle w:val="Akapitzlist"/>
        <w:numPr>
          <w:ilvl w:val="0"/>
          <w:numId w:val="14"/>
        </w:numPr>
        <w:spacing w:after="0"/>
        <w:ind w:left="726" w:hanging="30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7C63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W </w:t>
      </w:r>
      <w:r w:rsidRPr="005C7C63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ramach</w:t>
      </w:r>
      <w:r w:rsidRPr="005C7C63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 powyższego konkursu uprawniony podmiot na realizacj</w:t>
      </w:r>
      <w:r>
        <w:rPr>
          <w:rFonts w:ascii="Times New Roman" w:eastAsia="Times New Roman" w:hAnsi="Times New Roman"/>
          <w:color w:val="000000" w:themeColor="text1"/>
          <w:sz w:val="24"/>
          <w:lang w:eastAsia="pl-PL"/>
        </w:rPr>
        <w:t>ę</w:t>
      </w:r>
      <w:r w:rsidRPr="005C7C63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 zadania pn. </w:t>
      </w:r>
      <w:r w:rsidRPr="005C7C63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Zachowajmy w pamięci</w:t>
      </w:r>
      <w:r w:rsidRPr="005C7C63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 może złożyć </w:t>
      </w:r>
      <w:r w:rsidRPr="005C7C63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jedną ofertę </w:t>
      </w:r>
      <w:r w:rsidRPr="005C7C63">
        <w:rPr>
          <w:rFonts w:ascii="Times New Roman" w:eastAsia="Times New Roman" w:hAnsi="Times New Roman"/>
          <w:color w:val="000000" w:themeColor="text1"/>
          <w:sz w:val="24"/>
          <w:lang w:eastAsia="pl-PL"/>
        </w:rPr>
        <w:t>dotyczącą</w:t>
      </w:r>
      <w:r w:rsidRPr="005C7C63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 </w:t>
      </w:r>
      <w:r w:rsidRPr="005C7C63">
        <w:rPr>
          <w:rFonts w:ascii="Times New Roman" w:eastAsia="Times New Roman" w:hAnsi="Times New Roman"/>
          <w:color w:val="000000" w:themeColor="text1"/>
          <w:sz w:val="24"/>
          <w:lang w:eastAsia="pl-PL"/>
        </w:rPr>
        <w:t>jednego z obiektów wymienionych w pkt 1 ppkt 1;</w:t>
      </w:r>
    </w:p>
    <w:p w:rsidR="008E6DE8" w:rsidRPr="008E6DE8" w:rsidRDefault="00715575" w:rsidP="00494B05">
      <w:pPr>
        <w:pStyle w:val="Akapitzlist"/>
        <w:numPr>
          <w:ilvl w:val="0"/>
          <w:numId w:val="14"/>
        </w:numPr>
        <w:spacing w:after="0"/>
        <w:ind w:left="728" w:hanging="3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557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r w:rsidR="00AC1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adania</w:t>
      </w:r>
      <w:r w:rsidRPr="0071557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polega</w:t>
      </w:r>
      <w:r w:rsidR="00AC1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ją</w:t>
      </w:r>
      <w:r w:rsidRPr="0071557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</w:t>
      </w:r>
      <w:r w:rsidR="008E6D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8E6DE8" w:rsidRPr="00FC3C56" w:rsidRDefault="00715575" w:rsidP="00FC3C56">
      <w:pPr>
        <w:pStyle w:val="Akapitzlist"/>
        <w:numPr>
          <w:ilvl w:val="0"/>
          <w:numId w:val="28"/>
        </w:numPr>
        <w:ind w:left="994" w:hanging="25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C3C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zorganizowaniu i przeprowadzeniu </w:t>
      </w:r>
      <w:r w:rsidR="00EB5366" w:rsidRPr="00FC3C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przedsięwzięć </w:t>
      </w:r>
      <w:r w:rsidR="00FC3C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edukacyjnych </w:t>
      </w:r>
      <w:r w:rsidR="00FC3C56" w:rsidRPr="00FC3C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obejmujących dzieje oręża polskiego</w:t>
      </w:r>
      <w:r w:rsidR="008A445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FC3C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FC3C56" w:rsidRPr="00FC3C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uwzględnieniem zagadnień dotyczących sztuki fortyfikacji</w:t>
      </w:r>
      <w:r w:rsidR="008A445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FC3C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połączonych ze zwiedzaniem obiektów</w:t>
      </w:r>
      <w:r w:rsidR="00EB5366" w:rsidRPr="00FC3C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historyczno-wojskow</w:t>
      </w:r>
      <w:r w:rsidR="00FC3C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 w:rsidR="008E6DE8" w:rsidRPr="00FC3C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16353" w:rsidRPr="00FC3C56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których mowa </w:t>
      </w:r>
      <w:r w:rsidR="00FC3C5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16353" w:rsidRPr="00FC3C56">
        <w:rPr>
          <w:rFonts w:ascii="Times New Roman" w:eastAsia="Times New Roman" w:hAnsi="Times New Roman"/>
          <w:sz w:val="24"/>
          <w:szCs w:val="24"/>
          <w:lang w:eastAsia="pl-PL"/>
        </w:rPr>
        <w:t>w pkt 1 ppkt 1</w:t>
      </w:r>
      <w:r w:rsidR="00FC3C5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C3C56" w:rsidRPr="00FC3C56" w:rsidRDefault="00FC3C56" w:rsidP="00FC3C56">
      <w:pPr>
        <w:pStyle w:val="Akapitzlist"/>
        <w:numPr>
          <w:ilvl w:val="0"/>
          <w:numId w:val="28"/>
        </w:numPr>
        <w:ind w:left="1022" w:hanging="25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A42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opracowaniu lub aktualizacji planów zwiedzania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ww. </w:t>
      </w:r>
      <w:r w:rsidRPr="003A42A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obiektów historyczno-wojskowych </w:t>
      </w:r>
      <w:r w:rsidRPr="00FC3C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wraz z ich merytorycznym opisem,</w:t>
      </w:r>
    </w:p>
    <w:p w:rsidR="008E6DE8" w:rsidRPr="00FC3C56" w:rsidRDefault="00316353" w:rsidP="00FC3C56">
      <w:pPr>
        <w:pStyle w:val="Akapitzlist"/>
        <w:numPr>
          <w:ilvl w:val="0"/>
          <w:numId w:val="28"/>
        </w:numPr>
        <w:ind w:left="994" w:hanging="25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C3C56">
        <w:rPr>
          <w:rFonts w:ascii="Times New Roman" w:eastAsiaTheme="minorEastAsia" w:hAnsi="Times New Roman"/>
          <w:sz w:val="24"/>
          <w:szCs w:val="24"/>
          <w:lang w:eastAsia="pl-PL"/>
        </w:rPr>
        <w:t>prowadzeniu</w:t>
      </w:r>
      <w:r w:rsidR="008E6DE8" w:rsidRPr="00FC3C56">
        <w:rPr>
          <w:rFonts w:ascii="Times New Roman" w:eastAsiaTheme="minorEastAsia" w:hAnsi="Times New Roman"/>
          <w:sz w:val="24"/>
          <w:szCs w:val="24"/>
          <w:lang w:eastAsia="pl-PL"/>
        </w:rPr>
        <w:t xml:space="preserve"> prac porządkowych i organizacyjnych umożliwiających sprawne </w:t>
      </w:r>
      <w:r w:rsidR="008E6DE8" w:rsidRPr="00FC3C56">
        <w:rPr>
          <w:rFonts w:ascii="Times New Roman" w:eastAsiaTheme="minorEastAsia" w:hAnsi="Times New Roman"/>
          <w:sz w:val="24"/>
          <w:szCs w:val="24"/>
          <w:lang w:eastAsia="pl-PL"/>
        </w:rPr>
        <w:br/>
        <w:t>i bezpieczne zwiedzanie</w:t>
      </w:r>
      <w:r w:rsidR="00EA24CD" w:rsidRPr="00FC3C56">
        <w:rPr>
          <w:rFonts w:ascii="Times New Roman" w:eastAsiaTheme="minorEastAsia" w:hAnsi="Times New Roman"/>
          <w:sz w:val="24"/>
          <w:szCs w:val="24"/>
          <w:lang w:eastAsia="pl-PL"/>
        </w:rPr>
        <w:t xml:space="preserve"> ww.</w:t>
      </w:r>
      <w:r w:rsidR="008E6DE8" w:rsidRPr="00FC3C56">
        <w:rPr>
          <w:rFonts w:ascii="Times New Roman" w:eastAsiaTheme="minorEastAsia" w:hAnsi="Times New Roman"/>
          <w:sz w:val="24"/>
          <w:szCs w:val="24"/>
          <w:lang w:eastAsia="pl-PL"/>
        </w:rPr>
        <w:t xml:space="preserve"> o</w:t>
      </w:r>
      <w:r w:rsidR="00FC3C56">
        <w:rPr>
          <w:rFonts w:ascii="Times New Roman" w:eastAsiaTheme="minorEastAsia" w:hAnsi="Times New Roman"/>
          <w:sz w:val="24"/>
          <w:szCs w:val="24"/>
          <w:lang w:eastAsia="pl-PL"/>
        </w:rPr>
        <w:t>biektów historyczno-wojskowych,</w:t>
      </w:r>
    </w:p>
    <w:p w:rsidR="008E6DE8" w:rsidRPr="00FC3C56" w:rsidRDefault="00316353" w:rsidP="00FC3C56">
      <w:pPr>
        <w:pStyle w:val="Akapitzlist"/>
        <w:numPr>
          <w:ilvl w:val="0"/>
          <w:numId w:val="28"/>
        </w:numPr>
        <w:ind w:left="994" w:hanging="25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C3C56">
        <w:rPr>
          <w:rFonts w:ascii="Times New Roman" w:eastAsiaTheme="minorEastAsia" w:hAnsi="Times New Roman"/>
          <w:sz w:val="24"/>
          <w:szCs w:val="24"/>
          <w:lang w:eastAsia="pl-PL"/>
        </w:rPr>
        <w:t>organizowaniu</w:t>
      </w:r>
      <w:r w:rsidR="008E6DE8" w:rsidRPr="00FC3C56">
        <w:rPr>
          <w:rFonts w:ascii="Times New Roman" w:eastAsiaTheme="minorEastAsia" w:hAnsi="Times New Roman"/>
          <w:sz w:val="24"/>
          <w:szCs w:val="24"/>
          <w:lang w:eastAsia="pl-PL"/>
        </w:rPr>
        <w:t xml:space="preserve"> opieki nad grobami bohaterów walki o niepodległość Polski i ofiar zbrodni totalitarnych, w przypadku gdy znajdują się one w obiektach historyczno</w:t>
      </w:r>
      <w:r w:rsidR="008E6DE8" w:rsidRPr="00FC3C56">
        <w:rPr>
          <w:rFonts w:ascii="Times New Roman" w:eastAsiaTheme="minorEastAsia" w:hAnsi="Times New Roman"/>
          <w:sz w:val="24"/>
          <w:szCs w:val="24"/>
          <w:lang w:eastAsia="pl-PL"/>
        </w:rPr>
        <w:br/>
        <w:t>-wojskowych</w:t>
      </w:r>
      <w:r w:rsidR="00FC3C56">
        <w:rPr>
          <w:rFonts w:ascii="Times New Roman" w:eastAsiaTheme="minorEastAsia" w:hAnsi="Times New Roman"/>
          <w:sz w:val="24"/>
          <w:szCs w:val="24"/>
          <w:lang w:eastAsia="pl-PL"/>
        </w:rPr>
        <w:t xml:space="preserve"> wymienionych w pkt 1 ppkt 1;</w:t>
      </w:r>
    </w:p>
    <w:p w:rsidR="002D161C" w:rsidRPr="00B346AA" w:rsidRDefault="005D6520" w:rsidP="00494B05">
      <w:pPr>
        <w:pStyle w:val="Akapitzlist"/>
        <w:numPr>
          <w:ilvl w:val="0"/>
          <w:numId w:val="14"/>
        </w:numPr>
        <w:spacing w:after="0"/>
        <w:ind w:left="728" w:hanging="308"/>
        <w:jc w:val="both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  <w:r w:rsidRPr="00B346AA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>Organizator zobowiązany jest do</w:t>
      </w:r>
      <w:r w:rsidR="002D161C" w:rsidRPr="00B346AA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 xml:space="preserve"> </w:t>
      </w:r>
      <w:r w:rsidR="0071402C" w:rsidRPr="00B346AA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 xml:space="preserve">opracowania materiałów dydaktycznych </w:t>
      </w:r>
      <w:r w:rsidR="001420E5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br/>
      </w:r>
      <w:r w:rsidR="00A25BA7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>dotyczących obiektów</w:t>
      </w:r>
      <w:r w:rsidR="00EA24CD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 xml:space="preserve"> wyszczególnionych</w:t>
      </w:r>
      <w:r w:rsidR="00743D71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 xml:space="preserve"> w </w:t>
      </w:r>
      <w:r w:rsidR="00743D71" w:rsidRPr="008E6DE8">
        <w:rPr>
          <w:rFonts w:ascii="Times New Roman" w:eastAsiaTheme="minorEastAsia" w:hAnsi="Times New Roman"/>
          <w:sz w:val="24"/>
          <w:szCs w:val="24"/>
          <w:lang w:eastAsia="pl-PL"/>
        </w:rPr>
        <w:t>pkt 1 ppkt 1</w:t>
      </w:r>
      <w:r w:rsidR="001420E5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 xml:space="preserve">, </w:t>
      </w:r>
      <w:r w:rsidR="00A25BA7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 xml:space="preserve">uwzględniając </w:t>
      </w:r>
      <w:r w:rsidR="00B346AA" w:rsidRPr="00B346AA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>militarn</w:t>
      </w:r>
      <w:r w:rsidR="00A25BA7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 xml:space="preserve">e </w:t>
      </w:r>
      <w:r w:rsidR="00B346AA" w:rsidRPr="00B346AA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>aspekt</w:t>
      </w:r>
      <w:r w:rsidR="00A25BA7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>y</w:t>
      </w:r>
      <w:r w:rsidR="00B346AA" w:rsidRPr="00B346AA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 xml:space="preserve"> i elemen</w:t>
      </w:r>
      <w:r w:rsidR="00A25BA7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>ty</w:t>
      </w:r>
      <w:r w:rsidR="00B346AA" w:rsidRPr="00B346AA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 xml:space="preserve"> dzie</w:t>
      </w:r>
      <w:r w:rsidR="00A25BA7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>dzictwa kulturowego w Polsce</w:t>
      </w:r>
      <w:r w:rsidR="005C7C6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pl-PL"/>
        </w:rPr>
        <w:t>;</w:t>
      </w:r>
    </w:p>
    <w:p w:rsidR="000E573C" w:rsidRDefault="000E573C" w:rsidP="00494B05">
      <w:pPr>
        <w:pStyle w:val="Akapitzlist"/>
        <w:numPr>
          <w:ilvl w:val="0"/>
          <w:numId w:val="14"/>
        </w:numPr>
        <w:spacing w:after="5"/>
        <w:ind w:left="709" w:right="14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Organizator </w:t>
      </w:r>
      <w:r w:rsidR="00AC1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ponadto zobligowany </w:t>
      </w:r>
      <w:r w:rsidR="00A243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jest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do:</w:t>
      </w:r>
    </w:p>
    <w:p w:rsidR="000E573C" w:rsidRDefault="000E573C" w:rsidP="00494B05">
      <w:pPr>
        <w:pStyle w:val="Akapitzlist"/>
        <w:numPr>
          <w:ilvl w:val="0"/>
          <w:numId w:val="9"/>
        </w:numPr>
        <w:spacing w:after="5"/>
        <w:ind w:left="993" w:right="1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E573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opracowani</w:t>
      </w:r>
      <w:r w:rsidR="008438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 regulaminu</w:t>
      </w:r>
      <w:r w:rsidRPr="000E573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zwiedzania obiektów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EA24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zwróceniu szczególnej uwagi na przestrzeganie warunków bezpieczeństwa i higieny pracy</w:t>
      </w:r>
      <w:r w:rsidR="005C7C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ppoż</w:t>
      </w:r>
      <w:r w:rsidR="00EE046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EA24C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bookmarkStart w:id="0" w:name="_GoBack"/>
      <w:bookmarkEnd w:id="0"/>
    </w:p>
    <w:p w:rsidR="00715575" w:rsidRPr="00792182" w:rsidRDefault="0071402C" w:rsidP="00792182">
      <w:pPr>
        <w:pStyle w:val="Akapitzlist"/>
        <w:numPr>
          <w:ilvl w:val="0"/>
          <w:numId w:val="9"/>
        </w:numPr>
        <w:spacing w:after="5"/>
        <w:ind w:left="993" w:right="1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9218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715575" w:rsidRPr="0079218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rz</w:t>
      </w:r>
      <w:r w:rsidR="00EB5366" w:rsidRPr="0079218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ygotowania </w:t>
      </w:r>
      <w:r w:rsidRPr="0079218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materiałów promocyjnych poświęconych przedmiotowym obiektom, które </w:t>
      </w:r>
      <w:r w:rsidR="000E573C" w:rsidRPr="0079218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powinny być</w:t>
      </w:r>
      <w:r w:rsidRPr="0079218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przekazan</w:t>
      </w:r>
      <w:r w:rsidR="000E573C" w:rsidRPr="0079218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 uczestnikom zadania;</w:t>
      </w:r>
    </w:p>
    <w:p w:rsidR="007E0891" w:rsidRPr="007E0891" w:rsidRDefault="007E0891" w:rsidP="00494B05">
      <w:pPr>
        <w:pStyle w:val="Akapitzlist"/>
        <w:numPr>
          <w:ilvl w:val="0"/>
          <w:numId w:val="14"/>
        </w:numPr>
        <w:spacing w:after="0"/>
        <w:ind w:left="709" w:right="11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891">
        <w:rPr>
          <w:rFonts w:ascii="Times New Roman" w:hAnsi="Times New Roman"/>
          <w:color w:val="000000" w:themeColor="text1"/>
          <w:sz w:val="24"/>
          <w:szCs w:val="24"/>
        </w:rPr>
        <w:t>Oferenci ubiegający się o realizację zadania powinni:</w:t>
      </w:r>
    </w:p>
    <w:p w:rsidR="007E0891" w:rsidRPr="00743DEF" w:rsidRDefault="007E0891" w:rsidP="00494B05">
      <w:pPr>
        <w:pStyle w:val="Akapitzlist"/>
        <w:numPr>
          <w:ilvl w:val="0"/>
          <w:numId w:val="22"/>
        </w:numPr>
        <w:ind w:left="993" w:right="1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743DEF">
        <w:rPr>
          <w:rFonts w:ascii="Times New Roman" w:hAnsi="Times New Roman"/>
          <w:color w:val="000000" w:themeColor="text1"/>
          <w:sz w:val="24"/>
          <w:szCs w:val="24"/>
        </w:rPr>
        <w:t xml:space="preserve">dysponować wykwalifikowaną kadrą oraz posiadać doświadczenie w organizacji przedsięwzięć podobnego rodzaju, </w:t>
      </w:r>
    </w:p>
    <w:p w:rsidR="007E0891" w:rsidRPr="00743DEF" w:rsidRDefault="007E0891" w:rsidP="00494B05">
      <w:pPr>
        <w:pStyle w:val="Akapitzlist"/>
        <w:numPr>
          <w:ilvl w:val="0"/>
          <w:numId w:val="22"/>
        </w:numPr>
        <w:ind w:left="993" w:right="1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743DEF">
        <w:rPr>
          <w:rFonts w:ascii="Times New Roman" w:hAnsi="Times New Roman"/>
          <w:color w:val="000000" w:themeColor="text1"/>
          <w:sz w:val="24"/>
          <w:szCs w:val="24"/>
        </w:rPr>
        <w:t>prowadzić działal</w:t>
      </w:r>
      <w:r w:rsidR="00743DEF">
        <w:rPr>
          <w:rFonts w:ascii="Times New Roman" w:hAnsi="Times New Roman"/>
          <w:color w:val="000000" w:themeColor="text1"/>
          <w:sz w:val="24"/>
          <w:szCs w:val="24"/>
        </w:rPr>
        <w:t>ność statutową w danym obszarze;</w:t>
      </w:r>
    </w:p>
    <w:p w:rsidR="007E0891" w:rsidRPr="008E6DE8" w:rsidRDefault="007E0891" w:rsidP="00494B05">
      <w:pPr>
        <w:pStyle w:val="Akapitzlist"/>
        <w:numPr>
          <w:ilvl w:val="0"/>
          <w:numId w:val="14"/>
        </w:numPr>
        <w:spacing w:after="0"/>
        <w:ind w:left="709" w:right="11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6DE8">
        <w:rPr>
          <w:rFonts w:ascii="Times New Roman" w:hAnsi="Times New Roman"/>
          <w:color w:val="000000" w:themeColor="text1"/>
          <w:sz w:val="24"/>
          <w:szCs w:val="24"/>
        </w:rPr>
        <w:t xml:space="preserve">Oferent realizujący zadanie finansowane z udziałem środków publicznych zgodnie </w:t>
      </w:r>
      <w:r w:rsidR="00743DEF">
        <w:rPr>
          <w:rFonts w:ascii="Times New Roman" w:hAnsi="Times New Roman"/>
          <w:color w:val="000000" w:themeColor="text1"/>
          <w:sz w:val="24"/>
          <w:szCs w:val="24"/>
        </w:rPr>
        <w:t>z </w:t>
      </w:r>
      <w:r w:rsidRPr="008E6DE8">
        <w:rPr>
          <w:rFonts w:ascii="Times New Roman" w:hAnsi="Times New Roman"/>
          <w:color w:val="000000" w:themeColor="text1"/>
          <w:sz w:val="24"/>
          <w:szCs w:val="24"/>
        </w:rPr>
        <w:t xml:space="preserve">art. 5 ust. 2 ustawy z dnia 19 lipca 2019 r. </w:t>
      </w:r>
      <w:r w:rsidRPr="008E6DE8">
        <w:rPr>
          <w:rFonts w:ascii="Times New Roman" w:hAnsi="Times New Roman"/>
          <w:i/>
          <w:color w:val="000000" w:themeColor="text1"/>
          <w:sz w:val="24"/>
          <w:szCs w:val="24"/>
        </w:rPr>
        <w:t>o zapewnianiu dostępności osobom ze szczególnymi potrzebami</w:t>
      </w:r>
      <w:r w:rsidRPr="008E6DE8">
        <w:rPr>
          <w:rFonts w:ascii="Times New Roman" w:hAnsi="Times New Roman"/>
          <w:color w:val="000000" w:themeColor="text1"/>
          <w:sz w:val="24"/>
          <w:szCs w:val="24"/>
        </w:rPr>
        <w:t xml:space="preserve"> (Dz. U. z 2020 r. poz. 1062) jest obowiązany do zapewnienia dostępności osobom ze szczególnymi potrzebami. Warunki służące zapewnieniu dostępności osobom ze szczególnymi potrzebami w niniejszym zadaniu zostały wskazane w pkt. 6 niniejszego ogłoszenia.</w:t>
      </w:r>
    </w:p>
    <w:p w:rsidR="007E0891" w:rsidRPr="007E0891" w:rsidRDefault="007E0891" w:rsidP="00494B05">
      <w:pPr>
        <w:numPr>
          <w:ilvl w:val="0"/>
          <w:numId w:val="14"/>
        </w:numPr>
        <w:spacing w:line="276" w:lineRule="auto"/>
        <w:ind w:left="728" w:right="14" w:hanging="3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891">
        <w:rPr>
          <w:rFonts w:ascii="Times New Roman" w:hAnsi="Times New Roman" w:cs="Times New Roman"/>
          <w:color w:val="000000" w:themeColor="text1"/>
          <w:sz w:val="24"/>
          <w:szCs w:val="24"/>
        </w:rPr>
        <w:t>Oferent jest zobowiązany podczas realizacji zadania do wykonania obowiązków informacyjnych oraz promocji zadania wskazanych w pkt. 7 niniejszego ogłoszenia.</w:t>
      </w:r>
    </w:p>
    <w:p w:rsidR="007E0891" w:rsidRDefault="007E0891" w:rsidP="00471C69">
      <w:pPr>
        <w:numPr>
          <w:ilvl w:val="0"/>
          <w:numId w:val="14"/>
        </w:numPr>
        <w:spacing w:line="276" w:lineRule="auto"/>
        <w:ind w:left="728" w:right="14" w:hanging="4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891">
        <w:rPr>
          <w:rFonts w:ascii="Times New Roman" w:hAnsi="Times New Roman" w:cs="Times New Roman"/>
          <w:color w:val="000000" w:themeColor="text1"/>
          <w:sz w:val="24"/>
          <w:szCs w:val="24"/>
        </w:rPr>
        <w:t>Zadanie zostanie uznane za zrealizowane, jeżeli rezultaty zadania zostaną osiągnięte na poziomie minimum 80%.</w:t>
      </w:r>
    </w:p>
    <w:p w:rsidR="007E0891" w:rsidRPr="00743D71" w:rsidRDefault="007E0891" w:rsidP="00765DF1">
      <w:pPr>
        <w:numPr>
          <w:ilvl w:val="0"/>
          <w:numId w:val="14"/>
        </w:numPr>
        <w:spacing w:line="276" w:lineRule="auto"/>
        <w:ind w:left="742" w:right="14" w:hanging="4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3D71">
        <w:rPr>
          <w:rFonts w:ascii="Times New Roman" w:hAnsi="Times New Roman" w:cs="Times New Roman"/>
          <w:color w:val="000000" w:themeColor="text1"/>
          <w:sz w:val="24"/>
          <w:szCs w:val="24"/>
        </w:rPr>
        <w:t>Suma kosztów administracyjnych związanych z realizacją zadania nie może przekroczyć 5% planowanej kwoty dotacji.</w:t>
      </w:r>
    </w:p>
    <w:p w:rsidR="007E0891" w:rsidRDefault="007E0891" w:rsidP="00494B05">
      <w:pPr>
        <w:numPr>
          <w:ilvl w:val="0"/>
          <w:numId w:val="14"/>
        </w:numPr>
        <w:spacing w:line="276" w:lineRule="auto"/>
        <w:ind w:left="728" w:right="14" w:hanging="4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891">
        <w:rPr>
          <w:rFonts w:ascii="Times New Roman" w:hAnsi="Times New Roman" w:cs="Times New Roman"/>
          <w:color w:val="000000" w:themeColor="text1"/>
          <w:sz w:val="24"/>
          <w:szCs w:val="24"/>
        </w:rPr>
        <w:t>Pozostałe warunki realizacji zadania zostały określone w załączniku nr 1 do niniejszego ogłoszenia.</w:t>
      </w:r>
    </w:p>
    <w:p w:rsidR="004B4B03" w:rsidRPr="00743DEF" w:rsidRDefault="004B4B03" w:rsidP="00792182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43DE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Warunki służące zapewnieniu dostępności osobom ze szczególnymi potrzebami </w:t>
      </w:r>
      <w:r w:rsidR="00494B05">
        <w:rPr>
          <w:rFonts w:ascii="Times New Roman" w:eastAsia="Times New Roman" w:hAnsi="Times New Roman"/>
          <w:b/>
          <w:sz w:val="24"/>
          <w:szCs w:val="24"/>
          <w:lang w:eastAsia="pl-PL"/>
        </w:rPr>
        <w:t>w </w:t>
      </w:r>
      <w:r w:rsidRPr="00743DEF">
        <w:rPr>
          <w:rFonts w:ascii="Times New Roman" w:eastAsia="Times New Roman" w:hAnsi="Times New Roman"/>
          <w:b/>
          <w:sz w:val="24"/>
          <w:szCs w:val="24"/>
          <w:lang w:eastAsia="pl-PL"/>
        </w:rPr>
        <w:t>zadaniu publicznym:</w:t>
      </w:r>
    </w:p>
    <w:p w:rsidR="004B4B03" w:rsidRPr="00743DEF" w:rsidRDefault="004B4B03" w:rsidP="00494B0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3D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Oferent jest zobowiązany w części VI. Oferty „Inne informacje” do wskazania warunków służących zapewnieniu dostępności osobom ze szczególnymi potrzebami </w:t>
      </w:r>
      <w:r w:rsidR="00A622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 </w:t>
      </w:r>
      <w:r w:rsidRPr="00743D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zakresie realizowanego zadania publicznego z uwzględnieniem postanowień ustawy z dnia 19 lipca 2019 r. </w:t>
      </w:r>
      <w:r w:rsidRPr="00743DE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o zapewnieniu dostępności osobom ze szczególnymi potrzebami</w:t>
      </w:r>
      <w:r w:rsidRPr="00743D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2020 r. poz. 1062,) deklarując spełnienie warunków </w:t>
      </w:r>
      <w:r w:rsidRPr="00743DEF"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pl-PL"/>
        </w:rPr>
        <w:t>dostępności:</w:t>
      </w:r>
    </w:p>
    <w:p w:rsidR="004B4B03" w:rsidRPr="002A2C32" w:rsidRDefault="004B4B03" w:rsidP="00494B05">
      <w:pPr>
        <w:pStyle w:val="Akapitzlist"/>
        <w:numPr>
          <w:ilvl w:val="0"/>
          <w:numId w:val="24"/>
        </w:numPr>
        <w:spacing w:after="0"/>
        <w:ind w:left="1134" w:right="23"/>
        <w:contextualSpacing w:val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2A2C32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architektonicznej poprzez:</w:t>
      </w:r>
    </w:p>
    <w:p w:rsidR="004B4B03" w:rsidRPr="002A2C32" w:rsidRDefault="004B4B03" w:rsidP="002A7D8C">
      <w:pPr>
        <w:numPr>
          <w:ilvl w:val="0"/>
          <w:numId w:val="19"/>
        </w:numPr>
        <w:spacing w:line="276" w:lineRule="auto"/>
        <w:ind w:left="1386" w:right="24" w:hanging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A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zapewnienie wolnych od barier poziomych i pionowych przestrzeni komunikacyjnych budynków,</w:t>
      </w:r>
    </w:p>
    <w:p w:rsidR="004B4B03" w:rsidRPr="002A2C32" w:rsidRDefault="004B4B03" w:rsidP="002A7D8C">
      <w:pPr>
        <w:numPr>
          <w:ilvl w:val="0"/>
          <w:numId w:val="19"/>
        </w:numPr>
        <w:spacing w:line="276" w:lineRule="auto"/>
        <w:ind w:left="1386" w:right="24" w:hanging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A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zapewnienie dostępu do wszystkich pomieszczeń, z wyłączeniem pomieszczeń technicznych,</w:t>
      </w:r>
    </w:p>
    <w:p w:rsidR="004B4B03" w:rsidRPr="002A2C32" w:rsidRDefault="004B4B03" w:rsidP="002A7D8C">
      <w:pPr>
        <w:numPr>
          <w:ilvl w:val="0"/>
          <w:numId w:val="19"/>
        </w:numPr>
        <w:spacing w:line="276" w:lineRule="auto"/>
        <w:ind w:left="1386" w:right="24" w:hanging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A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zamieszczenie rozkładu pomieszczeń w budynku (w formie wizualnej, dotykowej lub głosowej),</w:t>
      </w:r>
    </w:p>
    <w:p w:rsidR="004B4B03" w:rsidRPr="002A2C32" w:rsidRDefault="004B4B03" w:rsidP="002A7D8C">
      <w:pPr>
        <w:numPr>
          <w:ilvl w:val="0"/>
          <w:numId w:val="19"/>
        </w:numPr>
        <w:spacing w:line="276" w:lineRule="auto"/>
        <w:ind w:left="1386" w:right="24" w:hanging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A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zapewnienie wstępu do budynki osobie korzystającej z psa asystującego,</w:t>
      </w:r>
    </w:p>
    <w:p w:rsidR="004B4B03" w:rsidRPr="002A2C32" w:rsidRDefault="004B4B03" w:rsidP="00494B05">
      <w:pPr>
        <w:pStyle w:val="Akapitzlist"/>
        <w:numPr>
          <w:ilvl w:val="0"/>
          <w:numId w:val="24"/>
        </w:numPr>
        <w:spacing w:after="0"/>
        <w:ind w:left="1134" w:right="23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2C32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cyfrowej – zgodnie z ustawą z dnia 4 kwietnia 2019 r. o dostępności cyfrowej stron internetowych i aplikacji </w:t>
      </w:r>
      <w:r w:rsidR="00494B05" w:rsidRPr="002A2C32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mobilnych podmiotów publicznych,</w:t>
      </w:r>
    </w:p>
    <w:p w:rsidR="004B4B03" w:rsidRPr="002A2C32" w:rsidRDefault="004B4B03" w:rsidP="00494B05">
      <w:pPr>
        <w:numPr>
          <w:ilvl w:val="0"/>
          <w:numId w:val="24"/>
        </w:numPr>
        <w:spacing w:line="276" w:lineRule="auto"/>
        <w:ind w:left="1148" w:right="24" w:hanging="3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informacyjno-komunikacyjnej</w:t>
      </w:r>
      <w:r w:rsidR="00A622AB" w:rsidRPr="002A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poprzez</w:t>
      </w:r>
      <w:r w:rsidRPr="002A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</w:p>
    <w:p w:rsidR="004B4B03" w:rsidRPr="002A2C32" w:rsidRDefault="004B4B03" w:rsidP="002A7D8C">
      <w:pPr>
        <w:numPr>
          <w:ilvl w:val="0"/>
          <w:numId w:val="26"/>
        </w:numPr>
        <w:tabs>
          <w:tab w:val="left" w:pos="1344"/>
        </w:tabs>
        <w:spacing w:line="276" w:lineRule="auto"/>
        <w:ind w:left="1372" w:right="24" w:hanging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C3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wsparcia komunikacyjnego (osoby posługującej się językiem migowym, innej formy komunikacji),</w:t>
      </w:r>
    </w:p>
    <w:p w:rsidR="004B4B03" w:rsidRPr="002A2C32" w:rsidRDefault="004B4B03" w:rsidP="002A7D8C">
      <w:pPr>
        <w:numPr>
          <w:ilvl w:val="0"/>
          <w:numId w:val="26"/>
        </w:numPr>
        <w:tabs>
          <w:tab w:val="left" w:pos="1344"/>
        </w:tabs>
        <w:spacing w:line="276" w:lineRule="auto"/>
        <w:ind w:right="24" w:firstLine="4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C32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słyszenia (pętle indukcyjne, systemy FM, inne technologie),</w:t>
      </w:r>
    </w:p>
    <w:p w:rsidR="004B4B03" w:rsidRPr="002A2C32" w:rsidRDefault="004B4B03" w:rsidP="002A7D8C">
      <w:pPr>
        <w:numPr>
          <w:ilvl w:val="0"/>
          <w:numId w:val="26"/>
        </w:numPr>
        <w:tabs>
          <w:tab w:val="left" w:pos="1344"/>
        </w:tabs>
        <w:spacing w:line="276" w:lineRule="auto"/>
        <w:ind w:left="1372" w:right="24" w:hanging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C3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 na stronie internetowym informacji w formie tekstu odczytywanego maszynowo, nagrania w polskim języku migowym, oraz tekstem łatwym do czytania,</w:t>
      </w:r>
    </w:p>
    <w:p w:rsidR="004B4B03" w:rsidRPr="002A2C32" w:rsidRDefault="004B4B03" w:rsidP="002A7D8C">
      <w:pPr>
        <w:numPr>
          <w:ilvl w:val="0"/>
          <w:numId w:val="26"/>
        </w:numPr>
        <w:tabs>
          <w:tab w:val="left" w:pos="1344"/>
        </w:tabs>
        <w:spacing w:line="276" w:lineRule="auto"/>
        <w:ind w:left="1372" w:right="24" w:hanging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C3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wniosku przez osobę ze szczególnymi potrzebami, zapewnienie komunikacji z podmiotem publicznym w formie określonej we wniosku.</w:t>
      </w:r>
    </w:p>
    <w:p w:rsidR="004B4B03" w:rsidRPr="002A2C32" w:rsidRDefault="004B4B03" w:rsidP="002A2C32">
      <w:pPr>
        <w:spacing w:line="276" w:lineRule="auto"/>
        <w:ind w:left="714" w:hanging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przypadku braku możliwości zapewnienia dostępności architektonicznej </w:t>
      </w:r>
      <w:r w:rsidR="00A622AB" w:rsidRPr="002A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 </w:t>
      </w:r>
      <w:r w:rsidRPr="002A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informacyjno-komunikacyjnej, Oferent zobowiązany jest zapewnić dostęp alternatywny</w:t>
      </w:r>
      <w:r w:rsidRPr="002A2C3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B4B03" w:rsidRPr="008911D1" w:rsidRDefault="004B4B03" w:rsidP="00494B05">
      <w:pPr>
        <w:pStyle w:val="Akapitzlist"/>
        <w:numPr>
          <w:ilvl w:val="0"/>
          <w:numId w:val="23"/>
        </w:numPr>
        <w:spacing w:after="5"/>
        <w:ind w:right="24"/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911D1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Zapewnienie warunków dostępności osobom ze szczególnymi potrzebami o których </w:t>
      </w:r>
    </w:p>
    <w:p w:rsidR="004B4B03" w:rsidRPr="004B4B03" w:rsidRDefault="004B4B03" w:rsidP="00743DEF">
      <w:pPr>
        <w:spacing w:after="5" w:line="276" w:lineRule="auto"/>
        <w:ind w:left="728" w:right="24" w:firstLine="1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m</w:t>
      </w:r>
      <w:r w:rsidR="00494B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owa w ppkt. 1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dotyczy wszystkich odbiorców zadania (uczest</w:t>
      </w:r>
      <w:r w:rsidR="00494B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nicy, opiekunowie, publiczność).</w:t>
      </w:r>
    </w:p>
    <w:p w:rsidR="004B4B03" w:rsidRPr="004B4B03" w:rsidRDefault="004B4B03" w:rsidP="00792182">
      <w:pPr>
        <w:pStyle w:val="Akapitzlist"/>
        <w:numPr>
          <w:ilvl w:val="0"/>
          <w:numId w:val="16"/>
        </w:numPr>
        <w:spacing w:after="0" w:line="266" w:lineRule="auto"/>
        <w:ind w:left="426" w:right="11" w:hanging="426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Obowiązki informacyjne oraz promocja zadania publicznego:</w:t>
      </w:r>
    </w:p>
    <w:p w:rsidR="004B4B03" w:rsidRPr="004B4B03" w:rsidRDefault="004B4B03" w:rsidP="00494B05">
      <w:pPr>
        <w:numPr>
          <w:ilvl w:val="0"/>
          <w:numId w:val="15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Zleceniobiorca jest zobowiązany do 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umieszczania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orła Ministerstwa Obrony Narodowej oraz znaku promocyjnego Wojska Polskiego określonych w rozporządzeniu Ministra Obrony Narodowej z dnia 4 maja 2009 r. </w:t>
      </w:r>
      <w:r w:rsidRPr="004B4B0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w sprawie określenia innych znaków używanych w Siłach Zbrojnych Rzeczypospolitej Polskiej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(Dz.U. z 2009 r. nr 82 poz. 689, z późn. zm.) 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publicznego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zapewniający jego dobrą widoczność.</w:t>
      </w:r>
    </w:p>
    <w:p w:rsidR="004B4B03" w:rsidRPr="004B4B03" w:rsidRDefault="004B4B03" w:rsidP="00494B05">
      <w:pPr>
        <w:numPr>
          <w:ilvl w:val="0"/>
          <w:numId w:val="15"/>
        </w:numPr>
        <w:spacing w:after="5" w:line="276" w:lineRule="auto"/>
        <w:ind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sytuacji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kiedy zadanie publiczne zostało sfinansowane lub dofinansowane z budżetu państwa w wysokości powyżej 50.000,00 zł, realizujący zadanie jest zobowiązany do wykonania obowiązku, o którym mowa w art. 35a ustawy z dnia 27 sierpnia 2009 r. 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 finansach publicznych (Dz.U. z 2021 poz. 305, z późn. zm.), tj. do podjęcia działań informacyjnych dotyczących udzielonego fi</w:t>
      </w:r>
      <w:r w:rsidR="006D6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nansowania lub dofinansowania z 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budżetu państwa, o których mowa w § 2 pkt 2 i 3 </w:t>
      </w:r>
      <w:r w:rsidR="006D6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rozporządzenia Rady Ministrów z 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 7 maja 2021 r.</w:t>
      </w:r>
      <w:r w:rsidRPr="004B4B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w sprawie określenia działań informacyjnych podejmowanych przez podmioty realizujące zadania </w:t>
      </w:r>
      <w:r w:rsidRPr="004B4B0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finansowane i dofina</w:t>
      </w:r>
      <w:r w:rsidR="006D63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nsowane z budżetu państwa lub z </w:t>
      </w:r>
      <w:r w:rsidRPr="004B4B0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państwowych funduszy celowych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 U. poz. 953, z późn. zm.), w sposób określony w tym rozporządzeniu.</w:t>
      </w:r>
    </w:p>
    <w:p w:rsidR="004B4B03" w:rsidRPr="004B4B03" w:rsidRDefault="004B4B03" w:rsidP="00494B05">
      <w:pPr>
        <w:numPr>
          <w:ilvl w:val="0"/>
          <w:numId w:val="15"/>
        </w:numPr>
        <w:spacing w:after="5" w:line="276" w:lineRule="auto"/>
        <w:ind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Oferent jest zobowiązany przedstawić w ofercie plan promocji zadania publicznego według określonych poniżej warunków uwzględniających m.in.:</w:t>
      </w:r>
    </w:p>
    <w:p w:rsidR="004B4B03" w:rsidRPr="004B4B03" w:rsidRDefault="004B4B03" w:rsidP="00743DEF">
      <w:pPr>
        <w:spacing w:line="276" w:lineRule="auto"/>
        <w:ind w:left="993" w:right="1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a) promocję na stronie internetowej – dedykowanej stronie internetowej bądź dedykowanej sekcji na stronie podmiotu. Informacje na stronie internetowej powinny obejmować przynajmniej określenie celu  i założeń zadania publicznego, </w:t>
      </w:r>
      <w:r w:rsidR="004E6F39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a także regularne aktualizacje na temat  realizowanych d</w:t>
      </w:r>
      <w:r w:rsidR="004E6F39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ziałań oraz informację na temat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uzyskanej dotacji,</w:t>
      </w:r>
    </w:p>
    <w:p w:rsidR="004B4B03" w:rsidRPr="004B4B03" w:rsidRDefault="004B4B03" w:rsidP="00743DEF">
      <w:pPr>
        <w:spacing w:line="276" w:lineRule="auto"/>
        <w:ind w:left="993" w:right="1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b) promocję w mediach społec</w:t>
      </w:r>
      <w:r w:rsidR="004E6F39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znościowych – z wykorzystaniem 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oddzielnego konta zadania i/lub przy pomocy konta podmiotu, z wykorzystaniem przynajmniej jednego medium społecznościowego. Promocja w mediach społecznościowych powinna obejmować  regularną publikację informacji o prowadzonych działaniach.</w:t>
      </w:r>
    </w:p>
    <w:p w:rsidR="004B4B03" w:rsidRPr="004B4B03" w:rsidRDefault="004B4B03" w:rsidP="00494B05">
      <w:pPr>
        <w:numPr>
          <w:ilvl w:val="0"/>
          <w:numId w:val="15"/>
        </w:numPr>
        <w:spacing w:after="5" w:line="276" w:lineRule="auto"/>
        <w:ind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Plan promocji powinien zawierać opis planowanych działań z uwzględnieniem harmonogramu działań, wykorzystywanych kanałów komunikacji, grup docelowych, itp. Plan  promocji nie musi wskazywać konkretnych kanałów medialnych, np. tytułów  prasowych, stron internetowych bądź kanałów telewizyjnych, audycji radiowych itp.</w:t>
      </w:r>
    </w:p>
    <w:p w:rsidR="004B4B03" w:rsidRPr="004B4B03" w:rsidRDefault="004B4B03" w:rsidP="00494B05">
      <w:pPr>
        <w:numPr>
          <w:ilvl w:val="0"/>
          <w:numId w:val="15"/>
        </w:numPr>
        <w:spacing w:after="5" w:line="276" w:lineRule="auto"/>
        <w:ind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Oferent umieszcza planowane w ramach promocji działania w harmonogramie, a kwoty przeznaczone na promocję tych działań w kalkulacji przewidywanych kosztów. Koszty promocji są kosztami merytorycznymi w ramach działania.</w:t>
      </w:r>
    </w:p>
    <w:p w:rsidR="004B4B03" w:rsidRPr="004F3ED1" w:rsidRDefault="004B4B03" w:rsidP="00792182">
      <w:pPr>
        <w:pStyle w:val="Akapitzlist"/>
        <w:numPr>
          <w:ilvl w:val="0"/>
          <w:numId w:val="16"/>
        </w:numPr>
        <w:spacing w:after="0" w:line="266" w:lineRule="auto"/>
        <w:ind w:left="426" w:right="11" w:hanging="398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4F3ED1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Termin, miejsce i sposób składania ofert: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należy składać do dnia </w:t>
      </w:r>
      <w:r w:rsidR="0024519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30</w:t>
      </w:r>
      <w:r w:rsidRPr="004B4B03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marca 2022 r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.;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Oferty przesłane po terminie wskazanym powyżej zostaną odrzucone z przyczyn formalnych;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otwartym konkursie ofert mogą uczestniczyć organizacje pozarządowe oraz inne podmioty prowadzące działalność pożytku publicznego wymienione w art. 3 ust. 3 ustawy z dnia 24 kwietnia 2003 r. o działalności pożytku publicznego i o wolontariacie;</w:t>
      </w:r>
    </w:p>
    <w:p w:rsidR="004B4B03" w:rsidRPr="004B4B03" w:rsidRDefault="004B4B03" w:rsidP="00245190">
      <w:pPr>
        <w:numPr>
          <w:ilvl w:val="0"/>
          <w:numId w:val="17"/>
        </w:numPr>
        <w:spacing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Złożenie oferty jest równoznaczne z zapoznaniem się oraz zobowiązaniem do stosowania przy realizacji zadania Regulaminu Otwartego Konkursu Ofert nr ew. 0</w:t>
      </w:r>
      <w:r w:rsidR="00471C69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4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/2022/WD/DEKiD;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należy składać wyłącznie na obowiązującym druku, który stanowi załącznik nr 2 do rozporządzenia Przewodniczącego Komitetu</w:t>
      </w:r>
      <w:r w:rsidR="00494B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Do Spraw Pożytku Publicznego z 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dnia 24 października 2018 r. </w:t>
      </w:r>
      <w:r w:rsidRPr="004B4B03">
        <w:rPr>
          <w:rFonts w:ascii="Times New Roman" w:eastAsia="Times New Roman" w:hAnsi="Times New Roman" w:cs="Times New Roman"/>
          <w:i/>
          <w:color w:val="000000" w:themeColor="text1"/>
          <w:sz w:val="24"/>
          <w:lang w:eastAsia="pl-PL"/>
        </w:rPr>
        <w:t>w sprawie wzorów ofert i ramowych wzorów umów dotyczących realizacji zadań publicznych oraz wzorów sprawozdań z wykonania tych zadań</w:t>
      </w:r>
      <w:r w:rsidR="00494B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(Dz. U. z 2018 r. poz. 2057);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przesłane na druku innym niż wskazany w ppkt. 6 niniejszego punktu ogłoszenia zostaną odrzucone z przyczyn formalnych;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Oferenci zobowiązani są do wypełnienia wszystkich pól w druku oferty realizacji zadania publicznego, w tym tabelę nr III. 6. pn. „Dodatkowe informacje dotyczące rezultatów realizacji zadania publicznego”, z określeniem wskaźnika rezultatu, sposobu jego monitorowania oraz wskazaniem źródła danych o osiągnieciu rezultatu;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przypadku, kiedy Oferent planuje zlecić wykonanie określonej części zadania innemu podmiotowi, zobowiązany jest do wskazania w harmonogramie (część III. 4 oferty) zakresu działania realizowanego przez podmiot niebędący stroną umowy;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Oferent jest zobowiązany do złożenia deklaracji o odpłatnym lub nieodpłatnym wykonaniu zadania publicznego (część VI. Oferty „Inne informacje”) oraz wyboru stosownych treści oświadczeń (część VII oferty); 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czytelny, złożony pełnym imieniem i nazwiskiem z zaznaczeniem pełnionej funkcji;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W ramach konkursu mogą być składane oferty wspólne. Ofertę wspólną może złożyć kilka (co najmniej dwie) organizacji pozarządowych lub podmiotów określonych 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="00471C69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art. 3 ust. 3 pkt. 1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-4 ustawy działających wspólnie. Do oferty należy dołączyć umowę regulującą stosunki między oferentami określające zakres ich świadczeń składających się na realizację zadania;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Organizacje pozarządowe lub podmioty wymienione w art. 3</w:t>
      </w:r>
      <w:r w:rsidR="00471C69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ust. 3 pkt 1-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4 ustawy składające ofertę wspólną ponoszą solidarną odpowiedzialność za zobowiązania, 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  <w:t>o których mowa w art. 16 ust. 1 ustawy;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Podmioty ubiegające się o realizację zadania publicznego nie mogą być obciążone zaległymi należnościami publicznoprawnymi oraz nie może być prowadzone wobec nich postępowanie egzekucyjne o zwrot tych należności;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Biorąc pod uwagę ryzyka i zagrożenia dotyczące sytuacji epidemicznej związanej z rozprzestrzenianiem się choroby COVID-19 oraz wynikającymi z tego faktu ograniczeniami, realizacja działań opisanych w ramach oferty zgłoszonej do udziału w Otwartym Konkursie Ofert nr ew. 0</w:t>
      </w:r>
      <w:r w:rsidR="00471C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4B4B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/2022/WD/DEKiD musi uwzględniać spełnienie wszelkich aktualnych wymagań związanych z bieżącą sytuacją epidemiczną, zgodnie z obowiązującymi i systematycznie aktualizowanymi przepisami o ograniczeniach, nakazach i zakazach określonych w związku z wystąpieniem stanu epidemii w Polsce;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Do oferty należy dołączyć kopię aktualnego wyciągu z właściwego rejestru lub ewidencji/ pobrany samodzielnie wydruk komputerowy aktualnych informacji </w:t>
      </w:r>
      <w:r w:rsidR="008911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 </w:t>
      </w:r>
      <w:r w:rsidRPr="004B4B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podmiocie wpisanym do Krajowego Rejestru Sądowego/ oraz oświadczenia o VAT;</w:t>
      </w:r>
    </w:p>
    <w:p w:rsidR="004B4B03" w:rsidRPr="004B4B03" w:rsidRDefault="004B4B03" w:rsidP="00494B05">
      <w:pPr>
        <w:numPr>
          <w:ilvl w:val="0"/>
          <w:numId w:val="17"/>
        </w:numPr>
        <w:spacing w:after="5" w:line="276" w:lineRule="auto"/>
        <w:ind w:left="709" w:right="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Wydrukowany (jeden) egzemplarz oferty należy złożyć w Biurze Podawczym Ministerstwa Obrony Narodowej mieszczącym się w Warszawie, przy </w:t>
      </w:r>
      <w:r w:rsidR="008911D1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al. </w:t>
      </w:r>
      <w:r w:rsidRPr="004B4B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Niepodległości 218 (wejście od ulicy Filtrowej) lub przesłać na adres:</w:t>
      </w:r>
    </w:p>
    <w:p w:rsidR="004B4B03" w:rsidRPr="0083346A" w:rsidRDefault="004B4B03" w:rsidP="00743DEF">
      <w:pPr>
        <w:spacing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Dyrektor </w:t>
      </w:r>
      <w:r w:rsidRPr="0083346A">
        <w:rPr>
          <w:rFonts w:ascii="Times New Roman" w:eastAsia="Calibri" w:hAnsi="Times New Roman" w:cs="Times New Roman"/>
          <w:b/>
          <w:sz w:val="24"/>
          <w:szCs w:val="24"/>
        </w:rPr>
        <w:t>Departamentu Edukacji, Kultury i Dziedzictwa MON</w:t>
      </w:r>
    </w:p>
    <w:p w:rsidR="004B4B03" w:rsidRPr="0083346A" w:rsidRDefault="004B4B03" w:rsidP="00743DEF">
      <w:pPr>
        <w:spacing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46A">
        <w:rPr>
          <w:rFonts w:ascii="Times New Roman" w:eastAsia="Calibri" w:hAnsi="Times New Roman" w:cs="Times New Roman"/>
          <w:b/>
          <w:sz w:val="24"/>
          <w:szCs w:val="24"/>
        </w:rPr>
        <w:t>Al. Niepodległości 218, 00-911 Warszawa</w:t>
      </w:r>
    </w:p>
    <w:p w:rsidR="004B4B03" w:rsidRDefault="004B4B03" w:rsidP="00743DEF">
      <w:pPr>
        <w:spacing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46A">
        <w:rPr>
          <w:rFonts w:ascii="Times New Roman" w:eastAsia="Calibri" w:hAnsi="Times New Roman" w:cs="Times New Roman"/>
          <w:b/>
          <w:sz w:val="24"/>
          <w:szCs w:val="24"/>
        </w:rPr>
        <w:t>z dopiskiem na kopercie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B4B03" w:rsidRPr="0083346A" w:rsidRDefault="004B4B03" w:rsidP="00743DEF">
      <w:pPr>
        <w:spacing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46A">
        <w:rPr>
          <w:rFonts w:ascii="Times New Roman" w:eastAsia="Calibri" w:hAnsi="Times New Roman" w:cs="Times New Roman"/>
          <w:b/>
          <w:sz w:val="24"/>
          <w:szCs w:val="24"/>
        </w:rPr>
        <w:t>OTWARTY KONKURS OFERT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2CAB">
        <w:rPr>
          <w:rFonts w:ascii="Times New Roman" w:eastAsia="Calibri" w:hAnsi="Times New Roman" w:cs="Times New Roman"/>
          <w:b/>
          <w:sz w:val="24"/>
          <w:szCs w:val="24"/>
        </w:rPr>
        <w:t xml:space="preserve">EW. 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71C6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3346A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3346A">
        <w:rPr>
          <w:rFonts w:ascii="Times New Roman" w:eastAsia="Calibri" w:hAnsi="Times New Roman" w:cs="Times New Roman"/>
          <w:b/>
          <w:sz w:val="24"/>
          <w:szCs w:val="24"/>
        </w:rPr>
        <w:t>/WD/DEKiD</w:t>
      </w:r>
    </w:p>
    <w:p w:rsidR="004B4B03" w:rsidRPr="004B4B03" w:rsidRDefault="004B4B03" w:rsidP="00494B05">
      <w:pPr>
        <w:pStyle w:val="Akapitzlist"/>
        <w:numPr>
          <w:ilvl w:val="0"/>
          <w:numId w:val="17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B4B03">
        <w:rPr>
          <w:rFonts w:ascii="Times New Roman" w:hAnsi="Times New Roman"/>
          <w:sz w:val="24"/>
          <w:szCs w:val="24"/>
        </w:rPr>
        <w:t>Rozpatrywane będą wyłącznie oferty, które wpłyną do kancelarii jawnej Ministerstwa Obrony Narodowej,</w:t>
      </w:r>
    </w:p>
    <w:p w:rsidR="004B4B03" w:rsidRPr="0083346A" w:rsidRDefault="004B4B03" w:rsidP="00743DEF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b/>
          <w:sz w:val="24"/>
          <w:szCs w:val="24"/>
        </w:rPr>
        <w:t>do dnia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2CAB">
        <w:rPr>
          <w:rFonts w:ascii="Times New Roman" w:eastAsia="Calibri" w:hAnsi="Times New Roman" w:cs="Times New Roman"/>
          <w:b/>
          <w:sz w:val="24"/>
          <w:szCs w:val="24"/>
        </w:rPr>
        <w:t>30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marca 2021</w:t>
      </w:r>
      <w:r w:rsidRPr="0083346A">
        <w:rPr>
          <w:rFonts w:ascii="Times New Roman" w:eastAsia="Calibri" w:hAnsi="Times New Roman" w:cs="Times New Roman"/>
          <w:b/>
          <w:sz w:val="24"/>
          <w:szCs w:val="24"/>
        </w:rPr>
        <w:t xml:space="preserve"> r., do godziny 16.15</w:t>
      </w:r>
      <w:r w:rsidRPr="008334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B03" w:rsidRDefault="004B4B03" w:rsidP="00494B05">
      <w:pPr>
        <w:pStyle w:val="Akapitzlist"/>
        <w:numPr>
          <w:ilvl w:val="0"/>
          <w:numId w:val="17"/>
        </w:numPr>
        <w:spacing w:after="0"/>
        <w:ind w:left="426" w:hanging="1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 xml:space="preserve">Za datę złożenia oferty uważa się datę jej wpływu do kancelarii. </w:t>
      </w:r>
    </w:p>
    <w:p w:rsidR="004B4B03" w:rsidRPr="004F3ED1" w:rsidRDefault="004B4B03" w:rsidP="00792182">
      <w:pPr>
        <w:spacing w:line="276" w:lineRule="auto"/>
        <w:ind w:left="426" w:right="14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 w:rsidRPr="004F3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Ocena ofert i termin dokonania wyboru ofert</w:t>
      </w:r>
    </w:p>
    <w:p w:rsidR="004F3ED1" w:rsidRDefault="004B4B03" w:rsidP="00494B05">
      <w:pPr>
        <w:pStyle w:val="Akapitzlist"/>
        <w:numPr>
          <w:ilvl w:val="0"/>
          <w:numId w:val="18"/>
        </w:numPr>
        <w:ind w:left="686" w:right="14" w:hanging="3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3ED1">
        <w:rPr>
          <w:rFonts w:ascii="Times New Roman" w:hAnsi="Times New Roman"/>
          <w:color w:val="000000" w:themeColor="text1"/>
          <w:sz w:val="24"/>
          <w:szCs w:val="24"/>
        </w:rPr>
        <w:t>Oferty zostaną ocenione pod względem formalnym przez Departament Edukacji, Kultury i Dziedzictwa MON, natomiast pod względem merytorycznym przez Komisję ds. Zlecania Zadań Publicznych w Zakresie Obronności. Ocenie merytorycznej poddane zostaną Oferty spełniające wymagania formalne zgodne z Ogłoszeniem Otwartego Konkursu Ofert;</w:t>
      </w:r>
    </w:p>
    <w:p w:rsidR="004B4B03" w:rsidRDefault="004B4B03" w:rsidP="00494B05">
      <w:pPr>
        <w:pStyle w:val="Akapitzlist"/>
        <w:numPr>
          <w:ilvl w:val="0"/>
          <w:numId w:val="18"/>
        </w:numPr>
        <w:ind w:left="686" w:right="14" w:hanging="3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FB2">
        <w:rPr>
          <w:rFonts w:ascii="Times New Roman" w:hAnsi="Times New Roman"/>
          <w:color w:val="000000" w:themeColor="text1"/>
          <w:sz w:val="24"/>
          <w:szCs w:val="24"/>
        </w:rPr>
        <w:t xml:space="preserve">Oferty, których termin realizacji zadań nie będzie mieścił się w terminie wskazanym </w:t>
      </w:r>
      <w:r w:rsidR="00005FB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05FB2">
        <w:rPr>
          <w:rFonts w:ascii="Times New Roman" w:hAnsi="Times New Roman"/>
          <w:color w:val="000000" w:themeColor="text1"/>
          <w:sz w:val="24"/>
          <w:szCs w:val="24"/>
        </w:rPr>
        <w:t>w pkt. 4 ppkt. 1 niniejszego ogłoszenia zostaną odrzucone z przyczyn formalnych;</w:t>
      </w:r>
    </w:p>
    <w:p w:rsidR="004B4B03" w:rsidRDefault="004B4B03" w:rsidP="00494B05">
      <w:pPr>
        <w:pStyle w:val="Akapitzlist"/>
        <w:numPr>
          <w:ilvl w:val="0"/>
          <w:numId w:val="18"/>
        </w:numPr>
        <w:ind w:left="686" w:right="14" w:hanging="3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FB2">
        <w:rPr>
          <w:rFonts w:ascii="Times New Roman" w:hAnsi="Times New Roman"/>
          <w:color w:val="000000" w:themeColor="text1"/>
          <w:sz w:val="24"/>
          <w:szCs w:val="24"/>
        </w:rPr>
        <w:t>Szczegółowa informacja dotycząca trybu i kryteriów stosowanych przy dokonywaniu oceny formalnej i merytorycznej ofert objętych konkursem zawarta jest w Regulaminie Otwartego Konkursu Ofert nr ew. 0</w:t>
      </w:r>
      <w:r w:rsidR="00471C6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05FB2">
        <w:rPr>
          <w:rFonts w:ascii="Times New Roman" w:hAnsi="Times New Roman"/>
          <w:color w:val="000000" w:themeColor="text1"/>
          <w:sz w:val="24"/>
          <w:szCs w:val="24"/>
        </w:rPr>
        <w:t>/2022/WD/DEKiD, który stanowi integralną część ogłoszenia;</w:t>
      </w:r>
    </w:p>
    <w:p w:rsidR="004B4B03" w:rsidRPr="00005FB2" w:rsidRDefault="004B4B03" w:rsidP="00494B05">
      <w:pPr>
        <w:pStyle w:val="Akapitzlist"/>
        <w:numPr>
          <w:ilvl w:val="0"/>
          <w:numId w:val="18"/>
        </w:numPr>
        <w:ind w:left="686" w:right="14" w:hanging="3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FB2">
        <w:rPr>
          <w:rFonts w:ascii="Times New Roman" w:hAnsi="Times New Roman"/>
          <w:color w:val="000000" w:themeColor="text1"/>
          <w:sz w:val="24"/>
          <w:szCs w:val="24"/>
        </w:rPr>
        <w:t xml:space="preserve">Termin dokonania oceny formalnej ofert – do dnia </w:t>
      </w:r>
      <w:r w:rsidRPr="00005FB2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541EA6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005F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kwietnia 2022 r.</w:t>
      </w:r>
      <w:r w:rsidR="00005FB2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4B4B03" w:rsidRDefault="004B4B03" w:rsidP="00494B05">
      <w:pPr>
        <w:pStyle w:val="Akapitzlist"/>
        <w:numPr>
          <w:ilvl w:val="0"/>
          <w:numId w:val="18"/>
        </w:numPr>
        <w:ind w:left="686" w:right="14" w:hanging="3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FB2">
        <w:rPr>
          <w:rFonts w:ascii="Times New Roman" w:hAnsi="Times New Roman"/>
          <w:color w:val="000000" w:themeColor="text1"/>
          <w:sz w:val="24"/>
          <w:szCs w:val="24"/>
        </w:rPr>
        <w:t xml:space="preserve">Wykaz oferentów, których oferty zawierają uchybienia formalne i błędy formalne wraz ze wskazaniem uchybień oraz błędów zostanie opublikowany w Biuletynie Informacji Publicznej MON, link: </w:t>
      </w:r>
      <w:hyperlink r:id="rId9" w:history="1">
        <w:r w:rsidR="00005FB2" w:rsidRPr="000F53C1">
          <w:rPr>
            <w:rStyle w:val="Hipercze"/>
            <w:rFonts w:ascii="Times New Roman" w:hAnsi="Times New Roman"/>
            <w:sz w:val="24"/>
            <w:szCs w:val="24"/>
          </w:rPr>
          <w:t>https://www.gov.pl/web/obrona-narodowa/otwarte-konkursy-ofert</w:t>
        </w:r>
      </w:hyperlink>
      <w:r w:rsidRPr="00005FB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F3ED1" w:rsidRDefault="004B4B03" w:rsidP="00494B05">
      <w:pPr>
        <w:pStyle w:val="Akapitzlist"/>
        <w:numPr>
          <w:ilvl w:val="0"/>
          <w:numId w:val="18"/>
        </w:numPr>
        <w:ind w:left="686" w:right="14" w:hanging="3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FB2">
        <w:rPr>
          <w:rFonts w:ascii="Times New Roman" w:hAnsi="Times New Roman"/>
          <w:color w:val="000000" w:themeColor="text1"/>
          <w:sz w:val="24"/>
          <w:szCs w:val="24"/>
        </w:rPr>
        <w:t>Oferenci, u których stwierdzono w złożonych ofertach uchybienia formalne w terminie 7 dni od dnia opublikowania wykazu na stronie internetowej mają prawo do usunięcia stwierdzonych uchybień (decyduje data wpływu do kancelarii ogólnej MON informacji o usuniętych uchybieniach, zgodnie z częścią III. ppkt 15 regulaminu). Niezłożenie stosownych uzupełnień lub wyjaśnień dot</w:t>
      </w:r>
      <w:r w:rsidR="00494B05">
        <w:rPr>
          <w:rFonts w:ascii="Times New Roman" w:hAnsi="Times New Roman"/>
          <w:color w:val="000000" w:themeColor="text1"/>
          <w:sz w:val="24"/>
          <w:szCs w:val="24"/>
        </w:rPr>
        <w:t>yczących uchybień formalnych we </w:t>
      </w:r>
      <w:r w:rsidRPr="00005FB2">
        <w:rPr>
          <w:rFonts w:ascii="Times New Roman" w:hAnsi="Times New Roman"/>
          <w:color w:val="000000" w:themeColor="text1"/>
          <w:sz w:val="24"/>
          <w:szCs w:val="24"/>
        </w:rPr>
        <w:t>wskazanym terminie, a także złożenie uzupełnień lub wyjaśnień z nieusuniętymi uchybieniami formalnymi, lub wprowadzenie samo</w:t>
      </w:r>
      <w:r w:rsidR="00494B05">
        <w:rPr>
          <w:rFonts w:ascii="Times New Roman" w:hAnsi="Times New Roman"/>
          <w:color w:val="000000" w:themeColor="text1"/>
          <w:sz w:val="24"/>
          <w:szCs w:val="24"/>
        </w:rPr>
        <w:t>dzielnie zmian odbiegających od </w:t>
      </w:r>
      <w:r w:rsidRPr="00005FB2">
        <w:rPr>
          <w:rFonts w:ascii="Times New Roman" w:hAnsi="Times New Roman"/>
          <w:color w:val="000000" w:themeColor="text1"/>
          <w:sz w:val="24"/>
          <w:szCs w:val="24"/>
        </w:rPr>
        <w:t>oryginalnej oferty lub poza zakres wykra</w:t>
      </w:r>
      <w:r w:rsidR="00494B05">
        <w:rPr>
          <w:rFonts w:ascii="Times New Roman" w:hAnsi="Times New Roman"/>
          <w:color w:val="000000" w:themeColor="text1"/>
          <w:sz w:val="24"/>
          <w:szCs w:val="24"/>
        </w:rPr>
        <w:t>czający w wykazie uchybień (np. </w:t>
      </w:r>
      <w:r w:rsidRPr="00005FB2">
        <w:rPr>
          <w:rFonts w:ascii="Times New Roman" w:hAnsi="Times New Roman"/>
          <w:color w:val="000000" w:themeColor="text1"/>
          <w:sz w:val="24"/>
          <w:szCs w:val="24"/>
        </w:rPr>
        <w:t xml:space="preserve">wprowadzenie dodatkowych pozycji kosztorysu, zmiany w kosztorysie odbiegające od wersji oryginalnej lub w innym miejscu) powodować będzie odrzucenie oferty </w:t>
      </w:r>
      <w:r w:rsidR="008911D1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494B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5FB2">
        <w:rPr>
          <w:rFonts w:ascii="Times New Roman" w:hAnsi="Times New Roman"/>
          <w:color w:val="000000" w:themeColor="text1"/>
          <w:sz w:val="24"/>
          <w:szCs w:val="24"/>
        </w:rPr>
        <w:t>przy</w:t>
      </w:r>
      <w:r w:rsidR="004F3ED1" w:rsidRPr="00005FB2">
        <w:rPr>
          <w:rFonts w:ascii="Times New Roman" w:hAnsi="Times New Roman"/>
          <w:color w:val="000000" w:themeColor="text1"/>
          <w:sz w:val="24"/>
          <w:szCs w:val="24"/>
        </w:rPr>
        <w:t xml:space="preserve">czyn formalnych, co spowoduje, </w:t>
      </w:r>
      <w:r w:rsidRPr="00005FB2">
        <w:rPr>
          <w:rFonts w:ascii="Times New Roman" w:hAnsi="Times New Roman"/>
          <w:color w:val="000000" w:themeColor="text1"/>
          <w:sz w:val="24"/>
          <w:szCs w:val="24"/>
        </w:rPr>
        <w:t xml:space="preserve">iż oferta nie będzie </w:t>
      </w:r>
      <w:r w:rsidR="004F3ED1" w:rsidRPr="00005FB2">
        <w:rPr>
          <w:rFonts w:ascii="Times New Roman" w:hAnsi="Times New Roman"/>
          <w:color w:val="000000" w:themeColor="text1"/>
          <w:sz w:val="24"/>
          <w:szCs w:val="24"/>
        </w:rPr>
        <w:t>podlegała ocenie merytorycznej.</w:t>
      </w:r>
    </w:p>
    <w:p w:rsidR="004B4B03" w:rsidRDefault="004B4B03" w:rsidP="00494B05">
      <w:pPr>
        <w:pStyle w:val="Akapitzlist"/>
        <w:numPr>
          <w:ilvl w:val="0"/>
          <w:numId w:val="18"/>
        </w:numPr>
        <w:ind w:left="686" w:right="14" w:hanging="3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FB2">
        <w:rPr>
          <w:rFonts w:ascii="Times New Roman" w:hAnsi="Times New Roman"/>
          <w:color w:val="000000" w:themeColor="text1"/>
          <w:sz w:val="24"/>
          <w:szCs w:val="24"/>
        </w:rPr>
        <w:t>Oferty, w których stwierdzono błędy formalne zostaną odrzucone z przyczyn formalnych i nie będą podlegały ocenie merytorycznej;</w:t>
      </w:r>
    </w:p>
    <w:p w:rsidR="004B4B03" w:rsidRPr="00005FB2" w:rsidRDefault="004B4B03" w:rsidP="00494B05">
      <w:pPr>
        <w:pStyle w:val="Akapitzlist"/>
        <w:numPr>
          <w:ilvl w:val="0"/>
          <w:numId w:val="18"/>
        </w:numPr>
        <w:ind w:left="686" w:right="14" w:hanging="3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FB2">
        <w:rPr>
          <w:rFonts w:ascii="Times New Roman" w:hAnsi="Times New Roman"/>
          <w:color w:val="000000" w:themeColor="text1"/>
          <w:sz w:val="24"/>
          <w:szCs w:val="24"/>
        </w:rPr>
        <w:t xml:space="preserve">Termin dokonania oceny merytorycznej ofert </w:t>
      </w:r>
      <w:r w:rsidR="00005FB2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3ED1" w:rsidRPr="00005FB2">
        <w:rPr>
          <w:rFonts w:ascii="Times New Roman" w:hAnsi="Times New Roman"/>
          <w:color w:val="000000" w:themeColor="text1"/>
          <w:sz w:val="24"/>
          <w:szCs w:val="24"/>
        </w:rPr>
        <w:t xml:space="preserve">do dnia </w:t>
      </w:r>
      <w:r w:rsidR="000B2CAB"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="004F3ED1" w:rsidRPr="00005F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kwietnia 2022 r.</w:t>
      </w:r>
      <w:r w:rsidR="00005FB2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4B4B03" w:rsidRDefault="004B4B03" w:rsidP="00494B05">
      <w:pPr>
        <w:pStyle w:val="Akapitzlist"/>
        <w:numPr>
          <w:ilvl w:val="0"/>
          <w:numId w:val="18"/>
        </w:numPr>
        <w:ind w:left="686" w:right="14" w:hanging="3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FB2">
        <w:rPr>
          <w:rFonts w:ascii="Times New Roman" w:hAnsi="Times New Roman"/>
          <w:color w:val="000000" w:themeColor="text1"/>
          <w:sz w:val="24"/>
          <w:szCs w:val="24"/>
        </w:rPr>
        <w:t xml:space="preserve">Wyniki Otwartego Konkursu Ofert zostaną zamieszczone w Biuletynie Informacji Publicznej MON, link: </w:t>
      </w:r>
      <w:hyperlink r:id="rId10" w:history="1">
        <w:r w:rsidR="008911D1" w:rsidRPr="0082030C">
          <w:rPr>
            <w:rStyle w:val="Hipercze"/>
            <w:rFonts w:ascii="Times New Roman" w:hAnsi="Times New Roman"/>
            <w:sz w:val="24"/>
            <w:szCs w:val="24"/>
          </w:rPr>
          <w:t>https://www.gov.pl/web/obrona-narodowa/otwarte-konkursy-ofert</w:t>
        </w:r>
      </w:hyperlink>
      <w:r w:rsidR="008911D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005FB2">
        <w:rPr>
          <w:rFonts w:ascii="Times New Roman" w:hAnsi="Times New Roman"/>
          <w:color w:val="000000" w:themeColor="text1"/>
          <w:sz w:val="24"/>
          <w:szCs w:val="24"/>
        </w:rPr>
        <w:t>oraz w siedzibie Ministerstwa Obrony Narodowej;</w:t>
      </w:r>
    </w:p>
    <w:p w:rsidR="004B4B03" w:rsidRDefault="004B4B03" w:rsidP="00494B05">
      <w:pPr>
        <w:pStyle w:val="Akapitzlist"/>
        <w:numPr>
          <w:ilvl w:val="0"/>
          <w:numId w:val="18"/>
        </w:numPr>
        <w:ind w:left="686" w:right="14" w:hanging="3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FB2">
        <w:rPr>
          <w:rFonts w:ascii="Times New Roman" w:hAnsi="Times New Roman"/>
          <w:color w:val="000000" w:themeColor="text1"/>
          <w:sz w:val="24"/>
          <w:szCs w:val="24"/>
        </w:rPr>
        <w:t>Od podjętych decyzji związanych z rozstrzygnięciem konkursu nie przysługuje odwołanie;</w:t>
      </w:r>
    </w:p>
    <w:p w:rsidR="004B4B03" w:rsidRDefault="004B4B03" w:rsidP="00494B05">
      <w:pPr>
        <w:pStyle w:val="Akapitzlist"/>
        <w:numPr>
          <w:ilvl w:val="0"/>
          <w:numId w:val="18"/>
        </w:numPr>
        <w:ind w:left="686" w:right="14" w:hanging="3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FB2">
        <w:rPr>
          <w:rFonts w:ascii="Times New Roman" w:hAnsi="Times New Roman"/>
          <w:color w:val="000000" w:themeColor="text1"/>
          <w:sz w:val="24"/>
          <w:szCs w:val="24"/>
        </w:rPr>
        <w:t>Złożenie oferty nie jest równoznaczne z zapewnieniem przyznania dotacji lub przyznaniem dotacji w oczekiwanej wysokości;</w:t>
      </w:r>
    </w:p>
    <w:p w:rsidR="004B4B03" w:rsidRDefault="004B4B03" w:rsidP="00494B05">
      <w:pPr>
        <w:pStyle w:val="Akapitzlist"/>
        <w:numPr>
          <w:ilvl w:val="0"/>
          <w:numId w:val="18"/>
        </w:numPr>
        <w:ind w:left="686" w:right="14" w:hanging="3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FB2">
        <w:rPr>
          <w:rFonts w:ascii="Times New Roman" w:hAnsi="Times New Roman"/>
          <w:color w:val="000000" w:themeColor="text1"/>
          <w:sz w:val="24"/>
          <w:szCs w:val="24"/>
        </w:rPr>
        <w:t xml:space="preserve">Warunkiem przekazania dotacji jest zawarcie umowy według ramowego wzoru określonego w rozporządzeniu Przewodniczącego Komitetu Do Spraw Pożytku Publicznego z dnia 24 października 2018 r. </w:t>
      </w:r>
      <w:r w:rsidRPr="00494B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w sprawie wzorów ofert i ramowych wzorów umów dotyczących realizacji zadań publicznych oraz wzorów sprawozdań </w:t>
      </w:r>
      <w:r w:rsidR="008911D1" w:rsidRPr="00494B05">
        <w:rPr>
          <w:rFonts w:ascii="Times New Roman" w:hAnsi="Times New Roman"/>
          <w:i/>
          <w:color w:val="000000" w:themeColor="text1"/>
          <w:sz w:val="24"/>
          <w:szCs w:val="24"/>
        </w:rPr>
        <w:t>z </w:t>
      </w:r>
      <w:r w:rsidRPr="00494B05">
        <w:rPr>
          <w:rFonts w:ascii="Times New Roman" w:hAnsi="Times New Roman"/>
          <w:i/>
          <w:color w:val="000000" w:themeColor="text1"/>
          <w:sz w:val="24"/>
          <w:szCs w:val="24"/>
        </w:rPr>
        <w:t>wykonania tych zadań</w:t>
      </w:r>
      <w:r w:rsidRPr="00005FB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B4B03" w:rsidRDefault="004B4B03" w:rsidP="00494B05">
      <w:pPr>
        <w:pStyle w:val="Akapitzlist"/>
        <w:numPr>
          <w:ilvl w:val="0"/>
          <w:numId w:val="18"/>
        </w:numPr>
        <w:ind w:left="686" w:right="14" w:hanging="3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FB2">
        <w:rPr>
          <w:rFonts w:ascii="Times New Roman" w:hAnsi="Times New Roman"/>
          <w:color w:val="000000" w:themeColor="text1"/>
          <w:sz w:val="24"/>
          <w:szCs w:val="24"/>
        </w:rPr>
        <w:t>Termin oraz szczegółowe warunki realizacji, finansowania i rozliczenia zadania regulować będzie umowa o powierzenie realizacji zadania publicznego</w:t>
      </w:r>
      <w:r w:rsidR="00005FB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B4B03" w:rsidRPr="00005FB2" w:rsidRDefault="004B4B03" w:rsidP="00494B05">
      <w:pPr>
        <w:pStyle w:val="Akapitzlist"/>
        <w:numPr>
          <w:ilvl w:val="0"/>
          <w:numId w:val="18"/>
        </w:numPr>
        <w:ind w:left="686" w:right="14" w:hanging="3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5FB2">
        <w:rPr>
          <w:rFonts w:ascii="Times New Roman" w:hAnsi="Times New Roman"/>
          <w:color w:val="000000" w:themeColor="text1"/>
          <w:sz w:val="24"/>
          <w:szCs w:val="24"/>
        </w:rPr>
        <w:t xml:space="preserve">Dodatkowe informacje można uzyskać w Departamencie Edukacji, Kultury </w:t>
      </w:r>
      <w:r w:rsidR="008911D1">
        <w:rPr>
          <w:rFonts w:ascii="Times New Roman" w:hAnsi="Times New Roman"/>
          <w:color w:val="000000" w:themeColor="text1"/>
          <w:sz w:val="24"/>
          <w:szCs w:val="24"/>
        </w:rPr>
        <w:t>i </w:t>
      </w:r>
      <w:r w:rsidRPr="00005FB2">
        <w:rPr>
          <w:rFonts w:ascii="Times New Roman" w:hAnsi="Times New Roman"/>
          <w:color w:val="000000" w:themeColor="text1"/>
          <w:sz w:val="24"/>
          <w:szCs w:val="24"/>
        </w:rPr>
        <w:t xml:space="preserve">Dziedzictwa MON. Adres e-mail do zapytań: wDEKiD@mon.gov.pl. </w:t>
      </w:r>
    </w:p>
    <w:p w:rsidR="00005FB2" w:rsidRPr="00005FB2" w:rsidRDefault="00005FB2" w:rsidP="00743DEF">
      <w:pPr>
        <w:spacing w:after="5" w:line="267" w:lineRule="auto"/>
        <w:ind w:left="0" w:right="24" w:firstLine="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Przetwarzanie danych osobowych</w:t>
      </w:r>
    </w:p>
    <w:p w:rsidR="00005FB2" w:rsidRPr="00005FB2" w:rsidRDefault="00005FB2" w:rsidP="00743DEF">
      <w:pPr>
        <w:spacing w:after="141" w:line="267" w:lineRule="auto"/>
        <w:ind w:left="0" w:right="14" w:firstLine="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005FB2" w:rsidRPr="00005FB2" w:rsidRDefault="00005FB2" w:rsidP="00743DEF">
      <w:pPr>
        <w:autoSpaceDE w:val="0"/>
        <w:autoSpaceDN w:val="0"/>
        <w:adjustRightInd w:val="0"/>
        <w:spacing w:after="20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Działając na podstawie art. 13 ust. 1 i 2 RODO tj. rozporządzenia Parlamentu Europejskiego i Rady (UE) 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005FB2" w:rsidRPr="00005FB2" w:rsidRDefault="00005FB2" w:rsidP="00494B0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005FB2" w:rsidRPr="00005FB2" w:rsidRDefault="00005FB2" w:rsidP="00494B0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1" w:history="1">
        <w:r w:rsidRPr="00005FB2">
          <w:rPr>
            <w:rFonts w:ascii="Times New Roman" w:eastAsia="Calibri" w:hAnsi="Times New Roman" w:cs="Times New Roman"/>
            <w:color w:val="00B0F0"/>
            <w:sz w:val="24"/>
            <w:szCs w:val="24"/>
            <w:u w:val="single"/>
            <w:lang w:eastAsia="pl-PL"/>
          </w:rPr>
          <w:t>iod@mon.gov.pl</w:t>
        </w:r>
      </w:hyperlink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005FB2" w:rsidRPr="00005FB2" w:rsidRDefault="00005FB2" w:rsidP="00743DEF">
      <w:pPr>
        <w:autoSpaceDE w:val="0"/>
        <w:autoSpaceDN w:val="0"/>
        <w:adjustRightInd w:val="0"/>
        <w:spacing w:after="200" w:line="276" w:lineRule="auto"/>
        <w:ind w:left="709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005FB2" w:rsidRPr="00005FB2" w:rsidRDefault="00005FB2" w:rsidP="00743DEF">
      <w:pPr>
        <w:autoSpaceDE w:val="0"/>
        <w:autoSpaceDN w:val="0"/>
        <w:adjustRightInd w:val="0"/>
        <w:spacing w:after="200" w:line="276" w:lineRule="auto"/>
        <w:ind w:left="709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005FB2" w:rsidRPr="00005FB2" w:rsidRDefault="00005FB2" w:rsidP="00494B0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005FB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i o wolontariacie </w:t>
      </w: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005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2020 r. poz. 1057, z późn. zm.</w:t>
      </w: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005FB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;</w:t>
      </w:r>
    </w:p>
    <w:p w:rsidR="00005FB2" w:rsidRPr="00005FB2" w:rsidRDefault="00005FB2" w:rsidP="00494B0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005FB2" w:rsidRPr="00005FB2" w:rsidRDefault="00005FB2" w:rsidP="00494B0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005FB2" w:rsidRPr="00005FB2" w:rsidRDefault="00005FB2" w:rsidP="00494B0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005FB2" w:rsidRPr="00005FB2" w:rsidRDefault="00005FB2" w:rsidP="00494B0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 przysługuje prawo:</w:t>
      </w:r>
    </w:p>
    <w:p w:rsidR="00005FB2" w:rsidRPr="00005FB2" w:rsidRDefault="00005FB2" w:rsidP="00494B0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994" w:right="24" w:hanging="2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005FB2" w:rsidRPr="00005FB2" w:rsidRDefault="00005FB2" w:rsidP="00494B0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994" w:right="24" w:hanging="2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005FB2" w:rsidRPr="00005FB2" w:rsidRDefault="00005FB2" w:rsidP="00494B0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994" w:right="24" w:hanging="2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005FB2" w:rsidRPr="00005FB2" w:rsidRDefault="00005FB2" w:rsidP="00743DEF">
      <w:pPr>
        <w:autoSpaceDE w:val="0"/>
        <w:autoSpaceDN w:val="0"/>
        <w:adjustRightInd w:val="0"/>
        <w:spacing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art. 6 ust. 1 lit. c RODO w związku z ustawą z dnia 24 kwietnia 2003 r. </w:t>
      </w:r>
      <w:r w:rsidRPr="00005FB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i o wolontariacie </w:t>
      </w: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 której dane dotyczą nie przysługuje prawo do przenoszenia danych, usunięcia danych ani prawo do wniesienia sprzeciwu.</w:t>
      </w:r>
    </w:p>
    <w:p w:rsidR="00005FB2" w:rsidRPr="00005FB2" w:rsidRDefault="00005FB2" w:rsidP="00743DEF">
      <w:pPr>
        <w:autoSpaceDE w:val="0"/>
        <w:autoSpaceDN w:val="0"/>
        <w:adjustRightInd w:val="0"/>
        <w:spacing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005FB2" w:rsidRPr="00005FB2" w:rsidRDefault="00005FB2" w:rsidP="00743DEF">
      <w:pPr>
        <w:autoSpaceDE w:val="0"/>
        <w:autoSpaceDN w:val="0"/>
        <w:adjustRightInd w:val="0"/>
        <w:spacing w:line="276" w:lineRule="auto"/>
        <w:ind w:left="284" w:right="24" w:firstLine="4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005FB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wolontariacie.</w:t>
      </w:r>
    </w:p>
    <w:p w:rsidR="00005FB2" w:rsidRPr="00005FB2" w:rsidRDefault="00005FB2" w:rsidP="00743DEF">
      <w:pPr>
        <w:autoSpaceDE w:val="0"/>
        <w:autoSpaceDN w:val="0"/>
        <w:adjustRightInd w:val="0"/>
        <w:spacing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005FB2" w:rsidRPr="00005FB2" w:rsidRDefault="00005FB2" w:rsidP="00743DEF">
      <w:pPr>
        <w:spacing w:after="5" w:line="268" w:lineRule="auto"/>
        <w:ind w:left="294" w:right="28" w:hanging="1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trakcie przetwarzania danych nie będzie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dochodziło do zautomatyzowanego </w:t>
      </w:r>
      <w:r w:rsidRPr="00005F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podejmowania decyzji ani do profilowania.</w:t>
      </w:r>
    </w:p>
    <w:p w:rsidR="00A622AB" w:rsidRDefault="00A622AB" w:rsidP="00743DEF">
      <w:pPr>
        <w:spacing w:after="48" w:line="267" w:lineRule="auto"/>
        <w:ind w:left="374" w:right="14" w:hanging="66"/>
        <w:jc w:val="both"/>
        <w:rPr>
          <w:rFonts w:ascii="Times New Roman" w:eastAsia="Times New Roman" w:hAnsi="Times New Roman" w:cs="Times New Roman"/>
          <w:color w:val="000000" w:themeColor="text1"/>
          <w:sz w:val="24"/>
          <w:u w:val="single"/>
          <w:lang w:eastAsia="pl-PL"/>
        </w:rPr>
      </w:pPr>
    </w:p>
    <w:p w:rsidR="00D25356" w:rsidRPr="00494B05" w:rsidRDefault="00D25356" w:rsidP="00743DEF">
      <w:pPr>
        <w:spacing w:after="48" w:line="267" w:lineRule="auto"/>
        <w:ind w:left="374" w:right="14" w:hanging="6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pl-PL"/>
        </w:rPr>
      </w:pPr>
      <w:r w:rsidRPr="00494B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pl-PL"/>
        </w:rPr>
        <w:t>Załączniki:</w:t>
      </w:r>
    </w:p>
    <w:p w:rsidR="00D25356" w:rsidRPr="00D25356" w:rsidRDefault="00D25356" w:rsidP="00494B05">
      <w:pPr>
        <w:numPr>
          <w:ilvl w:val="0"/>
          <w:numId w:val="8"/>
        </w:numPr>
        <w:spacing w:after="5" w:line="267" w:lineRule="auto"/>
        <w:ind w:left="700" w:right="14" w:hanging="39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D2535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Regulamin Otwartego Konkursu Ofert nr ew. 0</w:t>
      </w:r>
      <w:r w:rsidR="00471C69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4</w:t>
      </w:r>
      <w:r w:rsidRPr="00D2535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/2022/WD/DEKiD.</w:t>
      </w:r>
    </w:p>
    <w:p w:rsidR="00D25356" w:rsidRPr="00D25356" w:rsidRDefault="00D25356" w:rsidP="00494B05">
      <w:pPr>
        <w:numPr>
          <w:ilvl w:val="0"/>
          <w:numId w:val="8"/>
        </w:numPr>
        <w:spacing w:after="5" w:line="267" w:lineRule="auto"/>
        <w:ind w:left="700" w:right="14" w:hanging="39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D2535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Wzór oferty realizacji zadania publicznego.</w:t>
      </w:r>
    </w:p>
    <w:p w:rsidR="00D25356" w:rsidRPr="00D25356" w:rsidRDefault="00D25356" w:rsidP="00494B05">
      <w:pPr>
        <w:numPr>
          <w:ilvl w:val="0"/>
          <w:numId w:val="8"/>
        </w:numPr>
        <w:spacing w:after="5" w:line="267" w:lineRule="auto"/>
        <w:ind w:left="700" w:right="14" w:hanging="39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D2535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Wzór sprawozdania z wykonania zadania publicznego.</w:t>
      </w:r>
    </w:p>
    <w:p w:rsidR="00D25356" w:rsidRPr="00D25356" w:rsidRDefault="00D25356" w:rsidP="00494B05">
      <w:pPr>
        <w:numPr>
          <w:ilvl w:val="0"/>
          <w:numId w:val="8"/>
        </w:numPr>
        <w:spacing w:after="5" w:line="267" w:lineRule="auto"/>
        <w:ind w:left="700" w:right="14" w:hanging="39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D2535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Wzór zaktualizowanego harmonogramu działań.</w:t>
      </w:r>
    </w:p>
    <w:p w:rsidR="00D25356" w:rsidRPr="00D25356" w:rsidRDefault="00D25356" w:rsidP="00494B05">
      <w:pPr>
        <w:numPr>
          <w:ilvl w:val="0"/>
          <w:numId w:val="8"/>
        </w:numPr>
        <w:spacing w:after="5" w:line="267" w:lineRule="auto"/>
        <w:ind w:left="700" w:right="14" w:hanging="39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D2535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Wzór zaktualizowanej kalkulacji przewidywanych kosztów realizacji zadania.</w:t>
      </w:r>
    </w:p>
    <w:p w:rsidR="00D25356" w:rsidRPr="00D25356" w:rsidRDefault="00D25356" w:rsidP="00494B05">
      <w:pPr>
        <w:numPr>
          <w:ilvl w:val="0"/>
          <w:numId w:val="8"/>
        </w:numPr>
        <w:spacing w:after="5" w:line="267" w:lineRule="auto"/>
        <w:ind w:left="700" w:right="14" w:hanging="39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D2535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Wzór zaktualizowanego opisu zakładanych rezultatów realizacji zadania publicznego.</w:t>
      </w:r>
    </w:p>
    <w:p w:rsidR="00D25356" w:rsidRPr="00D25356" w:rsidRDefault="00D25356" w:rsidP="00494B05">
      <w:pPr>
        <w:numPr>
          <w:ilvl w:val="0"/>
          <w:numId w:val="8"/>
        </w:numPr>
        <w:spacing w:after="5" w:line="267" w:lineRule="auto"/>
        <w:ind w:left="700" w:right="14" w:hanging="39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D2535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Wzór karty oceny oferty.</w:t>
      </w:r>
    </w:p>
    <w:p w:rsidR="00D25356" w:rsidRPr="00D25356" w:rsidRDefault="00D25356" w:rsidP="00494B05">
      <w:pPr>
        <w:numPr>
          <w:ilvl w:val="0"/>
          <w:numId w:val="8"/>
        </w:numPr>
        <w:spacing w:after="5" w:line="267" w:lineRule="auto"/>
        <w:ind w:left="700" w:right="14" w:hanging="39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D2535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Formularz zgłoszenia organizacji.</w:t>
      </w:r>
    </w:p>
    <w:p w:rsidR="00D25356" w:rsidRPr="00D25356" w:rsidRDefault="00D25356" w:rsidP="00494B05">
      <w:pPr>
        <w:numPr>
          <w:ilvl w:val="0"/>
          <w:numId w:val="8"/>
        </w:numPr>
        <w:spacing w:after="5" w:line="267" w:lineRule="auto"/>
        <w:ind w:left="700" w:right="14" w:hanging="39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D2535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Oświadczenie o VAT.</w:t>
      </w:r>
    </w:p>
    <w:sectPr w:rsidR="00D25356" w:rsidRPr="00D25356" w:rsidSect="000E1376">
      <w:footerReference w:type="default" r:id="rId12"/>
      <w:pgSz w:w="11906" w:h="16838"/>
      <w:pgMar w:top="671" w:right="851" w:bottom="1134" w:left="1985" w:header="70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24" w:rsidRDefault="00225524">
      <w:pPr>
        <w:spacing w:line="240" w:lineRule="auto"/>
      </w:pPr>
      <w:r>
        <w:separator/>
      </w:r>
    </w:p>
  </w:endnote>
  <w:endnote w:type="continuationSeparator" w:id="0">
    <w:p w:rsidR="00225524" w:rsidRDefault="00225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1AE2" w:rsidRPr="009C7A5C" w:rsidRDefault="007D53DD">
        <w:pPr>
          <w:pStyle w:val="Stopka"/>
          <w:jc w:val="right"/>
          <w:rPr>
            <w:rFonts w:ascii="Times New Roman" w:hAnsi="Times New Roman" w:cs="Times New Roman"/>
          </w:rPr>
        </w:pPr>
        <w:r w:rsidRPr="009C7A5C">
          <w:rPr>
            <w:rFonts w:ascii="Times New Roman" w:hAnsi="Times New Roman" w:cs="Times New Roman"/>
          </w:rPr>
          <w:t xml:space="preserve"> Strona | </w:t>
        </w:r>
        <w:r w:rsidRPr="009C7A5C">
          <w:rPr>
            <w:rFonts w:ascii="Times New Roman" w:hAnsi="Times New Roman" w:cs="Times New Roman"/>
          </w:rPr>
          <w:fldChar w:fldCharType="begin"/>
        </w:r>
        <w:r w:rsidRPr="009C7A5C">
          <w:rPr>
            <w:rFonts w:ascii="Times New Roman" w:hAnsi="Times New Roman" w:cs="Times New Roman"/>
          </w:rPr>
          <w:instrText>PAGE   \* MERGEFORMAT</w:instrText>
        </w:r>
        <w:r w:rsidRPr="009C7A5C">
          <w:rPr>
            <w:rFonts w:ascii="Times New Roman" w:hAnsi="Times New Roman" w:cs="Times New Roman"/>
          </w:rPr>
          <w:fldChar w:fldCharType="separate"/>
        </w:r>
        <w:r w:rsidR="00EE0468">
          <w:rPr>
            <w:rFonts w:ascii="Times New Roman" w:hAnsi="Times New Roman" w:cs="Times New Roman"/>
            <w:noProof/>
          </w:rPr>
          <w:t>2</w:t>
        </w:r>
        <w:r w:rsidRPr="009C7A5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D1AE2" w:rsidRDefault="00EE0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24" w:rsidRDefault="00225524">
      <w:pPr>
        <w:spacing w:line="240" w:lineRule="auto"/>
      </w:pPr>
      <w:r>
        <w:separator/>
      </w:r>
    </w:p>
  </w:footnote>
  <w:footnote w:type="continuationSeparator" w:id="0">
    <w:p w:rsidR="00225524" w:rsidRDefault="002255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7EE"/>
    <w:multiLevelType w:val="hybridMultilevel"/>
    <w:tmpl w:val="7BFC11C8"/>
    <w:lvl w:ilvl="0" w:tplc="3646AACE">
      <w:start w:val="1"/>
      <w:numFmt w:val="decimal"/>
      <w:lvlText w:val="%1)"/>
      <w:lvlJc w:val="left"/>
      <w:pPr>
        <w:ind w:left="2160" w:hanging="18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1B" w:tentative="1">
      <w:start w:val="1"/>
      <w:numFmt w:val="lowerRoman"/>
      <w:lvlText w:val="%3."/>
      <w:lvlJc w:val="righ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" w15:restartNumberingAfterBreak="0">
    <w:nsid w:val="121D247B"/>
    <w:multiLevelType w:val="hybridMultilevel"/>
    <w:tmpl w:val="6B9A56A2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2" w15:restartNumberingAfterBreak="0">
    <w:nsid w:val="18C43D2D"/>
    <w:multiLevelType w:val="hybridMultilevel"/>
    <w:tmpl w:val="47F042AA"/>
    <w:lvl w:ilvl="0" w:tplc="3646AACE">
      <w:start w:val="1"/>
      <w:numFmt w:val="decimal"/>
      <w:lvlText w:val="%1)"/>
      <w:lvlJc w:val="left"/>
      <w:pPr>
        <w:ind w:left="464" w:hanging="18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38AD"/>
    <w:multiLevelType w:val="hybridMultilevel"/>
    <w:tmpl w:val="2436942E"/>
    <w:lvl w:ilvl="0" w:tplc="BC2A3B5C">
      <w:start w:val="1"/>
      <w:numFmt w:val="bullet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4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A4D7A"/>
    <w:multiLevelType w:val="hybridMultilevel"/>
    <w:tmpl w:val="A0349826"/>
    <w:lvl w:ilvl="0" w:tplc="DAF8E99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8E1A0370">
      <w:start w:val="1"/>
      <w:numFmt w:val="decimal"/>
      <w:lvlText w:val="%2."/>
      <w:lvlJc w:val="left"/>
      <w:pPr>
        <w:ind w:left="2204" w:hanging="360"/>
      </w:pPr>
      <w:rPr>
        <w:rFonts w:ascii="Times New Roman" w:eastAsiaTheme="minorHAnsi" w:hAnsi="Times New Roman" w:cs="Times New Roman" w:hint="default"/>
        <w:b/>
        <w:i w:val="0"/>
      </w:rPr>
    </w:lvl>
    <w:lvl w:ilvl="2" w:tplc="3646AACE">
      <w:start w:val="1"/>
      <w:numFmt w:val="decimal"/>
      <w:lvlText w:val="%3)"/>
      <w:lvlJc w:val="left"/>
      <w:pPr>
        <w:ind w:left="464" w:hanging="18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CF0"/>
    <w:multiLevelType w:val="hybridMultilevel"/>
    <w:tmpl w:val="0BBEEFAE"/>
    <w:lvl w:ilvl="0" w:tplc="62168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F3A6A"/>
    <w:multiLevelType w:val="hybridMultilevel"/>
    <w:tmpl w:val="BF4C7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8396F"/>
    <w:multiLevelType w:val="hybridMultilevel"/>
    <w:tmpl w:val="E4C63948"/>
    <w:lvl w:ilvl="0" w:tplc="83CA76B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010592"/>
    <w:multiLevelType w:val="hybridMultilevel"/>
    <w:tmpl w:val="F754D25E"/>
    <w:lvl w:ilvl="0" w:tplc="04150017">
      <w:start w:val="1"/>
      <w:numFmt w:val="lowerLetter"/>
      <w:lvlText w:val="%1)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0" w15:restartNumberingAfterBreak="0">
    <w:nsid w:val="2F9A5ECB"/>
    <w:multiLevelType w:val="hybridMultilevel"/>
    <w:tmpl w:val="9D8C6E92"/>
    <w:lvl w:ilvl="0" w:tplc="B004FB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0815DA"/>
    <w:multiLevelType w:val="hybridMultilevel"/>
    <w:tmpl w:val="F9C81E42"/>
    <w:lvl w:ilvl="0" w:tplc="E4A29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141D3"/>
    <w:multiLevelType w:val="hybridMultilevel"/>
    <w:tmpl w:val="F75AD0F8"/>
    <w:lvl w:ilvl="0" w:tplc="D68668DA">
      <w:start w:val="1"/>
      <w:numFmt w:val="decimal"/>
      <w:lvlText w:val="%1."/>
      <w:lvlJc w:val="left"/>
      <w:pPr>
        <w:ind w:left="4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06" w:hanging="360"/>
      </w:pPr>
    </w:lvl>
    <w:lvl w:ilvl="2" w:tplc="0415001B" w:tentative="1">
      <w:start w:val="1"/>
      <w:numFmt w:val="lowerRoman"/>
      <w:lvlText w:val="%3."/>
      <w:lvlJc w:val="right"/>
      <w:pPr>
        <w:ind w:left="1926" w:hanging="180"/>
      </w:pPr>
    </w:lvl>
    <w:lvl w:ilvl="3" w:tplc="0415000F" w:tentative="1">
      <w:start w:val="1"/>
      <w:numFmt w:val="decimal"/>
      <w:lvlText w:val="%4."/>
      <w:lvlJc w:val="left"/>
      <w:pPr>
        <w:ind w:left="2646" w:hanging="360"/>
      </w:pPr>
    </w:lvl>
    <w:lvl w:ilvl="4" w:tplc="04150019" w:tentative="1">
      <w:start w:val="1"/>
      <w:numFmt w:val="lowerLetter"/>
      <w:lvlText w:val="%5."/>
      <w:lvlJc w:val="left"/>
      <w:pPr>
        <w:ind w:left="3366" w:hanging="360"/>
      </w:pPr>
    </w:lvl>
    <w:lvl w:ilvl="5" w:tplc="0415001B" w:tentative="1">
      <w:start w:val="1"/>
      <w:numFmt w:val="lowerRoman"/>
      <w:lvlText w:val="%6."/>
      <w:lvlJc w:val="right"/>
      <w:pPr>
        <w:ind w:left="4086" w:hanging="180"/>
      </w:pPr>
    </w:lvl>
    <w:lvl w:ilvl="6" w:tplc="0415000F" w:tentative="1">
      <w:start w:val="1"/>
      <w:numFmt w:val="decimal"/>
      <w:lvlText w:val="%7."/>
      <w:lvlJc w:val="left"/>
      <w:pPr>
        <w:ind w:left="4806" w:hanging="360"/>
      </w:pPr>
    </w:lvl>
    <w:lvl w:ilvl="7" w:tplc="04150019" w:tentative="1">
      <w:start w:val="1"/>
      <w:numFmt w:val="lowerLetter"/>
      <w:lvlText w:val="%8."/>
      <w:lvlJc w:val="left"/>
      <w:pPr>
        <w:ind w:left="5526" w:hanging="360"/>
      </w:pPr>
    </w:lvl>
    <w:lvl w:ilvl="8" w:tplc="0415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3" w15:restartNumberingAfterBreak="0">
    <w:nsid w:val="3BC95D2A"/>
    <w:multiLevelType w:val="hybridMultilevel"/>
    <w:tmpl w:val="F0243C8E"/>
    <w:lvl w:ilvl="0" w:tplc="DE3C3FF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D180F6C"/>
    <w:multiLevelType w:val="hybridMultilevel"/>
    <w:tmpl w:val="E7DEC0BA"/>
    <w:lvl w:ilvl="0" w:tplc="4282D76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B2C2A"/>
    <w:multiLevelType w:val="hybridMultilevel"/>
    <w:tmpl w:val="E93ADD10"/>
    <w:lvl w:ilvl="0" w:tplc="BC2A3B5C">
      <w:start w:val="1"/>
      <w:numFmt w:val="bullet"/>
      <w:lvlText w:val=""/>
      <w:lvlJc w:val="left"/>
      <w:pPr>
        <w:ind w:left="1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7" w15:restartNumberingAfterBreak="0">
    <w:nsid w:val="42F169BD"/>
    <w:multiLevelType w:val="hybridMultilevel"/>
    <w:tmpl w:val="891462CA"/>
    <w:lvl w:ilvl="0" w:tplc="61FC888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64A2D"/>
    <w:multiLevelType w:val="hybridMultilevel"/>
    <w:tmpl w:val="BC188FC8"/>
    <w:lvl w:ilvl="0" w:tplc="BC2A3B5C">
      <w:start w:val="1"/>
      <w:numFmt w:val="bullet"/>
      <w:lvlText w:val=""/>
      <w:lvlJc w:val="left"/>
      <w:pPr>
        <w:ind w:left="1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0" w15:restartNumberingAfterBreak="0">
    <w:nsid w:val="48FF309A"/>
    <w:multiLevelType w:val="hybridMultilevel"/>
    <w:tmpl w:val="595237A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AF6F436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F0E0E6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24DD1"/>
    <w:multiLevelType w:val="hybridMultilevel"/>
    <w:tmpl w:val="1972A02C"/>
    <w:lvl w:ilvl="0" w:tplc="20968F44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E6F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48E1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C25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9A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5C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41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71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8C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4A16D1"/>
    <w:multiLevelType w:val="hybridMultilevel"/>
    <w:tmpl w:val="EBAE1432"/>
    <w:lvl w:ilvl="0" w:tplc="08388E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73671"/>
    <w:multiLevelType w:val="hybridMultilevel"/>
    <w:tmpl w:val="AE4E93A4"/>
    <w:lvl w:ilvl="0" w:tplc="27065312">
      <w:start w:val="1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65FD9"/>
    <w:multiLevelType w:val="hybridMultilevel"/>
    <w:tmpl w:val="992EF7AE"/>
    <w:lvl w:ilvl="0" w:tplc="94808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2410"/>
    <w:multiLevelType w:val="hybridMultilevel"/>
    <w:tmpl w:val="40904092"/>
    <w:lvl w:ilvl="0" w:tplc="BC2A3B5C">
      <w:start w:val="1"/>
      <w:numFmt w:val="bullet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6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E5DC6"/>
    <w:multiLevelType w:val="hybridMultilevel"/>
    <w:tmpl w:val="6860C506"/>
    <w:lvl w:ilvl="0" w:tplc="63123A8A">
      <w:start w:val="2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21DE8C66">
      <w:start w:val="1"/>
      <w:numFmt w:val="decimal"/>
      <w:lvlText w:val="%3)"/>
      <w:lvlJc w:val="left"/>
      <w:pPr>
        <w:ind w:left="240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5"/>
  </w:num>
  <w:num w:numId="5">
    <w:abstractNumId w:val="27"/>
  </w:num>
  <w:num w:numId="6">
    <w:abstractNumId w:val="24"/>
  </w:num>
  <w:num w:numId="7">
    <w:abstractNumId w:val="20"/>
  </w:num>
  <w:num w:numId="8">
    <w:abstractNumId w:val="21"/>
  </w:num>
  <w:num w:numId="9">
    <w:abstractNumId w:val="14"/>
  </w:num>
  <w:num w:numId="10">
    <w:abstractNumId w:val="16"/>
  </w:num>
  <w:num w:numId="11">
    <w:abstractNumId w:val="25"/>
  </w:num>
  <w:num w:numId="12">
    <w:abstractNumId w:val="19"/>
  </w:num>
  <w:num w:numId="13">
    <w:abstractNumId w:val="3"/>
  </w:num>
  <w:num w:numId="14">
    <w:abstractNumId w:val="2"/>
  </w:num>
  <w:num w:numId="15">
    <w:abstractNumId w:val="26"/>
  </w:num>
  <w:num w:numId="16">
    <w:abstractNumId w:val="8"/>
  </w:num>
  <w:num w:numId="17">
    <w:abstractNumId w:val="4"/>
  </w:num>
  <w:num w:numId="18">
    <w:abstractNumId w:val="0"/>
  </w:num>
  <w:num w:numId="19">
    <w:abstractNumId w:val="1"/>
  </w:num>
  <w:num w:numId="20">
    <w:abstractNumId w:val="22"/>
  </w:num>
  <w:num w:numId="21">
    <w:abstractNumId w:val="17"/>
  </w:num>
  <w:num w:numId="22">
    <w:abstractNumId w:val="10"/>
  </w:num>
  <w:num w:numId="23">
    <w:abstractNumId w:val="6"/>
  </w:num>
  <w:num w:numId="24">
    <w:abstractNumId w:val="13"/>
  </w:num>
  <w:num w:numId="25">
    <w:abstractNumId w:val="12"/>
  </w:num>
  <w:num w:numId="26">
    <w:abstractNumId w:val="11"/>
  </w:num>
  <w:num w:numId="27">
    <w:abstractNumId w:val="23"/>
  </w:num>
  <w:num w:numId="28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24"/>
    <w:rsid w:val="00003377"/>
    <w:rsid w:val="00004713"/>
    <w:rsid w:val="00005FB2"/>
    <w:rsid w:val="00083105"/>
    <w:rsid w:val="000911D7"/>
    <w:rsid w:val="00093DCB"/>
    <w:rsid w:val="000B2CAB"/>
    <w:rsid w:val="000D4E2D"/>
    <w:rsid w:val="000E1376"/>
    <w:rsid w:val="000E573C"/>
    <w:rsid w:val="001406C7"/>
    <w:rsid w:val="001420E5"/>
    <w:rsid w:val="0014247E"/>
    <w:rsid w:val="00143115"/>
    <w:rsid w:val="00145042"/>
    <w:rsid w:val="00145424"/>
    <w:rsid w:val="001644F9"/>
    <w:rsid w:val="00190488"/>
    <w:rsid w:val="00192B95"/>
    <w:rsid w:val="001A0116"/>
    <w:rsid w:val="001B3129"/>
    <w:rsid w:val="001C76A8"/>
    <w:rsid w:val="002236D0"/>
    <w:rsid w:val="00225524"/>
    <w:rsid w:val="002313CD"/>
    <w:rsid w:val="002413AC"/>
    <w:rsid w:val="00245190"/>
    <w:rsid w:val="00260D5F"/>
    <w:rsid w:val="00282EE4"/>
    <w:rsid w:val="002969AB"/>
    <w:rsid w:val="002A243D"/>
    <w:rsid w:val="002A2C32"/>
    <w:rsid w:val="002A5A7F"/>
    <w:rsid w:val="002A7D8C"/>
    <w:rsid w:val="002B6C3D"/>
    <w:rsid w:val="002C4D9D"/>
    <w:rsid w:val="002C7D30"/>
    <w:rsid w:val="002D161C"/>
    <w:rsid w:val="002D6C99"/>
    <w:rsid w:val="002E1891"/>
    <w:rsid w:val="002F0D96"/>
    <w:rsid w:val="002F3B36"/>
    <w:rsid w:val="00316353"/>
    <w:rsid w:val="00357E24"/>
    <w:rsid w:val="0036068A"/>
    <w:rsid w:val="003A42AD"/>
    <w:rsid w:val="003C1874"/>
    <w:rsid w:val="003C3C04"/>
    <w:rsid w:val="003C3F26"/>
    <w:rsid w:val="003D0DD5"/>
    <w:rsid w:val="003D3D45"/>
    <w:rsid w:val="003F14BE"/>
    <w:rsid w:val="003F65D1"/>
    <w:rsid w:val="00402D94"/>
    <w:rsid w:val="00415C13"/>
    <w:rsid w:val="00446332"/>
    <w:rsid w:val="00465556"/>
    <w:rsid w:val="00471C69"/>
    <w:rsid w:val="00477DEA"/>
    <w:rsid w:val="00494B05"/>
    <w:rsid w:val="00497B84"/>
    <w:rsid w:val="004B4B03"/>
    <w:rsid w:val="004E6F39"/>
    <w:rsid w:val="004F3ED1"/>
    <w:rsid w:val="00541EA6"/>
    <w:rsid w:val="005637F6"/>
    <w:rsid w:val="00565D4A"/>
    <w:rsid w:val="005B1ECF"/>
    <w:rsid w:val="005C7C63"/>
    <w:rsid w:val="005D6520"/>
    <w:rsid w:val="005F09B1"/>
    <w:rsid w:val="00622E62"/>
    <w:rsid w:val="006658BF"/>
    <w:rsid w:val="00667CDD"/>
    <w:rsid w:val="00670066"/>
    <w:rsid w:val="006705D2"/>
    <w:rsid w:val="006B5B1F"/>
    <w:rsid w:val="006B5D1B"/>
    <w:rsid w:val="006C4A91"/>
    <w:rsid w:val="006D13D7"/>
    <w:rsid w:val="006D6174"/>
    <w:rsid w:val="006D633F"/>
    <w:rsid w:val="006E31F1"/>
    <w:rsid w:val="006F57CD"/>
    <w:rsid w:val="0071402C"/>
    <w:rsid w:val="007145E5"/>
    <w:rsid w:val="00715575"/>
    <w:rsid w:val="00743D71"/>
    <w:rsid w:val="00743DEF"/>
    <w:rsid w:val="0075473F"/>
    <w:rsid w:val="00765DF1"/>
    <w:rsid w:val="00775D17"/>
    <w:rsid w:val="007913CD"/>
    <w:rsid w:val="00792182"/>
    <w:rsid w:val="007C0BBA"/>
    <w:rsid w:val="007D53DD"/>
    <w:rsid w:val="007E0891"/>
    <w:rsid w:val="007F7C2E"/>
    <w:rsid w:val="00812D01"/>
    <w:rsid w:val="00816E66"/>
    <w:rsid w:val="00843812"/>
    <w:rsid w:val="00853B26"/>
    <w:rsid w:val="008801B6"/>
    <w:rsid w:val="00885A21"/>
    <w:rsid w:val="008911D1"/>
    <w:rsid w:val="008A077C"/>
    <w:rsid w:val="008A4455"/>
    <w:rsid w:val="008B304B"/>
    <w:rsid w:val="008D748B"/>
    <w:rsid w:val="008E6DE8"/>
    <w:rsid w:val="008F60AB"/>
    <w:rsid w:val="00917674"/>
    <w:rsid w:val="00927F5E"/>
    <w:rsid w:val="00932F7B"/>
    <w:rsid w:val="00965BA2"/>
    <w:rsid w:val="00967731"/>
    <w:rsid w:val="00982146"/>
    <w:rsid w:val="009C3E29"/>
    <w:rsid w:val="009C7A5C"/>
    <w:rsid w:val="009F7F57"/>
    <w:rsid w:val="00A14E29"/>
    <w:rsid w:val="00A24367"/>
    <w:rsid w:val="00A25BA7"/>
    <w:rsid w:val="00A27580"/>
    <w:rsid w:val="00A32E55"/>
    <w:rsid w:val="00A413E0"/>
    <w:rsid w:val="00A622AB"/>
    <w:rsid w:val="00A627BC"/>
    <w:rsid w:val="00A75A8D"/>
    <w:rsid w:val="00A95CEC"/>
    <w:rsid w:val="00AA6781"/>
    <w:rsid w:val="00AC1FBC"/>
    <w:rsid w:val="00AC5FB8"/>
    <w:rsid w:val="00AE01CF"/>
    <w:rsid w:val="00B346AA"/>
    <w:rsid w:val="00B44146"/>
    <w:rsid w:val="00B51695"/>
    <w:rsid w:val="00B95DFF"/>
    <w:rsid w:val="00BE3256"/>
    <w:rsid w:val="00C25003"/>
    <w:rsid w:val="00C41B57"/>
    <w:rsid w:val="00C46F15"/>
    <w:rsid w:val="00C51F97"/>
    <w:rsid w:val="00C615BB"/>
    <w:rsid w:val="00C92D24"/>
    <w:rsid w:val="00C97A08"/>
    <w:rsid w:val="00CA48D7"/>
    <w:rsid w:val="00CB0F35"/>
    <w:rsid w:val="00D144B5"/>
    <w:rsid w:val="00D2143F"/>
    <w:rsid w:val="00D25356"/>
    <w:rsid w:val="00D92ED5"/>
    <w:rsid w:val="00DD1C4E"/>
    <w:rsid w:val="00E86FFD"/>
    <w:rsid w:val="00EA060A"/>
    <w:rsid w:val="00EA24CD"/>
    <w:rsid w:val="00EB5366"/>
    <w:rsid w:val="00EE0468"/>
    <w:rsid w:val="00EE0E37"/>
    <w:rsid w:val="00F21DA9"/>
    <w:rsid w:val="00F2627A"/>
    <w:rsid w:val="00F36D71"/>
    <w:rsid w:val="00F42D38"/>
    <w:rsid w:val="00F53152"/>
    <w:rsid w:val="00F536B3"/>
    <w:rsid w:val="00F64D06"/>
    <w:rsid w:val="00F944B6"/>
    <w:rsid w:val="00F974C5"/>
    <w:rsid w:val="00FC3C56"/>
    <w:rsid w:val="00FE6339"/>
    <w:rsid w:val="00FE7B76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6BBCCEB"/>
  <w15:chartTrackingRefBased/>
  <w15:docId w15:val="{7D159344-1BE5-4DC1-9131-8340F5D2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24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454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424"/>
  </w:style>
  <w:style w:type="paragraph" w:styleId="Akapitzlist">
    <w:name w:val="List Paragraph"/>
    <w:basedOn w:val="Normalny"/>
    <w:uiPriority w:val="34"/>
    <w:qFormat/>
    <w:rsid w:val="00145424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4542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4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4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31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on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4CF8-33B1-4159-A6D5-53F63E549E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F004F0-F402-4AEA-914C-4825A34D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3010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30</cp:revision>
  <cp:lastPrinted>2022-03-02T15:01:00Z</cp:lastPrinted>
  <dcterms:created xsi:type="dcterms:W3CDTF">2022-02-23T15:13:00Z</dcterms:created>
  <dcterms:modified xsi:type="dcterms:W3CDTF">2022-03-04T11:25:00Z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a980b4ce-f0e8-47a6-a5e8-1b13557229a5</vt:lpwstr>
  </property>
  <property fmtid="{D5CDD505-2E9C-101B-9397-08002B2CF9AE}" pid="3" name="bjSaver">
    <vt:lpwstr>5phG9ryTwFG+YwSYCMuz8cHgSvep0a3g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