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AA" w:rsidRPr="00000755" w:rsidRDefault="007437AA" w:rsidP="007437AA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Uchwała nr 98</w:t>
      </w:r>
    </w:p>
    <w:p w:rsidR="007437AA" w:rsidRPr="00000755" w:rsidRDefault="007437AA" w:rsidP="007437AA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Rady Działalności Pożytku Publicznego</w:t>
      </w:r>
    </w:p>
    <w:p w:rsidR="007437AA" w:rsidRPr="00000755" w:rsidRDefault="007437AA" w:rsidP="007437AA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z dnia 20 lutego 2018 r.</w:t>
      </w:r>
    </w:p>
    <w:p w:rsidR="007437AA" w:rsidRPr="00000755" w:rsidRDefault="007437AA" w:rsidP="007437AA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 xml:space="preserve">w sprawie projektu rozporządzenia </w:t>
      </w:r>
      <w:proofErr w:type="spellStart"/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MRPiPS</w:t>
      </w:r>
      <w:proofErr w:type="spellEnd"/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 xml:space="preserve"> w sprawie mieszkań chronionych</w:t>
      </w:r>
    </w:p>
    <w:p w:rsidR="007437AA" w:rsidRPr="00000755" w:rsidRDefault="007437AA" w:rsidP="007437AA">
      <w:pPr>
        <w:rPr>
          <w:rFonts w:eastAsia="Gulim" w:cs="Times New Roman"/>
          <w:szCs w:val="24"/>
          <w:lang w:eastAsia="pl-PL"/>
        </w:rPr>
      </w:pPr>
    </w:p>
    <w:p w:rsidR="007437AA" w:rsidRPr="00000755" w:rsidRDefault="007437AA" w:rsidP="007437AA">
      <w:pPr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>Na podstawie § 10 rozporządzenia Ministra Pracy i Polityki Społecznej</w:t>
      </w:r>
      <w:r w:rsidRPr="00000755">
        <w:rPr>
          <w:rFonts w:eastAsia="Gulim" w:cs="Times New Roman"/>
          <w:color w:val="000000"/>
          <w:szCs w:val="24"/>
          <w:lang w:eastAsia="pl-PL"/>
        </w:rPr>
        <w:br/>
        <w:t>z dnia 8 października 2015 r. w sprawie Rady Działalności Pożytku Publicznego</w:t>
      </w:r>
      <w:r>
        <w:rPr>
          <w:rFonts w:eastAsia="Gulim" w:cs="Times New Roman"/>
          <w:color w:val="000000"/>
          <w:szCs w:val="24"/>
          <w:lang w:eastAsia="pl-PL"/>
        </w:rPr>
        <w:br/>
      </w:r>
      <w:r w:rsidRPr="00000755">
        <w:rPr>
          <w:rFonts w:eastAsia="Gulim" w:cs="Times New Roman"/>
          <w:color w:val="000000"/>
          <w:szCs w:val="24"/>
          <w:lang w:eastAsia="pl-PL"/>
        </w:rPr>
        <w:t>(Dz. U. z 2015 r., poz. 1706, ze zm.), oraz art. 35 ust. 2 ustawy z dnia 24 kwietnia 2003 r. o</w:t>
      </w:r>
      <w:r>
        <w:rPr>
          <w:rFonts w:eastAsia="Gulim" w:cs="Times New Roman"/>
          <w:color w:val="000000"/>
          <w:szCs w:val="24"/>
          <w:lang w:eastAsia="pl-PL"/>
        </w:rPr>
        <w:t> </w:t>
      </w:r>
      <w:r w:rsidRPr="00000755">
        <w:rPr>
          <w:rFonts w:eastAsia="Gulim" w:cs="Times New Roman"/>
          <w:color w:val="000000"/>
          <w:szCs w:val="24"/>
          <w:lang w:eastAsia="pl-PL"/>
        </w:rPr>
        <w:t xml:space="preserve">działalności pożytku publicznego i o wolontariacie (Dz. U. z 2016 r., poz. 1817, ze zm.), uchwala się stanowisko Rady Działalności Pożytku Publicznego </w:t>
      </w:r>
      <w:r w:rsidRPr="00000755">
        <w:rPr>
          <w:rFonts w:eastAsia="Gulim" w:cs="Times New Roman"/>
          <w:bCs/>
          <w:color w:val="000000"/>
          <w:szCs w:val="24"/>
          <w:lang w:eastAsia="pl-PL"/>
        </w:rPr>
        <w:t xml:space="preserve">w sprawie projektu rozporządzenia </w:t>
      </w:r>
      <w:proofErr w:type="spellStart"/>
      <w:r w:rsidRPr="00000755">
        <w:rPr>
          <w:rFonts w:eastAsia="Gulim" w:cs="Times New Roman"/>
          <w:bCs/>
          <w:color w:val="000000"/>
          <w:szCs w:val="24"/>
          <w:lang w:eastAsia="pl-PL"/>
        </w:rPr>
        <w:t>MRPiPS</w:t>
      </w:r>
      <w:proofErr w:type="spellEnd"/>
      <w:r w:rsidRPr="00000755">
        <w:rPr>
          <w:rFonts w:eastAsia="Gulim" w:cs="Times New Roman"/>
          <w:bCs/>
          <w:color w:val="000000"/>
          <w:szCs w:val="24"/>
          <w:lang w:eastAsia="pl-PL"/>
        </w:rPr>
        <w:t xml:space="preserve"> w sprawie mieszkań chronionych.</w:t>
      </w:r>
    </w:p>
    <w:p w:rsidR="007437AA" w:rsidRPr="00000755" w:rsidRDefault="007437AA" w:rsidP="007437AA">
      <w:pPr>
        <w:rPr>
          <w:rFonts w:eastAsia="Gulim" w:cs="Times New Roman"/>
          <w:szCs w:val="24"/>
          <w:lang w:eastAsia="pl-PL"/>
        </w:rPr>
      </w:pPr>
    </w:p>
    <w:p w:rsidR="007437AA" w:rsidRPr="00000755" w:rsidRDefault="007437AA" w:rsidP="007437AA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>§ 1</w:t>
      </w:r>
    </w:p>
    <w:p w:rsidR="007437AA" w:rsidRPr="00000755" w:rsidRDefault="007437AA" w:rsidP="007437AA">
      <w:pPr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 xml:space="preserve">Rada Działalności Pożytku Publicznego pozytywnie opiniuje przedstawiony przez </w:t>
      </w:r>
      <w:r w:rsidRPr="00000755">
        <w:rPr>
          <w:rFonts w:eastAsia="Gulim" w:cs="Times New Roman"/>
          <w:szCs w:val="24"/>
        </w:rPr>
        <w:t>Ministra Rodziny, Pracy i Polityki Społecznej</w:t>
      </w: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Pr="00000755">
        <w:rPr>
          <w:rFonts w:eastAsia="Gulim" w:cs="Times New Roman"/>
          <w:bCs/>
          <w:color w:val="000000"/>
          <w:szCs w:val="24"/>
          <w:lang w:eastAsia="pl-PL"/>
        </w:rPr>
        <w:t xml:space="preserve">projekt rozporządzenia </w:t>
      </w:r>
      <w:proofErr w:type="spellStart"/>
      <w:r w:rsidRPr="00000755">
        <w:rPr>
          <w:rFonts w:eastAsia="Gulim" w:cs="Times New Roman"/>
          <w:bCs/>
          <w:color w:val="000000"/>
          <w:szCs w:val="24"/>
          <w:lang w:eastAsia="pl-PL"/>
        </w:rPr>
        <w:t>MRPiPS</w:t>
      </w:r>
      <w:proofErr w:type="spellEnd"/>
      <w:r w:rsidRPr="00000755">
        <w:rPr>
          <w:rFonts w:eastAsia="Gulim" w:cs="Times New Roman"/>
          <w:bCs/>
          <w:color w:val="000000"/>
          <w:szCs w:val="24"/>
          <w:lang w:eastAsia="pl-PL"/>
        </w:rPr>
        <w:t xml:space="preserve"> w</w:t>
      </w:r>
      <w:r>
        <w:rPr>
          <w:rFonts w:eastAsia="Gulim" w:cs="Times New Roman"/>
          <w:bCs/>
          <w:color w:val="000000"/>
          <w:szCs w:val="24"/>
          <w:lang w:eastAsia="pl-PL"/>
        </w:rPr>
        <w:t xml:space="preserve"> </w:t>
      </w:r>
      <w:r w:rsidRPr="00000755">
        <w:rPr>
          <w:rFonts w:eastAsia="Gulim" w:cs="Times New Roman"/>
          <w:bCs/>
          <w:color w:val="000000"/>
          <w:szCs w:val="24"/>
          <w:lang w:eastAsia="pl-PL"/>
        </w:rPr>
        <w:t>sprawie mieszkań chronionych.</w:t>
      </w:r>
    </w:p>
    <w:p w:rsidR="007437AA" w:rsidRPr="00000755" w:rsidRDefault="007437AA" w:rsidP="007437AA">
      <w:pPr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iCs/>
          <w:szCs w:val="24"/>
        </w:rPr>
        <w:t>Projekt uwzględnia wiele zapisów sygnalizowanych przez Radę w trakcie prac nad </w:t>
      </w:r>
      <w:r w:rsidRPr="00000755">
        <w:rPr>
          <w:rFonts w:eastAsia="Gulim" w:cs="Times New Roman"/>
          <w:szCs w:val="24"/>
          <w:lang w:eastAsia="pl-PL"/>
        </w:rPr>
        <w:t>Wytycznymi Ministerstwa Rozwoju w zakresie realizacji przedsięwzięć w</w:t>
      </w:r>
      <w:r>
        <w:rPr>
          <w:rFonts w:eastAsia="Gulim" w:cs="Times New Roman"/>
          <w:szCs w:val="24"/>
          <w:lang w:eastAsia="pl-PL"/>
        </w:rPr>
        <w:t xml:space="preserve"> </w:t>
      </w:r>
      <w:r w:rsidRPr="00000755">
        <w:rPr>
          <w:rFonts w:eastAsia="Gulim" w:cs="Times New Roman"/>
          <w:szCs w:val="24"/>
          <w:lang w:eastAsia="pl-PL"/>
        </w:rPr>
        <w:t>obszarze włączenia społecznego i zwalczania ubóstwa z wykorzystaniem środków Europejskiego Funduszu Społecznego i Europejskiego Funduszu Rozwoju Regionalnego na lata 2014-2020, w zakresie mieszkań wspomaganych.</w:t>
      </w:r>
    </w:p>
    <w:p w:rsidR="007437AA" w:rsidRPr="00000755" w:rsidRDefault="007437AA" w:rsidP="007437AA">
      <w:pPr>
        <w:rPr>
          <w:rFonts w:eastAsia="Gulim" w:cs="Times New Roman"/>
          <w:color w:val="000000"/>
          <w:szCs w:val="24"/>
          <w:lang w:eastAsia="pl-PL"/>
        </w:rPr>
      </w:pPr>
      <w:r w:rsidRPr="00000755">
        <w:rPr>
          <w:rFonts w:eastAsia="Gulim" w:cs="Times New Roman"/>
          <w:szCs w:val="24"/>
          <w:lang w:eastAsia="pl-PL"/>
        </w:rPr>
        <w:t xml:space="preserve">Korekty wymaga jednak </w:t>
      </w:r>
      <w:r w:rsidRPr="00000755">
        <w:rPr>
          <w:rFonts w:eastAsia="Gulim" w:cs="Times New Roman"/>
          <w:color w:val="000000"/>
          <w:szCs w:val="24"/>
          <w:lang w:eastAsia="pl-PL"/>
        </w:rPr>
        <w:t>§ 4 rozporządzenia, który przy opisie usług zapewnianych w</w:t>
      </w:r>
      <w:r>
        <w:rPr>
          <w:rFonts w:eastAsia="Gulim" w:cs="Times New Roman"/>
          <w:color w:val="000000"/>
          <w:szCs w:val="24"/>
          <w:lang w:eastAsia="pl-PL"/>
        </w:rPr>
        <w:t> </w:t>
      </w:r>
      <w:r w:rsidRPr="00000755">
        <w:rPr>
          <w:rFonts w:eastAsia="Gulim" w:cs="Times New Roman"/>
          <w:color w:val="000000"/>
          <w:szCs w:val="24"/>
          <w:lang w:eastAsia="pl-PL"/>
        </w:rPr>
        <w:t>mieszkaniu chronionym, powinien zawierać klauzulę „w szczególności”,</w:t>
      </w:r>
      <w:r w:rsidRPr="00000755">
        <w:rPr>
          <w:rFonts w:eastAsia="Gulim" w:cs="Times New Roman"/>
          <w:color w:val="000000"/>
          <w:szCs w:val="24"/>
          <w:lang w:eastAsia="pl-PL"/>
        </w:rPr>
        <w:br/>
        <w:t>lub w inny sposób zapisaną formułę zindywidualizowanego wsparcia dostosowanego do</w:t>
      </w:r>
      <w:r>
        <w:rPr>
          <w:rFonts w:eastAsia="Gulim" w:cs="Times New Roman"/>
          <w:color w:val="000000"/>
          <w:szCs w:val="24"/>
          <w:lang w:eastAsia="pl-PL"/>
        </w:rPr>
        <w:t> </w:t>
      </w:r>
      <w:r w:rsidRPr="00000755">
        <w:rPr>
          <w:rFonts w:eastAsia="Gulim" w:cs="Times New Roman"/>
          <w:color w:val="000000"/>
          <w:szCs w:val="24"/>
          <w:lang w:eastAsia="pl-PL"/>
        </w:rPr>
        <w:t>potrzeb uczestników, a nie jednolity dla wszystkich system usług.</w:t>
      </w:r>
    </w:p>
    <w:p w:rsidR="007437AA" w:rsidRPr="00000755" w:rsidRDefault="007437AA" w:rsidP="007437AA">
      <w:pPr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 xml:space="preserve">Jednocześnie Rada Działalności Pożytku Publicznego, zwraca się do </w:t>
      </w:r>
      <w:proofErr w:type="spellStart"/>
      <w:r w:rsidRPr="00000755">
        <w:rPr>
          <w:rFonts w:eastAsia="Gulim" w:cs="Times New Roman"/>
          <w:color w:val="000000"/>
          <w:szCs w:val="24"/>
          <w:lang w:eastAsia="pl-PL"/>
        </w:rPr>
        <w:t>MRPiPS</w:t>
      </w:r>
      <w:proofErr w:type="spellEnd"/>
      <w:r w:rsidRPr="00000755">
        <w:rPr>
          <w:rFonts w:eastAsia="Gulim" w:cs="Times New Roman"/>
          <w:color w:val="000000"/>
          <w:szCs w:val="24"/>
          <w:lang w:eastAsia="pl-PL"/>
        </w:rPr>
        <w:t xml:space="preserve"> o</w:t>
      </w:r>
      <w:r>
        <w:rPr>
          <w:rFonts w:eastAsia="Gulim" w:cs="Times New Roman"/>
          <w:color w:val="000000"/>
          <w:szCs w:val="24"/>
          <w:lang w:eastAsia="pl-PL"/>
        </w:rPr>
        <w:t xml:space="preserve"> </w:t>
      </w:r>
      <w:r w:rsidRPr="00000755">
        <w:rPr>
          <w:rFonts w:eastAsia="Gulim" w:cs="Times New Roman"/>
          <w:color w:val="000000"/>
          <w:szCs w:val="24"/>
          <w:lang w:eastAsia="pl-PL"/>
        </w:rPr>
        <w:t>pilne uregulowanie statusu mieszkań wspomaganych, bowiem obecny stan</w:t>
      </w:r>
      <w:r>
        <w:rPr>
          <w:rFonts w:eastAsia="Gulim" w:cs="Times New Roman"/>
          <w:color w:val="000000"/>
          <w:szCs w:val="24"/>
          <w:lang w:eastAsia="pl-PL"/>
        </w:rPr>
        <w:t xml:space="preserve"> </w:t>
      </w:r>
      <w:r w:rsidRPr="00000755">
        <w:rPr>
          <w:rFonts w:eastAsia="Gulim" w:cs="Times New Roman"/>
          <w:color w:val="000000"/>
          <w:szCs w:val="24"/>
          <w:lang w:eastAsia="pl-PL"/>
        </w:rPr>
        <w:t>prawny</w:t>
      </w:r>
      <w:r>
        <w:rPr>
          <w:rFonts w:eastAsia="Gulim" w:cs="Times New Roman"/>
          <w:color w:val="000000"/>
          <w:szCs w:val="24"/>
          <w:lang w:eastAsia="pl-PL"/>
        </w:rPr>
        <w:br/>
      </w:r>
      <w:r w:rsidRPr="00000755">
        <w:rPr>
          <w:rFonts w:eastAsia="Gulim" w:cs="Times New Roman"/>
          <w:color w:val="000000"/>
          <w:szCs w:val="24"/>
          <w:lang w:eastAsia="pl-PL"/>
        </w:rPr>
        <w:t xml:space="preserve">stoi w sprzeczności zarówno z wytycznymi Ministra Inwestycji </w:t>
      </w:r>
      <w:r>
        <w:rPr>
          <w:rFonts w:eastAsia="Gulim" w:cs="Times New Roman"/>
          <w:color w:val="000000"/>
          <w:szCs w:val="24"/>
          <w:lang w:eastAsia="pl-PL"/>
        </w:rPr>
        <w:t xml:space="preserve">i </w:t>
      </w:r>
      <w:r w:rsidRPr="00000755">
        <w:rPr>
          <w:rFonts w:eastAsia="Gulim" w:cs="Times New Roman"/>
          <w:color w:val="000000"/>
          <w:szCs w:val="24"/>
          <w:lang w:eastAsia="pl-PL"/>
        </w:rPr>
        <w:t>Rozwoju, jak również programem „Za życiem”. Utrzymanie tej sytuacji budzi obawy o utrzymanie trwałości wsparcia finansowanego ze środków Europejskiego Funduszu Społecznego, i może zaprzepaścić działania wielu organizacji obywatelskich.</w:t>
      </w:r>
    </w:p>
    <w:p w:rsidR="007437AA" w:rsidRPr="00000755" w:rsidRDefault="007437AA" w:rsidP="007437AA">
      <w:pPr>
        <w:rPr>
          <w:rFonts w:eastAsia="Gulim" w:cs="Times New Roman"/>
          <w:szCs w:val="24"/>
          <w:lang w:eastAsia="pl-PL"/>
        </w:rPr>
      </w:pPr>
    </w:p>
    <w:p w:rsidR="007437AA" w:rsidRPr="00000755" w:rsidRDefault="007437AA" w:rsidP="007437AA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>§ 2</w:t>
      </w:r>
    </w:p>
    <w:p w:rsidR="00FE7BC3" w:rsidRDefault="007437AA" w:rsidP="007437AA">
      <w:r w:rsidRPr="00000755">
        <w:rPr>
          <w:rFonts w:eastAsia="Gulim" w:cs="Times New Roman"/>
          <w:color w:val="000000"/>
          <w:szCs w:val="24"/>
          <w:lang w:eastAsia="pl-PL"/>
        </w:rPr>
        <w:t>Uchwała wchodzi w życie z dniem podjęcia.</w:t>
      </w:r>
      <w:bookmarkStart w:id="0" w:name="_GoBack"/>
      <w:bookmarkEnd w:id="0"/>
    </w:p>
    <w:sectPr w:rsidR="00FE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AA"/>
    <w:rsid w:val="00332565"/>
    <w:rsid w:val="006A4289"/>
    <w:rsid w:val="007304D1"/>
    <w:rsid w:val="007437AA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1A6CB-F3DA-4C1D-A775-36DBF48F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7AA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Wodzyńska Joanna</cp:lastModifiedBy>
  <cp:revision>1</cp:revision>
  <dcterms:created xsi:type="dcterms:W3CDTF">2018-03-26T10:26:00Z</dcterms:created>
  <dcterms:modified xsi:type="dcterms:W3CDTF">2018-03-26T10:26:00Z</dcterms:modified>
</cp:coreProperties>
</file>