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D" w:rsidRPr="0008235D" w:rsidRDefault="00607AD2" w:rsidP="002227CD">
      <w:pPr>
        <w:rPr>
          <w:rFonts w:ascii="Arial" w:hAnsi="Arial" w:cs="Arial"/>
          <w:sz w:val="22"/>
          <w:szCs w:val="22"/>
        </w:rPr>
      </w:pPr>
      <w:r w:rsidRPr="0008235D">
        <w:rPr>
          <w:rFonts w:ascii="Arial" w:hAnsi="Arial" w:cs="Arial"/>
          <w:sz w:val="22"/>
          <w:szCs w:val="22"/>
        </w:rPr>
        <w:t>RDOŚ-Gd-WOO.42</w:t>
      </w:r>
      <w:r w:rsidR="00E5676E">
        <w:rPr>
          <w:rFonts w:ascii="Arial" w:hAnsi="Arial" w:cs="Arial"/>
          <w:sz w:val="22"/>
          <w:szCs w:val="22"/>
        </w:rPr>
        <w:t>0</w:t>
      </w:r>
      <w:r w:rsidRPr="0008235D">
        <w:rPr>
          <w:rFonts w:ascii="Arial" w:hAnsi="Arial" w:cs="Arial"/>
          <w:sz w:val="22"/>
          <w:szCs w:val="22"/>
        </w:rPr>
        <w:t>.</w:t>
      </w:r>
      <w:r w:rsidR="00E06EC7">
        <w:rPr>
          <w:rFonts w:ascii="Arial" w:hAnsi="Arial" w:cs="Arial"/>
          <w:sz w:val="22"/>
          <w:szCs w:val="22"/>
        </w:rPr>
        <w:t>6</w:t>
      </w:r>
      <w:r w:rsidRPr="0008235D">
        <w:rPr>
          <w:rFonts w:ascii="Arial" w:hAnsi="Arial" w:cs="Arial"/>
          <w:sz w:val="22"/>
          <w:szCs w:val="22"/>
        </w:rPr>
        <w:t>.</w:t>
      </w:r>
      <w:r w:rsidR="00E06EC7">
        <w:rPr>
          <w:rFonts w:ascii="Arial" w:hAnsi="Arial" w:cs="Arial"/>
          <w:sz w:val="22"/>
          <w:szCs w:val="22"/>
        </w:rPr>
        <w:t>2023</w:t>
      </w:r>
      <w:r w:rsidRPr="0008235D">
        <w:rPr>
          <w:rFonts w:ascii="Arial" w:hAnsi="Arial" w:cs="Arial"/>
          <w:sz w:val="22"/>
          <w:szCs w:val="22"/>
        </w:rPr>
        <w:t>.</w:t>
      </w:r>
      <w:r w:rsidR="00A319AF">
        <w:rPr>
          <w:rFonts w:ascii="Arial" w:hAnsi="Arial" w:cs="Arial"/>
          <w:sz w:val="22"/>
          <w:szCs w:val="22"/>
        </w:rPr>
        <w:t>WR</w:t>
      </w:r>
      <w:r w:rsidRPr="0008235D">
        <w:rPr>
          <w:rFonts w:ascii="Arial" w:hAnsi="Arial" w:cs="Arial"/>
          <w:sz w:val="22"/>
          <w:szCs w:val="22"/>
        </w:rPr>
        <w:t>.</w:t>
      </w:r>
      <w:r w:rsidR="008C4DDA">
        <w:rPr>
          <w:rFonts w:ascii="Arial" w:hAnsi="Arial" w:cs="Arial"/>
          <w:sz w:val="22"/>
          <w:szCs w:val="22"/>
        </w:rPr>
        <w:t>IBA.1</w:t>
      </w:r>
      <w:r w:rsidR="00825EE3">
        <w:rPr>
          <w:rFonts w:ascii="Arial" w:hAnsi="Arial" w:cs="Arial"/>
          <w:sz w:val="22"/>
          <w:szCs w:val="22"/>
        </w:rPr>
        <w:t>2</w:t>
      </w:r>
      <w:r w:rsidR="008C4DDA">
        <w:rPr>
          <w:rFonts w:ascii="Arial" w:hAnsi="Arial" w:cs="Arial"/>
          <w:sz w:val="22"/>
          <w:szCs w:val="22"/>
        </w:rPr>
        <w:t xml:space="preserve">        </w:t>
      </w:r>
      <w:r w:rsidR="002227CD">
        <w:rPr>
          <w:rFonts w:ascii="Arial" w:hAnsi="Arial" w:cs="Arial"/>
          <w:sz w:val="22"/>
          <w:szCs w:val="22"/>
        </w:rPr>
        <w:t xml:space="preserve">                </w:t>
      </w:r>
      <w:r w:rsidR="00270F03">
        <w:rPr>
          <w:rFonts w:ascii="Arial" w:hAnsi="Arial" w:cs="Arial"/>
          <w:sz w:val="22"/>
          <w:szCs w:val="22"/>
        </w:rPr>
        <w:t xml:space="preserve">         </w:t>
      </w:r>
      <w:r w:rsidR="002227CD">
        <w:rPr>
          <w:rFonts w:ascii="Arial" w:hAnsi="Arial" w:cs="Arial"/>
          <w:sz w:val="22"/>
          <w:szCs w:val="22"/>
        </w:rPr>
        <w:t xml:space="preserve">           </w:t>
      </w:r>
      <w:r w:rsidR="002227CD" w:rsidRPr="0008235D">
        <w:rPr>
          <w:rFonts w:ascii="Arial" w:hAnsi="Arial" w:cs="Arial"/>
          <w:sz w:val="22"/>
          <w:szCs w:val="22"/>
        </w:rPr>
        <w:t>Gdańsk</w:t>
      </w:r>
      <w:r w:rsidR="002227CD">
        <w:rPr>
          <w:rFonts w:ascii="Arial" w:hAnsi="Arial" w:cs="Arial"/>
          <w:sz w:val="22"/>
          <w:szCs w:val="22"/>
        </w:rPr>
        <w:t xml:space="preserve">, dnia        </w:t>
      </w:r>
      <w:r w:rsidR="008C4DDA">
        <w:rPr>
          <w:rFonts w:ascii="Arial" w:hAnsi="Arial" w:cs="Arial"/>
          <w:sz w:val="22"/>
          <w:szCs w:val="22"/>
        </w:rPr>
        <w:t>lipca</w:t>
      </w:r>
      <w:r w:rsidR="002227CD">
        <w:rPr>
          <w:rFonts w:ascii="Arial" w:hAnsi="Arial" w:cs="Arial"/>
          <w:sz w:val="22"/>
          <w:szCs w:val="22"/>
        </w:rPr>
        <w:t xml:space="preserve"> 2023 r.</w:t>
      </w:r>
    </w:p>
    <w:p w:rsidR="00607AD2" w:rsidRPr="002227CD" w:rsidRDefault="009B5222" w:rsidP="00E35F8D">
      <w:pPr>
        <w:tabs>
          <w:tab w:val="left" w:pos="2292"/>
        </w:tabs>
        <w:rPr>
          <w:rFonts w:ascii="Arial" w:hAnsi="Arial" w:cs="Arial"/>
          <w:i/>
          <w:sz w:val="16"/>
          <w:szCs w:val="16"/>
        </w:rPr>
      </w:pPr>
      <w:r w:rsidRPr="002227CD">
        <w:rPr>
          <w:rFonts w:ascii="Arial" w:hAnsi="Arial" w:cs="Arial"/>
          <w:i/>
          <w:sz w:val="16"/>
          <w:szCs w:val="16"/>
        </w:rPr>
        <w:t>za dowodem doręczenia</w:t>
      </w:r>
    </w:p>
    <w:p w:rsidR="00A319AF" w:rsidRPr="00A319AF" w:rsidRDefault="00A319AF" w:rsidP="00E35F8D">
      <w:pPr>
        <w:spacing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319AF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:rsidR="00B33860" w:rsidRPr="00103FC8" w:rsidRDefault="007004D9" w:rsidP="00E35F8D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6816F0">
        <w:rPr>
          <w:rFonts w:ascii="Arial" w:hAnsi="Arial" w:cs="Arial"/>
          <w:sz w:val="22"/>
          <w:szCs w:val="22"/>
        </w:rPr>
        <w:t xml:space="preserve">Działając na podstawie </w:t>
      </w:r>
      <w:r w:rsidR="00B33860" w:rsidRPr="006816F0">
        <w:rPr>
          <w:rFonts w:ascii="Arial" w:hAnsi="Arial" w:cs="Arial"/>
          <w:sz w:val="22"/>
          <w:szCs w:val="22"/>
        </w:rPr>
        <w:t xml:space="preserve">art. 10 i </w:t>
      </w:r>
      <w:r w:rsidRPr="006816F0">
        <w:rPr>
          <w:rFonts w:ascii="Arial" w:hAnsi="Arial" w:cs="Arial"/>
          <w:sz w:val="22"/>
          <w:szCs w:val="22"/>
        </w:rPr>
        <w:t xml:space="preserve">art. 49 </w:t>
      </w:r>
      <w:r w:rsidR="008C4DDA" w:rsidRPr="006816F0">
        <w:rPr>
          <w:rFonts w:ascii="Arial" w:hAnsi="Arial" w:cs="Arial"/>
          <w:i/>
          <w:sz w:val="22"/>
          <w:szCs w:val="22"/>
        </w:rPr>
        <w:t xml:space="preserve">ustawy z dnia 14 czerwca 1960 r. Kodeks postępowania administracyjnego (t.j. Dz. U. z 2023 r. poz. 775 ze zm.) </w:t>
      </w:r>
      <w:r w:rsidRPr="006816F0">
        <w:rPr>
          <w:rFonts w:ascii="Arial" w:hAnsi="Arial" w:cs="Arial"/>
          <w:sz w:val="22"/>
          <w:szCs w:val="22"/>
        </w:rPr>
        <w:t xml:space="preserve">oraz z art. 75 ust. 1 pkt 1 lit. p) i art. 74 ust. 3 </w:t>
      </w:r>
      <w:r w:rsidR="008C4DDA" w:rsidRPr="006816F0">
        <w:rPr>
          <w:rFonts w:ascii="Arial" w:hAnsi="Arial" w:cs="Arial"/>
          <w:i/>
          <w:sz w:val="22"/>
          <w:szCs w:val="22"/>
        </w:rPr>
        <w:t>ustawy z dnia 3 października 2008 r. o udostępn</w:t>
      </w:r>
      <w:r w:rsidR="00825EE3">
        <w:rPr>
          <w:rFonts w:ascii="Arial" w:hAnsi="Arial" w:cs="Arial"/>
          <w:i/>
          <w:sz w:val="22"/>
          <w:szCs w:val="22"/>
        </w:rPr>
        <w:t>ianiu informacji o środowisku i </w:t>
      </w:r>
      <w:r w:rsidR="008C4DDA" w:rsidRPr="006816F0">
        <w:rPr>
          <w:rFonts w:ascii="Arial" w:hAnsi="Arial" w:cs="Arial"/>
          <w:i/>
          <w:sz w:val="22"/>
          <w:szCs w:val="22"/>
        </w:rPr>
        <w:t xml:space="preserve">jego ochronie, udziale społeczeństwa w ochronie środowiska oraz o ocenach oddziaływania na środowisko (t.j. Dz. U. z 2023 r. poz. 1094 ze zm.), </w:t>
      </w:r>
      <w:r w:rsidRPr="006816F0">
        <w:rPr>
          <w:rFonts w:ascii="Arial" w:hAnsi="Arial" w:cs="Arial"/>
          <w:sz w:val="22"/>
          <w:szCs w:val="22"/>
        </w:rPr>
        <w:t xml:space="preserve">Regionalny Dyrektor Ochrony Środowiska w Gdańsku niniejszym zawiadamia strony postępowania, </w:t>
      </w:r>
      <w:r w:rsidR="00103FC8" w:rsidRPr="006816F0">
        <w:rPr>
          <w:rFonts w:ascii="Arial" w:hAnsi="Arial" w:cs="Arial"/>
          <w:sz w:val="22"/>
          <w:szCs w:val="22"/>
        </w:rPr>
        <w:t xml:space="preserve">iż w sprawie wniosku o wydanie decyzji o środowiskowych uwarunkowaniach </w:t>
      </w:r>
      <w:r w:rsidR="00103FC8" w:rsidRPr="006816F0">
        <w:rPr>
          <w:rFonts w:ascii="Arial" w:eastAsia="Calibri" w:hAnsi="Arial" w:cs="Arial"/>
          <w:sz w:val="22"/>
          <w:szCs w:val="22"/>
          <w:lang w:eastAsia="en-US"/>
        </w:rPr>
        <w:t xml:space="preserve">Generalnej Dyrekcji Dróg </w:t>
      </w:r>
      <w:r w:rsidR="00EE253C">
        <w:rPr>
          <w:rFonts w:ascii="Arial" w:eastAsia="Calibri" w:hAnsi="Arial" w:cs="Arial"/>
          <w:sz w:val="22"/>
          <w:szCs w:val="22"/>
          <w:lang w:eastAsia="en-US"/>
        </w:rPr>
        <w:t>Krajowych i Autostrad Oddział w </w:t>
      </w:r>
      <w:r w:rsidR="00103FC8" w:rsidRPr="006816F0">
        <w:rPr>
          <w:rFonts w:ascii="Arial" w:eastAsia="Calibri" w:hAnsi="Arial" w:cs="Arial"/>
          <w:sz w:val="22"/>
          <w:szCs w:val="22"/>
          <w:lang w:eastAsia="en-US"/>
        </w:rPr>
        <w:t xml:space="preserve">Gdańsku reprezentowanej przez pełnomocnika Panią Dorotę Pelplińską - Lorenz z dnia 31.01.2023 r. (data wpływu: 31.01.2023 r.) </w:t>
      </w:r>
      <w:r w:rsidR="00103FC8">
        <w:rPr>
          <w:rFonts w:ascii="Arial" w:hAnsi="Arial" w:cs="Arial"/>
          <w:sz w:val="22"/>
          <w:szCs w:val="22"/>
        </w:rPr>
        <w:t xml:space="preserve">dotyczącego </w:t>
      </w:r>
      <w:r w:rsidR="00103FC8" w:rsidRPr="006816F0">
        <w:rPr>
          <w:rFonts w:ascii="Arial" w:eastAsia="Calibri" w:hAnsi="Arial" w:cs="Arial"/>
          <w:sz w:val="22"/>
          <w:szCs w:val="22"/>
          <w:lang w:eastAsia="en-US"/>
        </w:rPr>
        <w:t>przedsięwzięcia pn.:</w:t>
      </w:r>
      <w:r w:rsidRPr="006816F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816F0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EE253C">
        <w:rPr>
          <w:rFonts w:ascii="Arial" w:eastAsia="Calibri" w:hAnsi="Arial" w:cs="Arial"/>
          <w:b/>
          <w:sz w:val="22"/>
          <w:szCs w:val="22"/>
          <w:lang w:eastAsia="en-US"/>
        </w:rPr>
        <w:t>Rozbudowa i </w:t>
      </w:r>
      <w:r w:rsidRPr="006816F0">
        <w:rPr>
          <w:rFonts w:ascii="Arial" w:eastAsia="Calibri" w:hAnsi="Arial" w:cs="Arial"/>
          <w:b/>
          <w:sz w:val="22"/>
          <w:szCs w:val="22"/>
          <w:lang w:eastAsia="en-US"/>
        </w:rPr>
        <w:t>przebudowa MOP Kamień Północ i MOP Kamień Połudn</w:t>
      </w:r>
      <w:r w:rsidR="006816F0" w:rsidRPr="006816F0">
        <w:rPr>
          <w:rFonts w:ascii="Arial" w:eastAsia="Calibri" w:hAnsi="Arial" w:cs="Arial"/>
          <w:b/>
          <w:sz w:val="22"/>
          <w:szCs w:val="22"/>
          <w:lang w:eastAsia="en-US"/>
        </w:rPr>
        <w:t>ie w pasie drogi ekspresowej S6</w:t>
      </w:r>
      <w:r w:rsidRPr="006816F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6816F0">
        <w:rPr>
          <w:rFonts w:ascii="Arial" w:eastAsia="Calibri" w:hAnsi="Arial" w:cs="Arial"/>
          <w:b/>
          <w:bCs/>
          <w:sz w:val="22"/>
          <w:szCs w:val="22"/>
          <w:lang w:eastAsia="en-US"/>
        </w:rPr>
        <w:t>obręb 0009 Kamień, dz. nr 53/31, 54/1, 55/5, 56/1, 56/2, 56/3, 56/4, 56/5, 56/6, 56/9, 57/3, 58/13, 58/15, 58/17, 58/19, 58/21, 58/22, 58/35, 58/38, 58/40, 58/42, 58/44, 58/46, 58/48, 58/50, 58/53, 59/1, 59/4, 59/7, obręb 0021 Kieleńska Huta, dz. nr 100/1, 114/1, 114/8, 119/1, 120/5, woj. pomorskie, powiat wejherowski, gm. Szemud”</w:t>
      </w:r>
      <w:r w:rsidR="00B33860" w:rsidRPr="006816F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="00B33860" w:rsidRPr="006816F0">
        <w:rPr>
          <w:rFonts w:ascii="Arial" w:hAnsi="Arial" w:cs="Arial"/>
          <w:sz w:val="22"/>
          <w:szCs w:val="22"/>
          <w:u w:val="single"/>
        </w:rPr>
        <w:t>zakończono zbieranie dowodów</w:t>
      </w:r>
      <w:r w:rsidR="00EE253C">
        <w:rPr>
          <w:rFonts w:ascii="Arial" w:hAnsi="Arial" w:cs="Arial"/>
          <w:sz w:val="22"/>
          <w:szCs w:val="22"/>
        </w:rPr>
        <w:t xml:space="preserve"> w </w:t>
      </w:r>
      <w:r w:rsidR="00B33860" w:rsidRPr="006816F0">
        <w:rPr>
          <w:rFonts w:ascii="Arial" w:hAnsi="Arial" w:cs="Arial"/>
          <w:sz w:val="22"/>
          <w:szCs w:val="22"/>
        </w:rPr>
        <w:t xml:space="preserve">przedmiotowej sprawie. </w:t>
      </w:r>
    </w:p>
    <w:p w:rsidR="00B33860" w:rsidRPr="006816F0" w:rsidRDefault="00B33860" w:rsidP="00E35F8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816F0">
        <w:rPr>
          <w:rFonts w:ascii="Arial" w:hAnsi="Arial" w:cs="Arial"/>
          <w:sz w:val="22"/>
          <w:szCs w:val="22"/>
        </w:rPr>
        <w:t>W związku z powyższym informuje się, iż zainteresowane strony postępowania mogą zapoznać się z</w:t>
      </w:r>
      <w:r w:rsidRPr="006816F0">
        <w:rPr>
          <w:rFonts w:ascii="Arial" w:hAnsi="Arial" w:cs="Arial"/>
          <w:bCs/>
          <w:sz w:val="22"/>
          <w:szCs w:val="22"/>
        </w:rPr>
        <w:t xml:space="preserve"> aktami sprawy oraz wypowiedzieć co do zebranych dowodów, materiałów oraz zgłoszonych żądań</w:t>
      </w:r>
      <w:r w:rsidRPr="006816F0">
        <w:rPr>
          <w:rFonts w:ascii="Arial" w:hAnsi="Arial" w:cs="Arial"/>
          <w:sz w:val="22"/>
          <w:szCs w:val="22"/>
        </w:rPr>
        <w:t xml:space="preserve"> w Wydziale Ocen Oddziaływania na Środowisko Regionalnej Dyrekcji Ochrony Środowiska w Gdańsku, ul. Chmielna 54/57, pok. nr 108, </w:t>
      </w:r>
      <w:r w:rsidRPr="006816F0">
        <w:rPr>
          <w:rFonts w:ascii="Arial" w:hAnsi="Arial" w:cs="Arial"/>
          <w:color w:val="000000"/>
          <w:sz w:val="22"/>
          <w:szCs w:val="22"/>
        </w:rPr>
        <w:t>po wcześniejszym umówieniu (np. telefonicznie).</w:t>
      </w:r>
    </w:p>
    <w:p w:rsidR="00B33860" w:rsidRPr="006816F0" w:rsidRDefault="00B33860" w:rsidP="00E35F8D">
      <w:pPr>
        <w:spacing w:line="276" w:lineRule="auto"/>
        <w:rPr>
          <w:rFonts w:ascii="Arial" w:hAnsi="Arial" w:cs="Arial"/>
          <w:sz w:val="22"/>
          <w:szCs w:val="22"/>
        </w:rPr>
      </w:pPr>
      <w:r w:rsidRPr="006816F0">
        <w:rPr>
          <w:rFonts w:ascii="Arial" w:hAnsi="Arial" w:cs="Arial"/>
          <w:bCs/>
          <w:sz w:val="22"/>
          <w:szCs w:val="22"/>
        </w:rPr>
        <w:t>Decyzja kończąca przedmiotowe postępowanie zostanie wydana nie wcześniej niż po upływie 7 dni od dnia doręczenia niniejszego zawiadomienia.</w:t>
      </w:r>
    </w:p>
    <w:p w:rsidR="002227CD" w:rsidRPr="006816F0" w:rsidRDefault="002227CD" w:rsidP="00E35F8D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6816F0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2227CD" w:rsidRDefault="002227CD" w:rsidP="00E35F8D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2227CD" w:rsidRPr="00294032" w:rsidRDefault="002227CD" w:rsidP="00E35F8D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2227CD" w:rsidRPr="00665D17" w:rsidRDefault="002227CD" w:rsidP="00E35F8D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 w:rsidRPr="00665D17">
        <w:rPr>
          <w:rFonts w:ascii="Arial" w:hAnsi="Arial" w:cs="Arial"/>
          <w:sz w:val="22"/>
          <w:szCs w:val="22"/>
        </w:rPr>
        <w:t>Pieczęć urzędu:</w:t>
      </w:r>
    </w:p>
    <w:p w:rsidR="002227CD" w:rsidRDefault="002227CD" w:rsidP="002227CD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276F44" w:rsidRDefault="00276F44" w:rsidP="004F0A0A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A3279" w:rsidRDefault="009A3279" w:rsidP="004F0A0A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32EDA" w:rsidRDefault="00E32EDA" w:rsidP="004F0A0A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70F03" w:rsidRDefault="00270F03" w:rsidP="004F0A0A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33860" w:rsidRDefault="00B33860" w:rsidP="00B33860">
      <w:pPr>
        <w:jc w:val="both"/>
        <w:rPr>
          <w:rFonts w:ascii="Arial" w:hAnsi="Arial" w:cs="Arial"/>
          <w:sz w:val="14"/>
          <w:szCs w:val="14"/>
          <w:u w:val="single"/>
        </w:rPr>
      </w:pPr>
    </w:p>
    <w:p w:rsidR="00B33860" w:rsidRPr="00825EE3" w:rsidRDefault="00B33860" w:rsidP="00E35F8D">
      <w:pPr>
        <w:rPr>
          <w:rFonts w:ascii="Arial" w:hAnsi="Arial" w:cs="Arial"/>
          <w:i/>
          <w:sz w:val="14"/>
          <w:szCs w:val="14"/>
        </w:rPr>
      </w:pPr>
      <w:r w:rsidRPr="00825EE3">
        <w:rPr>
          <w:rFonts w:ascii="Arial" w:hAnsi="Arial" w:cs="Arial"/>
          <w:sz w:val="14"/>
          <w:szCs w:val="14"/>
          <w:u w:val="single"/>
        </w:rPr>
        <w:t>Art. 10. §  1 Kpa:</w:t>
      </w:r>
      <w:r w:rsidRPr="00825EE3">
        <w:rPr>
          <w:rFonts w:ascii="Arial" w:hAnsi="Arial" w:cs="Arial"/>
          <w:sz w:val="14"/>
          <w:szCs w:val="14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2227CD" w:rsidRPr="00825EE3" w:rsidRDefault="002227CD" w:rsidP="00E35F8D">
      <w:pPr>
        <w:contextualSpacing/>
        <w:rPr>
          <w:rFonts w:ascii="Arial" w:hAnsi="Arial" w:cs="Arial"/>
          <w:sz w:val="14"/>
          <w:szCs w:val="14"/>
        </w:rPr>
      </w:pPr>
      <w:r w:rsidRPr="00825EE3">
        <w:rPr>
          <w:rFonts w:ascii="Arial" w:hAnsi="Arial" w:cs="Arial"/>
          <w:sz w:val="14"/>
          <w:szCs w:val="14"/>
          <w:u w:val="single"/>
        </w:rPr>
        <w:t>Art. 49 § kpa</w:t>
      </w:r>
      <w:r w:rsidRPr="00825EE3">
        <w:rPr>
          <w:rFonts w:ascii="Arial" w:hAnsi="Arial" w:cs="Arial"/>
          <w:sz w:val="14"/>
          <w:szCs w:val="14"/>
        </w:rPr>
        <w:t>:</w:t>
      </w:r>
      <w:r w:rsidRPr="00825EE3">
        <w:rPr>
          <w:rFonts w:ascii="Arial" w:hAnsi="Arial" w:cs="Arial"/>
          <w:i/>
          <w:sz w:val="14"/>
          <w:szCs w:val="14"/>
        </w:rPr>
        <w:t xml:space="preserve"> </w:t>
      </w:r>
      <w:r w:rsidRPr="00825EE3">
        <w:rPr>
          <w:rStyle w:val="alb"/>
          <w:rFonts w:ascii="Arial" w:hAnsi="Arial" w:cs="Arial"/>
          <w:sz w:val="14"/>
          <w:szCs w:val="14"/>
        </w:rPr>
        <w:t xml:space="preserve">§  1.  </w:t>
      </w:r>
      <w:r w:rsidRPr="00825EE3">
        <w:rPr>
          <w:rFonts w:ascii="Arial" w:hAnsi="Arial" w:cs="Arial"/>
          <w:sz w:val="14"/>
          <w:szCs w:val="14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2227CD" w:rsidRPr="00825EE3" w:rsidRDefault="002227CD" w:rsidP="00E35F8D">
      <w:pPr>
        <w:contextualSpacing/>
        <w:rPr>
          <w:rFonts w:ascii="Arial" w:hAnsi="Arial" w:cs="Arial"/>
          <w:sz w:val="14"/>
          <w:szCs w:val="14"/>
        </w:rPr>
      </w:pPr>
      <w:r w:rsidRPr="00825EE3">
        <w:rPr>
          <w:rStyle w:val="alb"/>
          <w:rFonts w:ascii="Arial" w:hAnsi="Arial" w:cs="Arial"/>
          <w:sz w:val="14"/>
          <w:szCs w:val="14"/>
        </w:rPr>
        <w:t xml:space="preserve">§  2.  </w:t>
      </w:r>
      <w:r w:rsidRPr="00825EE3">
        <w:rPr>
          <w:rFonts w:ascii="Arial" w:hAnsi="Arial" w:cs="Arial"/>
          <w:sz w:val="14"/>
          <w:szCs w:val="14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33860" w:rsidRPr="00825EE3" w:rsidRDefault="00B33860" w:rsidP="00E35F8D">
      <w:pPr>
        <w:rPr>
          <w:rFonts w:ascii="Arial" w:eastAsia="Calibri" w:hAnsi="Arial" w:cs="Arial"/>
          <w:sz w:val="14"/>
          <w:szCs w:val="14"/>
          <w:shd w:val="clear" w:color="auto" w:fill="FFFFFF"/>
          <w:lang w:eastAsia="en-US"/>
        </w:rPr>
      </w:pPr>
      <w:bookmarkStart w:id="0" w:name="_Hlk22027652"/>
      <w:bookmarkStart w:id="1" w:name="_Hlk28594131"/>
      <w:r w:rsidRPr="00825EE3">
        <w:rPr>
          <w:rFonts w:ascii="Arial" w:hAnsi="Arial" w:cs="Arial"/>
          <w:sz w:val="14"/>
          <w:szCs w:val="14"/>
          <w:u w:val="single"/>
        </w:rPr>
        <w:t>Art. 75 ust. 1 pkt 1 lit. p ustawy ooś</w:t>
      </w:r>
      <w:r w:rsidRPr="00825EE3">
        <w:rPr>
          <w:rFonts w:ascii="Arial" w:hAnsi="Arial" w:cs="Arial"/>
          <w:sz w:val="14"/>
          <w:szCs w:val="14"/>
        </w:rPr>
        <w:t xml:space="preserve">: </w:t>
      </w:r>
      <w:r w:rsidRPr="00825EE3">
        <w:rPr>
          <w:rFonts w:ascii="Arial" w:eastAsia="Calibri" w:hAnsi="Arial" w:cs="Arial"/>
          <w:sz w:val="14"/>
          <w:szCs w:val="14"/>
          <w:lang w:eastAsia="en-US"/>
        </w:rPr>
        <w:t xml:space="preserve">Organem właściwym do wydania decyzji o środowiskowych uwarunkowaniach jest regionalny dyrektor ochrony środowiska - w przypadku: </w:t>
      </w:r>
      <w:r w:rsidRPr="00825EE3">
        <w:rPr>
          <w:rFonts w:ascii="Arial" w:eastAsia="Calibri" w:hAnsi="Arial" w:cs="Arial"/>
          <w:sz w:val="14"/>
          <w:szCs w:val="14"/>
          <w:shd w:val="clear" w:color="auto" w:fill="FFFFFF"/>
          <w:lang w:eastAsia="en-US"/>
        </w:rPr>
        <w:t>przedsięwzięć polegających na zmianie lub rozbudowie przedsięwzięć, dla których do wydania decyzji o środowiskowych uwarunkowaniach właściwy był regionalny dyrektor ochrony środowiska.</w:t>
      </w:r>
    </w:p>
    <w:p w:rsidR="003E2936" w:rsidRPr="00825EE3" w:rsidRDefault="004F0A0A" w:rsidP="00E35F8D">
      <w:pPr>
        <w:rPr>
          <w:rFonts w:ascii="Arial" w:hAnsi="Arial" w:cs="Arial"/>
          <w:sz w:val="14"/>
          <w:szCs w:val="14"/>
        </w:rPr>
      </w:pPr>
      <w:r w:rsidRPr="00825EE3">
        <w:rPr>
          <w:rFonts w:ascii="Arial" w:hAnsi="Arial" w:cs="Arial"/>
          <w:sz w:val="14"/>
          <w:szCs w:val="14"/>
          <w:u w:val="single"/>
        </w:rPr>
        <w:t xml:space="preserve">Art. 74 ust. </w:t>
      </w:r>
      <w:r w:rsidR="003E2936" w:rsidRPr="00825EE3">
        <w:rPr>
          <w:rFonts w:ascii="Arial" w:hAnsi="Arial" w:cs="Arial"/>
          <w:sz w:val="14"/>
          <w:szCs w:val="14"/>
          <w:u w:val="single"/>
        </w:rPr>
        <w:t>3 ustawy ooś:</w:t>
      </w:r>
      <w:r w:rsidR="003E2936" w:rsidRPr="00825EE3">
        <w:rPr>
          <w:rFonts w:ascii="Arial" w:hAnsi="Arial" w:cs="Arial"/>
          <w:sz w:val="14"/>
          <w:szCs w:val="14"/>
        </w:rPr>
        <w:t xml:space="preserve"> Jeżeli liczba stron postępowania w sprawie wydania decyzji o środowiskowych uwarunkowaniach lub innego postępowania dotyczącego tej decyzji przekracza 10, stosuje się </w:t>
      </w:r>
      <w:hyperlink r:id="rId7" w:anchor="/document/16784712?unitId=art(49)&amp;cm=DOCUMENT" w:history="1">
        <w:r w:rsidR="003E2936" w:rsidRPr="00825EE3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49</w:t>
        </w:r>
      </w:hyperlink>
      <w:r w:rsidR="003E2936" w:rsidRPr="00825EE3">
        <w:rPr>
          <w:rFonts w:ascii="Arial" w:hAnsi="Arial" w:cs="Arial"/>
          <w:sz w:val="14"/>
          <w:szCs w:val="14"/>
        </w:rPr>
        <w:t xml:space="preserve"> Kodeksu postępowania administracyjnego</w:t>
      </w:r>
    </w:p>
    <w:bookmarkEnd w:id="0"/>
    <w:bookmarkEnd w:id="1"/>
    <w:p w:rsidR="002227CD" w:rsidRDefault="002227CD" w:rsidP="00E35F8D">
      <w:pPr>
        <w:spacing w:line="276" w:lineRule="auto"/>
        <w:rPr>
          <w:rFonts w:ascii="Arial" w:eastAsia="Calibri" w:hAnsi="Arial" w:cs="Arial"/>
          <w:sz w:val="14"/>
          <w:szCs w:val="14"/>
          <w:shd w:val="clear" w:color="auto" w:fill="FFFFFF"/>
          <w:lang w:eastAsia="en-US"/>
        </w:rPr>
      </w:pPr>
    </w:p>
    <w:p w:rsidR="002227CD" w:rsidRPr="00825EE3" w:rsidRDefault="002227CD" w:rsidP="00E35F8D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  <w:bookmarkStart w:id="2" w:name="_Hlk47012695"/>
      <w:r w:rsidRPr="00825EE3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:rsidR="002227CD" w:rsidRPr="00825EE3" w:rsidRDefault="002227CD" w:rsidP="00E35F8D">
      <w:pPr>
        <w:numPr>
          <w:ilvl w:val="0"/>
          <w:numId w:val="24"/>
        </w:numPr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825EE3">
        <w:rPr>
          <w:rFonts w:ascii="Arial" w:hAnsi="Arial" w:cs="Arial"/>
          <w:sz w:val="18"/>
          <w:szCs w:val="18"/>
        </w:rPr>
        <w:t>strona internetowa RDOŚ w Gdańsku, https://www.gov.pl/web/rdos-gdansk/obwieszczenia-2023</w:t>
      </w:r>
    </w:p>
    <w:p w:rsidR="00576452" w:rsidRDefault="002227CD" w:rsidP="00576452">
      <w:pPr>
        <w:pStyle w:val="Tekstpodstawowy2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825EE3">
        <w:rPr>
          <w:rFonts w:ascii="Arial" w:hAnsi="Arial" w:cs="Arial"/>
          <w:sz w:val="18"/>
          <w:szCs w:val="18"/>
        </w:rPr>
        <w:t>tablica ogłoszeń RDOŚ w Gdańsku</w:t>
      </w:r>
      <w:bookmarkEnd w:id="2"/>
    </w:p>
    <w:p w:rsidR="00576452" w:rsidRPr="00576452" w:rsidRDefault="00576452" w:rsidP="00576452">
      <w:pPr>
        <w:pStyle w:val="Tekstpodstawowy2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576452">
        <w:rPr>
          <w:rFonts w:ascii="Arial" w:hAnsi="Arial" w:cs="Arial"/>
          <w:sz w:val="18"/>
          <w:szCs w:val="18"/>
        </w:rPr>
        <w:t xml:space="preserve">Gmina Szemud, </w:t>
      </w:r>
      <w:r w:rsidRPr="00576452">
        <w:rPr>
          <w:rStyle w:val="Pogrubienie"/>
          <w:rFonts w:ascii="Arial" w:hAnsi="Arial" w:cs="Arial"/>
          <w:b w:val="0"/>
          <w:sz w:val="18"/>
          <w:szCs w:val="18"/>
        </w:rPr>
        <w:t>ul. Samorządowa 1, 84 217 Szemud</w:t>
      </w:r>
    </w:p>
    <w:p w:rsidR="00DD4D31" w:rsidRPr="00825EE3" w:rsidRDefault="002227CD" w:rsidP="00270F03">
      <w:pPr>
        <w:pStyle w:val="Tekstpodstawowy2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25EE3">
        <w:rPr>
          <w:rFonts w:ascii="Arial" w:hAnsi="Arial" w:cs="Arial"/>
          <w:sz w:val="18"/>
          <w:szCs w:val="18"/>
        </w:rPr>
        <w:t>aa</w:t>
      </w:r>
      <w:r w:rsidR="00EE253C">
        <w:rPr>
          <w:rFonts w:ascii="Arial" w:hAnsi="Arial" w:cs="Arial"/>
          <w:sz w:val="18"/>
          <w:szCs w:val="18"/>
        </w:rPr>
        <w:t xml:space="preserve">       </w:t>
      </w:r>
      <w:r w:rsidR="00EE253C" w:rsidRPr="00577A24">
        <w:rPr>
          <w:rFonts w:ascii="Arial" w:hAnsi="Arial" w:cs="Arial"/>
          <w:sz w:val="18"/>
          <w:szCs w:val="18"/>
        </w:rPr>
        <w:t>Sprawę prowadzi: Iwona Babis, tel. 58/68 36 811</w:t>
      </w:r>
    </w:p>
    <w:sectPr w:rsidR="00DD4D31" w:rsidRPr="00825EE3" w:rsidSect="00270F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E8" w:rsidRDefault="00D95DE8" w:rsidP="000F38F9">
      <w:r>
        <w:separator/>
      </w:r>
    </w:p>
  </w:endnote>
  <w:endnote w:type="continuationSeparator" w:id="0">
    <w:p w:rsidR="00D95DE8" w:rsidRDefault="00D95DE8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79" w:rsidRPr="00607AD2" w:rsidRDefault="00720C79" w:rsidP="00E55780">
    <w:pPr>
      <w:pStyle w:val="Stopka"/>
      <w:rPr>
        <w:rFonts w:ascii="Arial" w:hAnsi="Arial" w:cs="Arial"/>
        <w:sz w:val="20"/>
      </w:rPr>
    </w:pPr>
    <w:r w:rsidRPr="00607AD2">
      <w:rPr>
        <w:rFonts w:ascii="Arial" w:hAnsi="Arial" w:cs="Arial"/>
        <w:sz w:val="20"/>
      </w:rPr>
      <w:t>RDOŚ-Gd-WOO.42</w:t>
    </w:r>
    <w:r>
      <w:rPr>
        <w:rFonts w:ascii="Arial" w:hAnsi="Arial" w:cs="Arial"/>
        <w:sz w:val="20"/>
      </w:rPr>
      <w:t>0</w:t>
    </w:r>
    <w:r w:rsidRPr="00607AD2">
      <w:rPr>
        <w:rFonts w:ascii="Arial" w:hAnsi="Arial" w:cs="Arial"/>
        <w:sz w:val="20"/>
      </w:rPr>
      <w:t>.</w:t>
    </w:r>
    <w:r w:rsidR="00E06EC7">
      <w:rPr>
        <w:rFonts w:ascii="Arial" w:hAnsi="Arial" w:cs="Arial"/>
        <w:sz w:val="20"/>
      </w:rPr>
      <w:t>6</w:t>
    </w:r>
    <w:r w:rsidRPr="00607AD2">
      <w:rPr>
        <w:rFonts w:ascii="Arial" w:hAnsi="Arial" w:cs="Arial"/>
        <w:sz w:val="20"/>
      </w:rPr>
      <w:t>.</w:t>
    </w:r>
    <w:r w:rsidR="00E06EC7">
      <w:rPr>
        <w:rFonts w:ascii="Arial" w:hAnsi="Arial" w:cs="Arial"/>
        <w:sz w:val="20"/>
      </w:rPr>
      <w:t>2023</w:t>
    </w:r>
    <w:r w:rsidRPr="00607AD2">
      <w:rPr>
        <w:rFonts w:ascii="Arial" w:hAnsi="Arial" w:cs="Arial"/>
        <w:sz w:val="20"/>
      </w:rPr>
      <w:t>.</w:t>
    </w:r>
    <w:r w:rsidR="00276F44">
      <w:rPr>
        <w:rFonts w:ascii="Arial" w:hAnsi="Arial" w:cs="Arial"/>
        <w:sz w:val="20"/>
      </w:rPr>
      <w:t>WR</w:t>
    </w:r>
    <w:r w:rsidRPr="00607AD2">
      <w:rPr>
        <w:rFonts w:ascii="Arial" w:hAnsi="Arial" w:cs="Arial"/>
        <w:sz w:val="20"/>
      </w:rPr>
      <w:t>.</w:t>
    </w:r>
    <w:r w:rsidR="00E06EC7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ab/>
    </w:r>
    <w:r w:rsidRPr="00607AD2">
      <w:rPr>
        <w:rFonts w:ascii="Arial" w:hAnsi="Arial" w:cs="Arial"/>
        <w:sz w:val="20"/>
      </w:rPr>
      <w:t xml:space="preserve"> </w:t>
    </w:r>
    <w:r w:rsidRPr="00607AD2">
      <w:rPr>
        <w:rFonts w:ascii="Arial" w:hAnsi="Arial" w:cs="Arial"/>
        <w:sz w:val="20"/>
      </w:rPr>
      <w:tab/>
      <w:t xml:space="preserve">Strona </w:t>
    </w:r>
    <w:r w:rsidR="00145EE1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PAGE</w:instrText>
    </w:r>
    <w:r w:rsidR="00145EE1" w:rsidRPr="00607AD2">
      <w:rPr>
        <w:rFonts w:ascii="Arial" w:hAnsi="Arial" w:cs="Arial"/>
        <w:sz w:val="20"/>
      </w:rPr>
      <w:fldChar w:fldCharType="separate"/>
    </w:r>
    <w:r w:rsidR="00103FC8">
      <w:rPr>
        <w:rFonts w:ascii="Arial" w:hAnsi="Arial" w:cs="Arial"/>
        <w:noProof/>
        <w:sz w:val="20"/>
      </w:rPr>
      <w:t>2</w:t>
    </w:r>
    <w:r w:rsidR="00145EE1" w:rsidRPr="00607AD2">
      <w:rPr>
        <w:rFonts w:ascii="Arial" w:hAnsi="Arial" w:cs="Arial"/>
        <w:sz w:val="20"/>
      </w:rPr>
      <w:fldChar w:fldCharType="end"/>
    </w:r>
    <w:r w:rsidRPr="00607AD2">
      <w:rPr>
        <w:rFonts w:ascii="Arial" w:hAnsi="Arial" w:cs="Arial"/>
        <w:sz w:val="20"/>
      </w:rPr>
      <w:t xml:space="preserve"> z </w:t>
    </w:r>
    <w:r w:rsidR="00145EE1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NUMPAGES</w:instrText>
    </w:r>
    <w:r w:rsidR="00145EE1" w:rsidRPr="00607AD2">
      <w:rPr>
        <w:rFonts w:ascii="Arial" w:hAnsi="Arial" w:cs="Arial"/>
        <w:sz w:val="20"/>
      </w:rPr>
      <w:fldChar w:fldCharType="separate"/>
    </w:r>
    <w:r w:rsidR="00E156A6">
      <w:rPr>
        <w:rFonts w:ascii="Arial" w:hAnsi="Arial" w:cs="Arial"/>
        <w:noProof/>
        <w:sz w:val="20"/>
      </w:rPr>
      <w:t>1</w:t>
    </w:r>
    <w:r w:rsidR="00145EE1" w:rsidRPr="00607AD2">
      <w:rPr>
        <w:rFonts w:ascii="Arial" w:hAnsi="Arial" w:cs="Arial"/>
        <w:sz w:val="20"/>
      </w:rPr>
      <w:fldChar w:fldCharType="end"/>
    </w:r>
  </w:p>
  <w:p w:rsidR="00720C79" w:rsidRDefault="00720C79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79" w:rsidRPr="00425F85" w:rsidRDefault="005B19D7" w:rsidP="002227CD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</w:rPr>
      <w:drawing>
        <wp:inline distT="0" distB="0" distL="0" distR="0">
          <wp:extent cx="4960620" cy="861060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6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E8" w:rsidRDefault="00D95DE8" w:rsidP="000F38F9">
      <w:r>
        <w:separator/>
      </w:r>
    </w:p>
  </w:footnote>
  <w:footnote w:type="continuationSeparator" w:id="0">
    <w:p w:rsidR="00D95DE8" w:rsidRDefault="00D95DE8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79" w:rsidRDefault="00720C7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79" w:rsidRDefault="005B19D7" w:rsidP="0097762B">
    <w:pPr>
      <w:pStyle w:val="Nagwek"/>
      <w:tabs>
        <w:tab w:val="clear" w:pos="4536"/>
        <w:tab w:val="clear" w:pos="9072"/>
      </w:tabs>
      <w:ind w:hanging="284"/>
    </w:pPr>
    <w:r>
      <w:rPr>
        <w:noProof/>
      </w:rPr>
      <w:drawing>
        <wp:inline distT="0" distB="0" distL="0" distR="0">
          <wp:extent cx="3992880" cy="762000"/>
          <wp:effectExtent l="19050" t="0" r="0" b="0"/>
          <wp:docPr id="2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88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80F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329A"/>
    <w:multiLevelType w:val="hybridMultilevel"/>
    <w:tmpl w:val="506A771A"/>
    <w:lvl w:ilvl="0" w:tplc="F81AC3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D44CB0"/>
    <w:multiLevelType w:val="hybridMultilevel"/>
    <w:tmpl w:val="18A6F11A"/>
    <w:lvl w:ilvl="0" w:tplc="1B2A6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3A55DC"/>
    <w:multiLevelType w:val="hybridMultilevel"/>
    <w:tmpl w:val="23107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B639A"/>
    <w:multiLevelType w:val="hybridMultilevel"/>
    <w:tmpl w:val="A85413C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32814367"/>
    <w:multiLevelType w:val="multilevel"/>
    <w:tmpl w:val="BE1E3E82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ascii="Cambria" w:hAnsi="Cambria" w:cs="Calibri" w:hint="default"/>
        <w:b/>
        <w:i w:val="0"/>
        <w:caps w:val="0"/>
        <w:vanish w:val="0"/>
        <w:sz w:val="2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81D05"/>
    <w:multiLevelType w:val="hybridMultilevel"/>
    <w:tmpl w:val="A2E8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0E12"/>
    <w:multiLevelType w:val="hybridMultilevel"/>
    <w:tmpl w:val="AEDA575A"/>
    <w:lvl w:ilvl="0" w:tplc="B2A6178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09849AF"/>
    <w:multiLevelType w:val="hybridMultilevel"/>
    <w:tmpl w:val="A2201BE4"/>
    <w:lvl w:ilvl="0" w:tplc="70EA602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63245"/>
    <w:multiLevelType w:val="hybridMultilevel"/>
    <w:tmpl w:val="655AA522"/>
    <w:lvl w:ilvl="0" w:tplc="F81A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9448F"/>
    <w:multiLevelType w:val="hybridMultilevel"/>
    <w:tmpl w:val="E3CA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145CD"/>
    <w:multiLevelType w:val="hybridMultilevel"/>
    <w:tmpl w:val="07CA3378"/>
    <w:lvl w:ilvl="0" w:tplc="F81A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B6F85"/>
    <w:multiLevelType w:val="hybridMultilevel"/>
    <w:tmpl w:val="A2E8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30B64"/>
    <w:multiLevelType w:val="hybridMultilevel"/>
    <w:tmpl w:val="D4F43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94A56"/>
    <w:multiLevelType w:val="hybridMultilevel"/>
    <w:tmpl w:val="1D104C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43B4B61"/>
    <w:multiLevelType w:val="hybridMultilevel"/>
    <w:tmpl w:val="1342128C"/>
    <w:lvl w:ilvl="0" w:tplc="E3389834">
      <w:start w:val="1"/>
      <w:numFmt w:val="lowerLetter"/>
      <w:lvlText w:val="%1)"/>
      <w:lvlJc w:val="left"/>
      <w:pPr>
        <w:ind w:left="7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73912A8"/>
    <w:multiLevelType w:val="hybridMultilevel"/>
    <w:tmpl w:val="8520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81A63"/>
    <w:multiLevelType w:val="hybridMultilevel"/>
    <w:tmpl w:val="68AE7A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074198"/>
    <w:multiLevelType w:val="multilevel"/>
    <w:tmpl w:val="6D56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7C010D9A"/>
    <w:multiLevelType w:val="hybridMultilevel"/>
    <w:tmpl w:val="DE981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15"/>
  </w:num>
  <w:num w:numId="5">
    <w:abstractNumId w:val="13"/>
  </w:num>
  <w:num w:numId="6">
    <w:abstractNumId w:val="9"/>
  </w:num>
  <w:num w:numId="7">
    <w:abstractNumId w:val="23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21"/>
  </w:num>
  <w:num w:numId="15">
    <w:abstractNumId w:val="16"/>
  </w:num>
  <w:num w:numId="16">
    <w:abstractNumId w:val="7"/>
  </w:num>
  <w:num w:numId="17">
    <w:abstractNumId w:val="20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0"/>
  </w:num>
  <w:num w:numId="22">
    <w:abstractNumId w:val="11"/>
  </w:num>
  <w:num w:numId="23">
    <w:abstractNumId w:val="22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9B5222"/>
    <w:rsid w:val="00010A42"/>
    <w:rsid w:val="000147C5"/>
    <w:rsid w:val="00017F1F"/>
    <w:rsid w:val="00022485"/>
    <w:rsid w:val="00037C21"/>
    <w:rsid w:val="00037E4C"/>
    <w:rsid w:val="000545E3"/>
    <w:rsid w:val="00062049"/>
    <w:rsid w:val="00067039"/>
    <w:rsid w:val="00075D74"/>
    <w:rsid w:val="000A2615"/>
    <w:rsid w:val="000C6C3D"/>
    <w:rsid w:val="000E1C31"/>
    <w:rsid w:val="000F3813"/>
    <w:rsid w:val="000F38F9"/>
    <w:rsid w:val="000F638F"/>
    <w:rsid w:val="000F6CE1"/>
    <w:rsid w:val="00103FC8"/>
    <w:rsid w:val="00122627"/>
    <w:rsid w:val="00124630"/>
    <w:rsid w:val="0013721B"/>
    <w:rsid w:val="00145EE1"/>
    <w:rsid w:val="00152CA5"/>
    <w:rsid w:val="00155B7D"/>
    <w:rsid w:val="00163556"/>
    <w:rsid w:val="00175D69"/>
    <w:rsid w:val="00175D9E"/>
    <w:rsid w:val="001766D0"/>
    <w:rsid w:val="00182D78"/>
    <w:rsid w:val="001A12FD"/>
    <w:rsid w:val="001A3737"/>
    <w:rsid w:val="001B6749"/>
    <w:rsid w:val="001E5D3D"/>
    <w:rsid w:val="001F1ABA"/>
    <w:rsid w:val="001F489F"/>
    <w:rsid w:val="001F7485"/>
    <w:rsid w:val="002078CB"/>
    <w:rsid w:val="00211D99"/>
    <w:rsid w:val="00221F98"/>
    <w:rsid w:val="002227CD"/>
    <w:rsid w:val="00225414"/>
    <w:rsid w:val="00234B96"/>
    <w:rsid w:val="0024152D"/>
    <w:rsid w:val="0024534D"/>
    <w:rsid w:val="00270F03"/>
    <w:rsid w:val="00276F44"/>
    <w:rsid w:val="002773ED"/>
    <w:rsid w:val="002956A0"/>
    <w:rsid w:val="002A2117"/>
    <w:rsid w:val="002C018D"/>
    <w:rsid w:val="002C079A"/>
    <w:rsid w:val="002C28AF"/>
    <w:rsid w:val="002C4259"/>
    <w:rsid w:val="002E195E"/>
    <w:rsid w:val="002F3587"/>
    <w:rsid w:val="00301FC9"/>
    <w:rsid w:val="003037C8"/>
    <w:rsid w:val="0031184D"/>
    <w:rsid w:val="00311BAA"/>
    <w:rsid w:val="00312D02"/>
    <w:rsid w:val="003149CE"/>
    <w:rsid w:val="00320CC8"/>
    <w:rsid w:val="00333803"/>
    <w:rsid w:val="00342586"/>
    <w:rsid w:val="00350DC0"/>
    <w:rsid w:val="00353FD3"/>
    <w:rsid w:val="00354753"/>
    <w:rsid w:val="0036229F"/>
    <w:rsid w:val="003714E9"/>
    <w:rsid w:val="00380A49"/>
    <w:rsid w:val="00383FDD"/>
    <w:rsid w:val="00390D1A"/>
    <w:rsid w:val="00390E4A"/>
    <w:rsid w:val="00393829"/>
    <w:rsid w:val="003A2FB9"/>
    <w:rsid w:val="003A7400"/>
    <w:rsid w:val="003B0371"/>
    <w:rsid w:val="003B35A4"/>
    <w:rsid w:val="003B45C9"/>
    <w:rsid w:val="003B53EB"/>
    <w:rsid w:val="003B6168"/>
    <w:rsid w:val="003E0DA7"/>
    <w:rsid w:val="003E2936"/>
    <w:rsid w:val="003E788D"/>
    <w:rsid w:val="003F14C8"/>
    <w:rsid w:val="00400C09"/>
    <w:rsid w:val="004143A0"/>
    <w:rsid w:val="004200CE"/>
    <w:rsid w:val="0042503A"/>
    <w:rsid w:val="00425F85"/>
    <w:rsid w:val="0043476D"/>
    <w:rsid w:val="0043780A"/>
    <w:rsid w:val="00460388"/>
    <w:rsid w:val="004761E4"/>
    <w:rsid w:val="00476E20"/>
    <w:rsid w:val="004959AC"/>
    <w:rsid w:val="004A2F36"/>
    <w:rsid w:val="004C3B8C"/>
    <w:rsid w:val="004E165F"/>
    <w:rsid w:val="004F0A0A"/>
    <w:rsid w:val="00520CE2"/>
    <w:rsid w:val="00520F40"/>
    <w:rsid w:val="00522C1A"/>
    <w:rsid w:val="0053730F"/>
    <w:rsid w:val="0054781B"/>
    <w:rsid w:val="00557FD4"/>
    <w:rsid w:val="00576452"/>
    <w:rsid w:val="005A0C6E"/>
    <w:rsid w:val="005B19D7"/>
    <w:rsid w:val="005B242C"/>
    <w:rsid w:val="005C7609"/>
    <w:rsid w:val="005D05EE"/>
    <w:rsid w:val="005E1CC4"/>
    <w:rsid w:val="005E48CD"/>
    <w:rsid w:val="005F4F3B"/>
    <w:rsid w:val="00607AD2"/>
    <w:rsid w:val="0062060B"/>
    <w:rsid w:val="0062316B"/>
    <w:rsid w:val="00624112"/>
    <w:rsid w:val="00626F39"/>
    <w:rsid w:val="006323C4"/>
    <w:rsid w:val="00633F2F"/>
    <w:rsid w:val="006572C8"/>
    <w:rsid w:val="006657C0"/>
    <w:rsid w:val="00666CEC"/>
    <w:rsid w:val="006816F0"/>
    <w:rsid w:val="006A18C6"/>
    <w:rsid w:val="006A3743"/>
    <w:rsid w:val="006B140D"/>
    <w:rsid w:val="006D61BE"/>
    <w:rsid w:val="006E41EA"/>
    <w:rsid w:val="006F0EB1"/>
    <w:rsid w:val="007004D9"/>
    <w:rsid w:val="00700C6B"/>
    <w:rsid w:val="00705E77"/>
    <w:rsid w:val="00720C79"/>
    <w:rsid w:val="00721AE7"/>
    <w:rsid w:val="00725949"/>
    <w:rsid w:val="007351C6"/>
    <w:rsid w:val="00741E2C"/>
    <w:rsid w:val="0075095D"/>
    <w:rsid w:val="00762D7D"/>
    <w:rsid w:val="0076487C"/>
    <w:rsid w:val="007876CB"/>
    <w:rsid w:val="007A16A9"/>
    <w:rsid w:val="007A7EBB"/>
    <w:rsid w:val="007B5595"/>
    <w:rsid w:val="007B6D89"/>
    <w:rsid w:val="007D7C22"/>
    <w:rsid w:val="007E28EB"/>
    <w:rsid w:val="007F4591"/>
    <w:rsid w:val="00804D04"/>
    <w:rsid w:val="008053E2"/>
    <w:rsid w:val="008106CE"/>
    <w:rsid w:val="00812CEA"/>
    <w:rsid w:val="008172F8"/>
    <w:rsid w:val="00825EE3"/>
    <w:rsid w:val="0082688C"/>
    <w:rsid w:val="0085274A"/>
    <w:rsid w:val="0086190D"/>
    <w:rsid w:val="0088687F"/>
    <w:rsid w:val="00887CD9"/>
    <w:rsid w:val="008A426C"/>
    <w:rsid w:val="008B1520"/>
    <w:rsid w:val="008B33BE"/>
    <w:rsid w:val="008B6443"/>
    <w:rsid w:val="008B6E97"/>
    <w:rsid w:val="008C0F1C"/>
    <w:rsid w:val="008C4DDA"/>
    <w:rsid w:val="008D77DE"/>
    <w:rsid w:val="008F5389"/>
    <w:rsid w:val="009301BF"/>
    <w:rsid w:val="00951C0C"/>
    <w:rsid w:val="00961420"/>
    <w:rsid w:val="00963568"/>
    <w:rsid w:val="0096370D"/>
    <w:rsid w:val="0097762B"/>
    <w:rsid w:val="009949ED"/>
    <w:rsid w:val="009A3279"/>
    <w:rsid w:val="009B5222"/>
    <w:rsid w:val="009B657B"/>
    <w:rsid w:val="009E5CA9"/>
    <w:rsid w:val="009F7301"/>
    <w:rsid w:val="00A203E6"/>
    <w:rsid w:val="00A20FE6"/>
    <w:rsid w:val="00A224EE"/>
    <w:rsid w:val="00A2642E"/>
    <w:rsid w:val="00A3172F"/>
    <w:rsid w:val="00A319AF"/>
    <w:rsid w:val="00A31B45"/>
    <w:rsid w:val="00A61476"/>
    <w:rsid w:val="00A66F4C"/>
    <w:rsid w:val="00A67E18"/>
    <w:rsid w:val="00A9313E"/>
    <w:rsid w:val="00AA5B1C"/>
    <w:rsid w:val="00AB00E2"/>
    <w:rsid w:val="00AE1E84"/>
    <w:rsid w:val="00AF0B90"/>
    <w:rsid w:val="00AF1543"/>
    <w:rsid w:val="00AF76A4"/>
    <w:rsid w:val="00B04F71"/>
    <w:rsid w:val="00B3050B"/>
    <w:rsid w:val="00B33860"/>
    <w:rsid w:val="00B45594"/>
    <w:rsid w:val="00B502B2"/>
    <w:rsid w:val="00B86EF5"/>
    <w:rsid w:val="00B904B8"/>
    <w:rsid w:val="00B90771"/>
    <w:rsid w:val="00B91899"/>
    <w:rsid w:val="00B96ED8"/>
    <w:rsid w:val="00B977DC"/>
    <w:rsid w:val="00BA0A30"/>
    <w:rsid w:val="00BA37CF"/>
    <w:rsid w:val="00BB7E9A"/>
    <w:rsid w:val="00BC407A"/>
    <w:rsid w:val="00BC7AFA"/>
    <w:rsid w:val="00BD4B6E"/>
    <w:rsid w:val="00BE1B43"/>
    <w:rsid w:val="00BE5A3F"/>
    <w:rsid w:val="00BE7F76"/>
    <w:rsid w:val="00BF07B0"/>
    <w:rsid w:val="00BF0A7B"/>
    <w:rsid w:val="00BF6954"/>
    <w:rsid w:val="00C02453"/>
    <w:rsid w:val="00C106CC"/>
    <w:rsid w:val="00C15465"/>
    <w:rsid w:val="00C15C8B"/>
    <w:rsid w:val="00C17595"/>
    <w:rsid w:val="00C75E4C"/>
    <w:rsid w:val="00C8782C"/>
    <w:rsid w:val="00C90B76"/>
    <w:rsid w:val="00CA23A6"/>
    <w:rsid w:val="00CA34F1"/>
    <w:rsid w:val="00CA52E6"/>
    <w:rsid w:val="00CB0ACC"/>
    <w:rsid w:val="00CB0FB5"/>
    <w:rsid w:val="00CC0322"/>
    <w:rsid w:val="00CE2F4B"/>
    <w:rsid w:val="00CE3823"/>
    <w:rsid w:val="00CF136F"/>
    <w:rsid w:val="00CF1EE2"/>
    <w:rsid w:val="00D06763"/>
    <w:rsid w:val="00D16970"/>
    <w:rsid w:val="00D173B8"/>
    <w:rsid w:val="00D225D6"/>
    <w:rsid w:val="00D26CC4"/>
    <w:rsid w:val="00D32B28"/>
    <w:rsid w:val="00D346CC"/>
    <w:rsid w:val="00D401B3"/>
    <w:rsid w:val="00D465BA"/>
    <w:rsid w:val="00D47B4A"/>
    <w:rsid w:val="00D556EF"/>
    <w:rsid w:val="00D55BF5"/>
    <w:rsid w:val="00D62BC2"/>
    <w:rsid w:val="00D749F8"/>
    <w:rsid w:val="00D77935"/>
    <w:rsid w:val="00D95DE8"/>
    <w:rsid w:val="00D971E8"/>
    <w:rsid w:val="00DA1389"/>
    <w:rsid w:val="00DD4D31"/>
    <w:rsid w:val="00DE3A1E"/>
    <w:rsid w:val="00DE544E"/>
    <w:rsid w:val="00E06EC7"/>
    <w:rsid w:val="00E10FD4"/>
    <w:rsid w:val="00E1523D"/>
    <w:rsid w:val="00E155F3"/>
    <w:rsid w:val="00E156A6"/>
    <w:rsid w:val="00E1684D"/>
    <w:rsid w:val="00E201A3"/>
    <w:rsid w:val="00E32EDA"/>
    <w:rsid w:val="00E35F8D"/>
    <w:rsid w:val="00E37929"/>
    <w:rsid w:val="00E40E5E"/>
    <w:rsid w:val="00E5354F"/>
    <w:rsid w:val="00E5378B"/>
    <w:rsid w:val="00E537C8"/>
    <w:rsid w:val="00E55780"/>
    <w:rsid w:val="00E56357"/>
    <w:rsid w:val="00E5676E"/>
    <w:rsid w:val="00E56A2D"/>
    <w:rsid w:val="00E56F02"/>
    <w:rsid w:val="00E6353D"/>
    <w:rsid w:val="00E732DF"/>
    <w:rsid w:val="00E83780"/>
    <w:rsid w:val="00EB38F2"/>
    <w:rsid w:val="00ED301A"/>
    <w:rsid w:val="00EE253C"/>
    <w:rsid w:val="00EE7BA2"/>
    <w:rsid w:val="00EF3ACE"/>
    <w:rsid w:val="00F071C5"/>
    <w:rsid w:val="00F1635D"/>
    <w:rsid w:val="00F264E8"/>
    <w:rsid w:val="00F27D06"/>
    <w:rsid w:val="00F318C7"/>
    <w:rsid w:val="00F31C60"/>
    <w:rsid w:val="00FB7056"/>
    <w:rsid w:val="00FD0787"/>
    <w:rsid w:val="00FE026C"/>
    <w:rsid w:val="00FF1ACA"/>
    <w:rsid w:val="00FF3A71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41EA"/>
    <w:pPr>
      <w:keepNext/>
      <w:numPr>
        <w:numId w:val="8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1EA"/>
    <w:pPr>
      <w:keepNext/>
      <w:numPr>
        <w:ilvl w:val="1"/>
        <w:numId w:val="8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6E41EA"/>
    <w:pPr>
      <w:keepNext/>
      <w:numPr>
        <w:ilvl w:val="2"/>
        <w:numId w:val="6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semiHidden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uiPriority w:val="22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rsid w:val="004F0A0A"/>
  </w:style>
  <w:style w:type="character" w:styleId="Odwoaniedokomentarza">
    <w:name w:val="annotation reference"/>
    <w:uiPriority w:val="99"/>
    <w:semiHidden/>
    <w:unhideWhenUsed/>
    <w:rsid w:val="00CB0ACC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172F8"/>
  </w:style>
  <w:style w:type="numbering" w:customStyle="1" w:styleId="Bezlisty1">
    <w:name w:val="Bez listy1"/>
    <w:next w:val="Bezlisty"/>
    <w:uiPriority w:val="99"/>
    <w:semiHidden/>
    <w:unhideWhenUsed/>
    <w:rsid w:val="00CC0322"/>
  </w:style>
  <w:style w:type="character" w:styleId="UyteHipercze">
    <w:name w:val="FollowedHyperlink"/>
    <w:uiPriority w:val="99"/>
    <w:semiHidden/>
    <w:unhideWhenUsed/>
    <w:rsid w:val="00CC0322"/>
    <w:rPr>
      <w:color w:val="954F72"/>
      <w:u w:val="single"/>
    </w:rPr>
  </w:style>
  <w:style w:type="paragraph" w:customStyle="1" w:styleId="msonormal0">
    <w:name w:val="msonormal"/>
    <w:basedOn w:val="Normalny"/>
    <w:rsid w:val="00CC0322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C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CC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4D9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4D9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0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szopinska\Pulpit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8</TotalTime>
  <Pages>1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4175</CharactersWithSpaces>
  <SharedDoc>false</SharedDoc>
  <HLinks>
    <vt:vector size="6" baseType="variant"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k.szopinska</dc:creator>
  <cp:lastModifiedBy>i.babis</cp:lastModifiedBy>
  <cp:revision>9</cp:revision>
  <cp:lastPrinted>2023-07-10T09:05:00Z</cp:lastPrinted>
  <dcterms:created xsi:type="dcterms:W3CDTF">2023-07-07T14:06:00Z</dcterms:created>
  <dcterms:modified xsi:type="dcterms:W3CDTF">2023-07-11T13:38:00Z</dcterms:modified>
</cp:coreProperties>
</file>