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BF4" w:rsidRDefault="005F4BF4">
      <w:pPr>
        <w:jc w:val="center"/>
        <w:outlineLvl w:val="0"/>
      </w:pPr>
      <w:bookmarkStart w:id="0" w:name="_GoBack"/>
      <w:bookmarkEnd w:id="0"/>
      <w:r>
        <w:t>Raport końcowy z realizacji projektu informatycznego</w:t>
      </w:r>
    </w:p>
    <w:tbl>
      <w:tblPr>
        <w:tblW w:w="954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9"/>
        <w:gridCol w:w="1535"/>
        <w:gridCol w:w="7543"/>
      </w:tblGrid>
      <w:tr w:rsidR="005F4BF4" w:rsidTr="00320D30">
        <w:tc>
          <w:tcPr>
            <w:tcW w:w="581" w:type="dxa"/>
          </w:tcPr>
          <w:p w:rsidR="005F4BF4" w:rsidRDefault="005F4BF4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520" w:type="dxa"/>
          </w:tcPr>
          <w:p w:rsidR="005F4BF4" w:rsidRDefault="005F4BF4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7446" w:type="dxa"/>
          </w:tcPr>
          <w:p w:rsidR="005F4BF4" w:rsidRDefault="005F4BF4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Opis</w:t>
            </w:r>
          </w:p>
        </w:tc>
      </w:tr>
      <w:tr w:rsidR="005F4BF4" w:rsidTr="00320D30">
        <w:tc>
          <w:tcPr>
            <w:tcW w:w="581" w:type="dxa"/>
          </w:tcPr>
          <w:p w:rsidR="005F4BF4" w:rsidRDefault="005F4B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5F4BF4" w:rsidRDefault="005F4BF4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Tytuł projektu</w:t>
            </w:r>
          </w:p>
        </w:tc>
        <w:tc>
          <w:tcPr>
            <w:tcW w:w="7446" w:type="dxa"/>
          </w:tcPr>
          <w:p w:rsidR="005F4BF4" w:rsidRDefault="005F4BF4">
            <w:pPr>
              <w:spacing w:after="0" w:line="240" w:lineRule="auto"/>
              <w:jc w:val="both"/>
            </w:pPr>
            <w:r>
              <w:rPr>
                <w:rFonts w:cs="Helv"/>
                <w:b/>
                <w:bCs/>
                <w:sz w:val="18"/>
                <w:szCs w:val="18"/>
                <w:lang w:eastAsia="pl-PL"/>
              </w:rPr>
              <w:t>Modernizacja Systemu Wspomagania Obsługi Policji</w:t>
            </w:r>
            <w:r>
              <w:rPr>
                <w:rFonts w:cs="Helv"/>
                <w:bCs/>
                <w:sz w:val="18"/>
                <w:szCs w:val="18"/>
                <w:lang w:eastAsia="pl-PL"/>
              </w:rPr>
              <w:t xml:space="preserve"> - nazwa szczegółowa postępowania przetargowego: Modernizacja, optymalizacja infrastruktury sprzętowej, systemowej i aplikacyjnej Systemu Wspomagania Obsługi Policji (SWOP).</w:t>
            </w:r>
          </w:p>
        </w:tc>
      </w:tr>
      <w:tr w:rsidR="005F4BF4" w:rsidTr="00320D30">
        <w:trPr>
          <w:trHeight w:val="265"/>
        </w:trPr>
        <w:tc>
          <w:tcPr>
            <w:tcW w:w="581" w:type="dxa"/>
          </w:tcPr>
          <w:p w:rsidR="005F4BF4" w:rsidRDefault="005F4B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5F4BF4" w:rsidRDefault="005F4BF4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7446" w:type="dxa"/>
          </w:tcPr>
          <w:p w:rsidR="005F4BF4" w:rsidRDefault="005F4BF4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Komenda Główna Policji oraz terenowe jednostki organizacyjne Policji.</w:t>
            </w:r>
          </w:p>
        </w:tc>
      </w:tr>
      <w:tr w:rsidR="005F4BF4" w:rsidTr="00320D30">
        <w:tc>
          <w:tcPr>
            <w:tcW w:w="581" w:type="dxa"/>
          </w:tcPr>
          <w:p w:rsidR="005F4BF4" w:rsidRDefault="005F4B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5F4BF4" w:rsidRDefault="005F4BF4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7446" w:type="dxa"/>
          </w:tcPr>
          <w:p w:rsidR="005F4BF4" w:rsidRDefault="005F4BF4">
            <w:pPr>
              <w:spacing w:after="0" w:line="240" w:lineRule="auto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brak </w:t>
            </w:r>
          </w:p>
        </w:tc>
      </w:tr>
      <w:tr w:rsidR="005F4BF4" w:rsidTr="00320D30">
        <w:tc>
          <w:tcPr>
            <w:tcW w:w="581" w:type="dxa"/>
          </w:tcPr>
          <w:p w:rsidR="005F4BF4" w:rsidRDefault="005F4B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5F4BF4" w:rsidRDefault="005F4BF4">
            <w:pPr>
              <w:spacing w:after="0" w:line="240" w:lineRule="auto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7446" w:type="dxa"/>
          </w:tcPr>
          <w:p w:rsidR="005F4BF4" w:rsidRPr="00EF4194" w:rsidRDefault="005F4BF4">
            <w:pPr>
              <w:spacing w:after="0" w:line="240" w:lineRule="auto"/>
              <w:jc w:val="both"/>
              <w:rPr>
                <w:rFonts w:cs="Calibri"/>
              </w:rPr>
            </w:pPr>
            <w:r w:rsidRPr="00EF4194">
              <w:rPr>
                <w:rFonts w:cs="Calibri"/>
                <w:sz w:val="18"/>
                <w:szCs w:val="20"/>
              </w:rPr>
              <w:t xml:space="preserve">Wartość pierwotna Projektu: </w:t>
            </w:r>
            <w:r w:rsidRPr="00EF4194">
              <w:rPr>
                <w:rFonts w:cs="Calibri"/>
              </w:rPr>
              <w:t xml:space="preserve"> </w:t>
            </w:r>
            <w:r w:rsidRPr="00EF4194">
              <w:rPr>
                <w:rFonts w:cs="Calibri"/>
                <w:b/>
                <w:sz w:val="18"/>
                <w:szCs w:val="18"/>
              </w:rPr>
              <w:t>16 201 318,51</w:t>
            </w:r>
          </w:p>
          <w:p w:rsidR="005F4BF4" w:rsidRPr="00EF4194" w:rsidRDefault="005F4BF4">
            <w:pPr>
              <w:spacing w:after="0" w:line="240" w:lineRule="auto"/>
              <w:jc w:val="both"/>
              <w:rPr>
                <w:rFonts w:cs="Calibri"/>
                <w:sz w:val="18"/>
                <w:szCs w:val="20"/>
              </w:rPr>
            </w:pPr>
            <w:r w:rsidRPr="00EF4194">
              <w:rPr>
                <w:rFonts w:cs="Calibri"/>
                <w:sz w:val="18"/>
                <w:szCs w:val="20"/>
              </w:rPr>
              <w:t xml:space="preserve">Faktyczny koszt projektu:  </w:t>
            </w:r>
            <w:r w:rsidRPr="00EF4194">
              <w:rPr>
                <w:rFonts w:cs="Calibri"/>
                <w:sz w:val="18"/>
                <w:szCs w:val="20"/>
              </w:rPr>
              <w:tab/>
              <w:t xml:space="preserve">     </w:t>
            </w:r>
            <w:r w:rsidRPr="00EF4194">
              <w:rPr>
                <w:rFonts w:cs="Calibri"/>
                <w:b/>
                <w:sz w:val="18"/>
                <w:szCs w:val="18"/>
              </w:rPr>
              <w:t>14 341 800,00</w:t>
            </w:r>
          </w:p>
          <w:p w:rsidR="005F4BF4" w:rsidRPr="00EF4194" w:rsidRDefault="005F4BF4">
            <w:pPr>
              <w:spacing w:after="0" w:line="240" w:lineRule="auto"/>
              <w:jc w:val="both"/>
              <w:rPr>
                <w:rFonts w:cs="Calibri"/>
                <w:sz w:val="18"/>
                <w:szCs w:val="20"/>
              </w:rPr>
            </w:pPr>
            <w:r w:rsidRPr="00EF4194">
              <w:rPr>
                <w:rFonts w:cs="Calibri"/>
                <w:sz w:val="18"/>
                <w:szCs w:val="20"/>
              </w:rPr>
              <w:t>Wartość odchyleń:</w:t>
            </w:r>
            <w:r w:rsidRPr="00EF4194">
              <w:rPr>
                <w:rFonts w:cs="Calibri"/>
                <w:sz w:val="18"/>
                <w:szCs w:val="20"/>
              </w:rPr>
              <w:tab/>
              <w:t xml:space="preserve">     </w:t>
            </w:r>
            <w:bookmarkStart w:id="1" w:name="__DdeLink__2235_3601329929"/>
            <w:r w:rsidRPr="00EF4194">
              <w:rPr>
                <w:rFonts w:cs="Calibri"/>
                <w:sz w:val="18"/>
                <w:szCs w:val="20"/>
              </w:rPr>
              <w:t>-</w:t>
            </w:r>
            <w:r w:rsidRPr="00EF4194">
              <w:rPr>
                <w:rFonts w:cs="Calibri"/>
                <w:b/>
                <w:sz w:val="18"/>
                <w:szCs w:val="18"/>
              </w:rPr>
              <w:t xml:space="preserve"> 1 859 518,51</w:t>
            </w:r>
            <w:bookmarkEnd w:id="1"/>
          </w:p>
          <w:p w:rsidR="005F4BF4" w:rsidRPr="00EF4194" w:rsidRDefault="005F4BF4">
            <w:pPr>
              <w:spacing w:after="0" w:line="240" w:lineRule="auto"/>
              <w:jc w:val="both"/>
              <w:rPr>
                <w:rFonts w:cs="Calibri"/>
                <w:sz w:val="18"/>
                <w:szCs w:val="20"/>
              </w:rPr>
            </w:pPr>
            <w:r w:rsidRPr="00EF4194">
              <w:rPr>
                <w:rFonts w:cs="Calibri"/>
                <w:sz w:val="18"/>
                <w:szCs w:val="20"/>
              </w:rPr>
              <w:t xml:space="preserve">Odchylenie (oszczędność) wynika ze znacznej różnicy między </w:t>
            </w:r>
            <w:r>
              <w:rPr>
                <w:rFonts w:cs="Calibri"/>
                <w:sz w:val="18"/>
                <w:szCs w:val="20"/>
              </w:rPr>
              <w:t>datą planowaniem kosztów a ich wydatkowaniem</w:t>
            </w:r>
            <w:r w:rsidRPr="00EF4194">
              <w:rPr>
                <w:rFonts w:cs="Calibri"/>
                <w:sz w:val="18"/>
                <w:szCs w:val="20"/>
              </w:rPr>
              <w:t xml:space="preserve"> i z  konkurencyjnego  trybo postępowania  przetargowego (4 konkurencyjne oferty).</w:t>
            </w:r>
          </w:p>
        </w:tc>
      </w:tr>
      <w:tr w:rsidR="005F4BF4" w:rsidTr="00320D30">
        <w:tc>
          <w:tcPr>
            <w:tcW w:w="581" w:type="dxa"/>
          </w:tcPr>
          <w:p w:rsidR="005F4BF4" w:rsidRDefault="005F4B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5F4BF4" w:rsidRDefault="005F4BF4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7446" w:type="dxa"/>
          </w:tcPr>
          <w:p w:rsidR="005F4BF4" w:rsidRPr="00EF4194" w:rsidRDefault="005F4BF4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F4194">
              <w:rPr>
                <w:rFonts w:cs="Calibri"/>
                <w:sz w:val="18"/>
                <w:szCs w:val="18"/>
              </w:rPr>
              <w:t>Status realizacji zadań</w:t>
            </w:r>
          </w:p>
          <w:tbl>
            <w:tblPr>
              <w:tblW w:w="72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103" w:type="dxa"/>
              </w:tblCellMar>
              <w:tblLook w:val="0000" w:firstRow="0" w:lastRow="0" w:firstColumn="0" w:lastColumn="0" w:noHBand="0" w:noVBand="0"/>
            </w:tblPr>
            <w:tblGrid>
              <w:gridCol w:w="1490"/>
              <w:gridCol w:w="1201"/>
              <w:gridCol w:w="1411"/>
              <w:gridCol w:w="1139"/>
              <w:gridCol w:w="984"/>
              <w:gridCol w:w="1062"/>
            </w:tblGrid>
            <w:tr w:rsidR="005F4BF4" w:rsidRPr="00EF4194">
              <w:tc>
                <w:tcPr>
                  <w:tcW w:w="1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4BF4" w:rsidRPr="00EF4194" w:rsidRDefault="005F4BF4">
                  <w:pPr>
                    <w:spacing w:after="0" w:line="240" w:lineRule="auto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b/>
                      <w:sz w:val="18"/>
                      <w:szCs w:val="18"/>
                    </w:rPr>
                    <w:t>Nazwa zadania</w:t>
                  </w: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4BF4" w:rsidRPr="00EF4194" w:rsidRDefault="005F4BF4">
                  <w:pPr>
                    <w:spacing w:after="0" w:line="240" w:lineRule="auto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b/>
                      <w:sz w:val="18"/>
                      <w:szCs w:val="18"/>
                    </w:rPr>
                    <w:t>Wartość pierwotna zadania [w zł]</w:t>
                  </w:r>
                </w:p>
              </w:tc>
              <w:tc>
                <w:tcPr>
                  <w:tcW w:w="15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4BF4" w:rsidRPr="00EF4194" w:rsidRDefault="005F4BF4">
                  <w:pPr>
                    <w:spacing w:after="0" w:line="240" w:lineRule="auto"/>
                    <w:rPr>
                      <w:rFonts w:cs="Calibri"/>
                    </w:rPr>
                  </w:pPr>
                  <w:r w:rsidRPr="00EF4194">
                    <w:rPr>
                      <w:rFonts w:cs="Calibri"/>
                      <w:b/>
                      <w:sz w:val="18"/>
                      <w:szCs w:val="18"/>
                    </w:rPr>
                    <w:t>Wartość zadania po zawarciu umowy</w:t>
                  </w:r>
                </w:p>
              </w:tc>
              <w:tc>
                <w:tcPr>
                  <w:tcW w:w="11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4BF4" w:rsidRPr="00EF4194" w:rsidRDefault="005F4BF4">
                  <w:pPr>
                    <w:spacing w:after="0" w:line="240" w:lineRule="auto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b/>
                      <w:sz w:val="18"/>
                      <w:szCs w:val="18"/>
                    </w:rPr>
                    <w:t>Wartość odchyleń [w zł]</w:t>
                  </w:r>
                </w:p>
              </w:tc>
              <w:tc>
                <w:tcPr>
                  <w:tcW w:w="1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4BF4" w:rsidRPr="00EF4194" w:rsidRDefault="005F4BF4">
                  <w:pPr>
                    <w:spacing w:after="0" w:line="240" w:lineRule="auto"/>
                    <w:rPr>
                      <w:rFonts w:cs="Calibri"/>
                      <w:b/>
                      <w:sz w:val="16"/>
                      <w:szCs w:val="16"/>
                    </w:rPr>
                  </w:pPr>
                  <w:r w:rsidRPr="00EF4194">
                    <w:rPr>
                      <w:rFonts w:cs="Calibri"/>
                      <w:b/>
                      <w:sz w:val="16"/>
                      <w:szCs w:val="16"/>
                    </w:rPr>
                    <w:t>Zakres rzeczowy odchyleń</w:t>
                  </w:r>
                </w:p>
              </w:tc>
              <w:tc>
                <w:tcPr>
                  <w:tcW w:w="7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4BF4" w:rsidRPr="00EF4194" w:rsidRDefault="005F4BF4">
                  <w:pPr>
                    <w:spacing w:after="0" w:line="240" w:lineRule="auto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b/>
                      <w:sz w:val="18"/>
                      <w:szCs w:val="18"/>
                    </w:rPr>
                    <w:t>status</w:t>
                  </w:r>
                </w:p>
              </w:tc>
            </w:tr>
            <w:tr w:rsidR="005F4BF4" w:rsidRPr="00EF4194">
              <w:tc>
                <w:tcPr>
                  <w:tcW w:w="1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4BF4" w:rsidRPr="00EF4194" w:rsidRDefault="005F4BF4">
                  <w:pPr>
                    <w:spacing w:after="0" w:line="240" w:lineRule="auto"/>
                    <w:jc w:val="both"/>
                    <w:rPr>
                      <w:rFonts w:cs="Calibri"/>
                      <w:szCs w:val="18"/>
                    </w:rPr>
                  </w:pPr>
                  <w:r w:rsidRPr="00EF4194">
                    <w:rPr>
                      <w:rFonts w:cs="Calibri"/>
                      <w:b/>
                      <w:bCs/>
                      <w:sz w:val="18"/>
                      <w:szCs w:val="18"/>
                      <w:lang w:eastAsia="pl-PL"/>
                    </w:rPr>
                    <w:t>Modernizacja Systemu Wspomagania Obsługi Policji</w:t>
                  </w: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4BF4" w:rsidRPr="00EF4194" w:rsidRDefault="005F4BF4">
                  <w:pPr>
                    <w:spacing w:after="0" w:line="240" w:lineRule="auto"/>
                    <w:jc w:val="both"/>
                    <w:rPr>
                      <w:rFonts w:cs="Calibri"/>
                      <w:sz w:val="14"/>
                      <w:szCs w:val="14"/>
                    </w:rPr>
                  </w:pPr>
                  <w:r w:rsidRPr="00EF4194">
                    <w:rPr>
                      <w:rFonts w:cs="Calibri"/>
                      <w:b/>
                      <w:sz w:val="14"/>
                      <w:szCs w:val="14"/>
                    </w:rPr>
                    <w:t>16 201 318,51</w:t>
                  </w:r>
                </w:p>
              </w:tc>
              <w:tc>
                <w:tcPr>
                  <w:tcW w:w="15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4BF4" w:rsidRPr="00EF4194" w:rsidRDefault="005F4BF4">
                  <w:pPr>
                    <w:spacing w:after="0" w:line="240" w:lineRule="auto"/>
                    <w:jc w:val="both"/>
                    <w:rPr>
                      <w:rFonts w:cs="Calibri"/>
                      <w:sz w:val="14"/>
                      <w:szCs w:val="14"/>
                    </w:rPr>
                  </w:pPr>
                  <w:r w:rsidRPr="00EF4194">
                    <w:rPr>
                      <w:rFonts w:cs="Calibri"/>
                      <w:b/>
                      <w:sz w:val="14"/>
                      <w:szCs w:val="14"/>
                    </w:rPr>
                    <w:t>14 341 800,00</w:t>
                  </w:r>
                </w:p>
              </w:tc>
              <w:tc>
                <w:tcPr>
                  <w:tcW w:w="11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4BF4" w:rsidRPr="00EF4194" w:rsidRDefault="005F4BF4">
                  <w:pPr>
                    <w:spacing w:after="0" w:line="240" w:lineRule="auto"/>
                    <w:jc w:val="both"/>
                    <w:rPr>
                      <w:rFonts w:cs="Calibri"/>
                      <w:sz w:val="14"/>
                      <w:szCs w:val="14"/>
                    </w:rPr>
                  </w:pPr>
                  <w:r w:rsidRPr="00EF4194">
                    <w:rPr>
                      <w:rFonts w:cs="Calibri"/>
                      <w:sz w:val="14"/>
                      <w:szCs w:val="14"/>
                    </w:rPr>
                    <w:t>-</w:t>
                  </w:r>
                  <w:r w:rsidRPr="00EF4194">
                    <w:rPr>
                      <w:rFonts w:cs="Calibri"/>
                      <w:b/>
                      <w:sz w:val="14"/>
                      <w:szCs w:val="14"/>
                    </w:rPr>
                    <w:t xml:space="preserve"> 1 859 518,51</w:t>
                  </w:r>
                </w:p>
              </w:tc>
              <w:tc>
                <w:tcPr>
                  <w:tcW w:w="1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4BF4" w:rsidRPr="00EF4194" w:rsidRDefault="005F4BF4">
                  <w:pPr>
                    <w:spacing w:after="0" w:line="240" w:lineRule="auto"/>
                    <w:rPr>
                      <w:rFonts w:cs="Calibri"/>
                      <w:sz w:val="16"/>
                      <w:szCs w:val="16"/>
                    </w:rPr>
                  </w:pPr>
                  <w:r w:rsidRPr="00EF4194">
                    <w:rPr>
                      <w:rFonts w:cs="Calibri"/>
                      <w:sz w:val="16"/>
                      <w:szCs w:val="16"/>
                    </w:rPr>
                    <w:t>brak</w:t>
                  </w:r>
                </w:p>
              </w:tc>
              <w:tc>
                <w:tcPr>
                  <w:tcW w:w="7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4BF4" w:rsidRPr="00EF4194" w:rsidRDefault="005F4BF4">
                  <w:pPr>
                    <w:spacing w:after="0" w:line="240" w:lineRule="auto"/>
                    <w:rPr>
                      <w:rFonts w:cs="Calibri"/>
                      <w:sz w:val="16"/>
                      <w:szCs w:val="16"/>
                    </w:rPr>
                  </w:pPr>
                  <w:r w:rsidRPr="00EF4194">
                    <w:rPr>
                      <w:rFonts w:cs="Calibri"/>
                      <w:sz w:val="16"/>
                      <w:szCs w:val="16"/>
                    </w:rPr>
                    <w:t>Zadanie zrealizowane</w:t>
                  </w:r>
                </w:p>
              </w:tc>
            </w:tr>
          </w:tbl>
          <w:p w:rsidR="005F4BF4" w:rsidRPr="00EF4194" w:rsidRDefault="005F4BF4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F4194">
              <w:rPr>
                <w:rFonts w:cs="Calibri"/>
                <w:sz w:val="18"/>
                <w:szCs w:val="18"/>
              </w:rPr>
              <w:t>Kamienie milowe:</w:t>
            </w:r>
          </w:p>
          <w:tbl>
            <w:tblPr>
              <w:tblW w:w="73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574"/>
              <w:gridCol w:w="1149"/>
              <w:gridCol w:w="1594"/>
            </w:tblGrid>
            <w:tr w:rsidR="005F4BF4" w:rsidRPr="00EF4194" w:rsidTr="00EB2094">
              <w:trPr>
                <w:tblHeader/>
              </w:trPr>
              <w:tc>
                <w:tcPr>
                  <w:tcW w:w="4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4BF4" w:rsidRPr="00EF4194" w:rsidRDefault="005F4BF4" w:rsidP="00142182">
                  <w:pPr>
                    <w:spacing w:after="0" w:line="240" w:lineRule="auto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b/>
                      <w:sz w:val="18"/>
                      <w:szCs w:val="18"/>
                    </w:rPr>
                    <w:t xml:space="preserve">Nazwa 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4BF4" w:rsidRPr="00EF4194" w:rsidRDefault="005F4BF4" w:rsidP="00142182">
                  <w:pPr>
                    <w:spacing w:after="0" w:line="240" w:lineRule="auto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b/>
                      <w:sz w:val="18"/>
                      <w:szCs w:val="18"/>
                    </w:rPr>
                    <w:t>Planowana data wykonania</w:t>
                  </w:r>
                </w:p>
              </w:tc>
              <w:tc>
                <w:tcPr>
                  <w:tcW w:w="1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4BF4" w:rsidRPr="00EF4194" w:rsidRDefault="005F4BF4" w:rsidP="00142182">
                  <w:pPr>
                    <w:spacing w:after="0" w:line="240" w:lineRule="auto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b/>
                      <w:sz w:val="18"/>
                      <w:szCs w:val="18"/>
                    </w:rPr>
                    <w:t>Rzeczywista data wykonania</w:t>
                  </w:r>
                </w:p>
              </w:tc>
            </w:tr>
            <w:tr w:rsidR="005F4BF4" w:rsidRPr="00EF4194" w:rsidTr="00EB2094">
              <w:tc>
                <w:tcPr>
                  <w:tcW w:w="4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4BF4" w:rsidRPr="00EF4194" w:rsidRDefault="005F4BF4" w:rsidP="00396A82">
                  <w:pPr>
                    <w:spacing w:after="0" w:line="240" w:lineRule="auto"/>
                    <w:jc w:val="both"/>
                    <w:rPr>
                      <w:rFonts w:cs="Calibri"/>
                      <w:b/>
                      <w:i/>
                      <w:sz w:val="18"/>
                      <w:szCs w:val="24"/>
                    </w:rPr>
                  </w:pPr>
                  <w:r w:rsidRPr="00EF4194">
                    <w:rPr>
                      <w:rFonts w:cs="Calibri"/>
                      <w:b/>
                      <w:i/>
                      <w:sz w:val="18"/>
                      <w:szCs w:val="24"/>
                    </w:rPr>
                    <w:t>Ogłoszenie postępowania, wybór wykonawcy, podpisanie umowy</w:t>
                  </w:r>
                </w:p>
                <w:p w:rsidR="005F4BF4" w:rsidRPr="00EF4194" w:rsidRDefault="005F4BF4" w:rsidP="00142182">
                  <w:pPr>
                    <w:spacing w:after="0" w:line="240" w:lineRule="auto"/>
                    <w:rPr>
                      <w:rFonts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4BF4" w:rsidRPr="00EF4194" w:rsidRDefault="005F4BF4" w:rsidP="00142182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sz w:val="18"/>
                      <w:szCs w:val="24"/>
                    </w:rPr>
                    <w:t>2017-07-24</w:t>
                  </w:r>
                </w:p>
              </w:tc>
              <w:tc>
                <w:tcPr>
                  <w:tcW w:w="1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4BF4" w:rsidRPr="00EF4194" w:rsidRDefault="005F4BF4" w:rsidP="00142182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sz w:val="18"/>
                      <w:szCs w:val="24"/>
                    </w:rPr>
                    <w:t>2018-07-17</w:t>
                  </w:r>
                </w:p>
              </w:tc>
            </w:tr>
            <w:tr w:rsidR="005F4BF4" w:rsidRPr="00EF4194" w:rsidTr="00EB2094">
              <w:tc>
                <w:tcPr>
                  <w:tcW w:w="73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4BF4" w:rsidRPr="00EF4194" w:rsidRDefault="005F4BF4" w:rsidP="00A5721B">
                  <w:pPr>
                    <w:spacing w:after="0" w:line="240" w:lineRule="auto"/>
                    <w:jc w:val="both"/>
                    <w:rPr>
                      <w:rFonts w:cs="Calibri"/>
                      <w:sz w:val="18"/>
                      <w:szCs w:val="24"/>
                    </w:rPr>
                  </w:pPr>
                  <w:r>
                    <w:rPr>
                      <w:rFonts w:cs="Calibri;Arial"/>
                      <w:sz w:val="18"/>
                      <w:szCs w:val="24"/>
                    </w:rPr>
                    <w:t>Na skutek przedłużającej się procedury uruchomienia środków finansowych z PMP na realizację zadania po</w:t>
                  </w:r>
                  <w:r w:rsidR="00CC46BB">
                    <w:rPr>
                      <w:rFonts w:cs="Calibri;Arial"/>
                      <w:sz w:val="18"/>
                      <w:szCs w:val="24"/>
                    </w:rPr>
                    <w:t>s</w:t>
                  </w:r>
                  <w:r>
                    <w:rPr>
                      <w:rFonts w:cs="Calibri;Arial"/>
                      <w:sz w:val="18"/>
                      <w:szCs w:val="24"/>
                    </w:rPr>
                    <w:t xml:space="preserve">tępowanie przetargowe ogłoszono w dniu 2017-08-28r. Otwarcie ofert nastąpiło w dniu 2017-11-09r. Do przetargu przystąpiły 4 firmy, żadna z ofert nie została odrzucona. Zamawiający dokonał oceny ofert i w dniu 2017-12-18r. dokonał wyboru najkorzystniejszej oferty. W dniu 2017-12-18r wpłynęło </w:t>
                  </w:r>
                  <w:r w:rsidR="00CC46BB">
                    <w:rPr>
                      <w:rFonts w:cs="Calibri;Arial"/>
                      <w:sz w:val="18"/>
                      <w:szCs w:val="24"/>
                    </w:rPr>
                    <w:t xml:space="preserve">odwołanie </w:t>
                  </w:r>
                  <w:r>
                    <w:rPr>
                      <w:rFonts w:cs="Calibri;Arial"/>
                      <w:sz w:val="18"/>
                      <w:szCs w:val="24"/>
                    </w:rPr>
                    <w:t>do Krajowej Izby Odwoławczej. Rozprawa przed KIO odbyła się dnia 2018-01-09r. natomiast ogłoszenie orzeczenia nastąpiło dnia 2018-01-12r. KIO nakazała odrzucenie pierwszego z oferentów. 2018-02-13r. dokonano ponownego wyboru. Stąd dokonano zmiany  planowanego terminu wyko</w:t>
                  </w:r>
                  <w:r w:rsidR="00CC46BB">
                    <w:rPr>
                      <w:rFonts w:cs="Calibri;Arial"/>
                      <w:sz w:val="18"/>
                      <w:szCs w:val="24"/>
                    </w:rPr>
                    <w:t>n</w:t>
                  </w:r>
                  <w:r>
                    <w:rPr>
                      <w:rFonts w:cs="Calibri;Arial"/>
                      <w:sz w:val="18"/>
                      <w:szCs w:val="24"/>
                    </w:rPr>
                    <w:t>ania na 2018-04-30, Z uwagi na przedłużające  się procedury przetargowe ponownie dokonano zmiany  planowanego terminu wykonania na 2018-07-16</w:t>
                  </w:r>
                </w:p>
              </w:tc>
            </w:tr>
            <w:tr w:rsidR="005F4BF4" w:rsidRPr="00EF4194" w:rsidTr="00EB2094">
              <w:tc>
                <w:tcPr>
                  <w:tcW w:w="4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4BF4" w:rsidRPr="00EF4194" w:rsidRDefault="005F4BF4" w:rsidP="00396A82">
                  <w:pPr>
                    <w:spacing w:after="0" w:line="240" w:lineRule="auto"/>
                    <w:jc w:val="both"/>
                    <w:rPr>
                      <w:rFonts w:cs="Calibri"/>
                      <w:b/>
                      <w:i/>
                      <w:sz w:val="18"/>
                      <w:szCs w:val="24"/>
                    </w:rPr>
                  </w:pPr>
                  <w:r w:rsidRPr="00EF4194">
                    <w:rPr>
                      <w:rFonts w:cs="Calibri"/>
                      <w:b/>
                      <w:i/>
                      <w:sz w:val="18"/>
                      <w:szCs w:val="24"/>
                    </w:rPr>
                    <w:t>Realizacja pilotażu modernizacji w Komendzie Głównej Policji w Warszawie i Komendzie Stołecznej Policji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4BF4" w:rsidRPr="00EF4194" w:rsidRDefault="005F4BF4" w:rsidP="00142182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sz w:val="18"/>
                      <w:szCs w:val="24"/>
                    </w:rPr>
                    <w:t>2017-10-15</w:t>
                  </w:r>
                </w:p>
              </w:tc>
              <w:tc>
                <w:tcPr>
                  <w:tcW w:w="1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4BF4" w:rsidRPr="00EF4194" w:rsidRDefault="005F4BF4" w:rsidP="00142182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sz w:val="18"/>
                      <w:szCs w:val="24"/>
                    </w:rPr>
                    <w:t>2018-11-19</w:t>
                  </w:r>
                </w:p>
              </w:tc>
            </w:tr>
            <w:tr w:rsidR="005F4BF4" w:rsidRPr="00EF4194" w:rsidTr="00EB2094">
              <w:tc>
                <w:tcPr>
                  <w:tcW w:w="73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5F4BF4" w:rsidRDefault="005F4BF4" w:rsidP="00A5721B">
                  <w:pPr>
                    <w:spacing w:after="0" w:line="240" w:lineRule="auto"/>
                  </w:pPr>
                  <w:r>
                    <w:rPr>
                      <w:rFonts w:cs="Calibri;Arial"/>
                      <w:sz w:val="18"/>
                      <w:szCs w:val="24"/>
                    </w:rPr>
                    <w:t>I zmiana  planowanego terminu na</w:t>
                  </w:r>
                  <w:r w:rsidDel="00E0041B">
                    <w:rPr>
                      <w:rFonts w:cs="Calibri;Arial"/>
                      <w:sz w:val="18"/>
                      <w:szCs w:val="24"/>
                    </w:rPr>
                    <w:t xml:space="preserve"> </w:t>
                  </w:r>
                  <w:r>
                    <w:rPr>
                      <w:rFonts w:cs="Calibri;Arial"/>
                      <w:sz w:val="18"/>
                      <w:szCs w:val="24"/>
                    </w:rPr>
                    <w:t xml:space="preserve">2018-08-01  z uwagi na oczekiwanie na przyznanie środków finansowych i </w:t>
                  </w:r>
                  <w:r w:rsidDel="00FC7BA9">
                    <w:rPr>
                      <w:rFonts w:cs="Calibri;Arial"/>
                      <w:sz w:val="18"/>
                      <w:szCs w:val="24"/>
                    </w:rPr>
                    <w:t xml:space="preserve"> </w:t>
                  </w:r>
                  <w:r>
                    <w:rPr>
                      <w:rFonts w:cs="Calibri;Arial"/>
                      <w:sz w:val="18"/>
                      <w:szCs w:val="24"/>
                    </w:rPr>
                    <w:t>przedłużającą</w:t>
                  </w:r>
                  <w:r w:rsidDel="00FC7BA9">
                    <w:rPr>
                      <w:rFonts w:cs="Calibri;Arial"/>
                      <w:sz w:val="18"/>
                      <w:szCs w:val="24"/>
                    </w:rPr>
                    <w:t xml:space="preserve"> się procedur</w:t>
                  </w:r>
                  <w:r>
                    <w:rPr>
                      <w:rFonts w:cs="Calibri;Arial"/>
                      <w:sz w:val="18"/>
                      <w:szCs w:val="24"/>
                    </w:rPr>
                    <w:t>ę przetargową</w:t>
                  </w:r>
                  <w:r w:rsidDel="00FC7BA9">
                    <w:rPr>
                      <w:rFonts w:cs="Calibri;Arial"/>
                      <w:sz w:val="18"/>
                      <w:szCs w:val="24"/>
                    </w:rPr>
                    <w:t>.</w:t>
                  </w:r>
                </w:p>
                <w:p w:rsidR="005F4BF4" w:rsidRDefault="005F4BF4" w:rsidP="00A5721B">
                  <w:pPr>
                    <w:spacing w:after="0" w:line="240" w:lineRule="auto"/>
                  </w:pPr>
                  <w:r>
                    <w:rPr>
                      <w:rFonts w:cs="Calibri;Arial"/>
                      <w:sz w:val="18"/>
                      <w:szCs w:val="24"/>
                    </w:rPr>
                    <w:t>II zmiana  planowanego terminu na 2018-10-16 z uwagi na przedłużającą się procedurę przetargową.</w:t>
                  </w:r>
                </w:p>
                <w:p w:rsidR="005F4BF4" w:rsidRPr="00A5721B" w:rsidRDefault="005F4BF4" w:rsidP="00A5721B">
                  <w:pPr>
                    <w:spacing w:after="0" w:line="240" w:lineRule="auto"/>
                  </w:pPr>
                  <w:r>
                    <w:rPr>
                      <w:rFonts w:cs="Calibri;Arial"/>
                      <w:sz w:val="18"/>
                      <w:szCs w:val="24"/>
                    </w:rPr>
                    <w:t>III zmiana  planowanego terminu na 2018-11-17 – z uwagi na przedłużającą się procedurę przetargową.</w:t>
                  </w:r>
                  <w:r>
                    <w:t xml:space="preserve"> </w:t>
                  </w:r>
                  <w:r w:rsidDel="00FC7BA9">
                    <w:rPr>
                      <w:rFonts w:cs="Calibri;Arial"/>
                      <w:sz w:val="18"/>
                      <w:szCs w:val="24"/>
                    </w:rPr>
                    <w:t>Termin wynikający z SIW</w:t>
                  </w:r>
                  <w:r w:rsidR="00CC46BB">
                    <w:rPr>
                      <w:rFonts w:cs="Calibri;Arial"/>
                      <w:sz w:val="18"/>
                      <w:szCs w:val="24"/>
                    </w:rPr>
                    <w:t>Z</w:t>
                  </w:r>
                  <w:r w:rsidDel="00FC7BA9">
                    <w:rPr>
                      <w:rFonts w:cs="Calibri;Arial"/>
                      <w:sz w:val="18"/>
                      <w:szCs w:val="24"/>
                    </w:rPr>
                    <w:t xml:space="preserve"> i </w:t>
                  </w:r>
                  <w:r>
                    <w:rPr>
                      <w:rFonts w:cs="Calibri;Arial"/>
                      <w:sz w:val="18"/>
                      <w:szCs w:val="24"/>
                    </w:rPr>
                    <w:t xml:space="preserve">momentu </w:t>
                  </w:r>
                  <w:r w:rsidDel="00FC7BA9">
                    <w:rPr>
                      <w:rFonts w:cs="Calibri;Arial"/>
                      <w:sz w:val="18"/>
                      <w:szCs w:val="24"/>
                    </w:rPr>
                    <w:t xml:space="preserve"> podpi</w:t>
                  </w:r>
                  <w:r>
                    <w:rPr>
                      <w:rFonts w:cs="Calibri;Arial"/>
                      <w:sz w:val="18"/>
                      <w:szCs w:val="24"/>
                    </w:rPr>
                    <w:t xml:space="preserve">sania </w:t>
                  </w:r>
                  <w:r w:rsidDel="00FC7BA9">
                    <w:rPr>
                      <w:rFonts w:cs="Calibri;Arial"/>
                      <w:sz w:val="18"/>
                      <w:szCs w:val="24"/>
                    </w:rPr>
                    <w:t>umowy.</w:t>
                  </w:r>
                </w:p>
              </w:tc>
            </w:tr>
            <w:tr w:rsidR="005F4BF4" w:rsidRPr="00EF4194" w:rsidTr="00EB2094">
              <w:trPr>
                <w:trHeight w:val="559"/>
              </w:trPr>
              <w:tc>
                <w:tcPr>
                  <w:tcW w:w="4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4BF4" w:rsidRPr="00EF4194" w:rsidRDefault="005F4BF4" w:rsidP="00396A82">
                  <w:pPr>
                    <w:spacing w:after="0" w:line="240" w:lineRule="auto"/>
                    <w:jc w:val="both"/>
                    <w:rPr>
                      <w:rFonts w:cs="Calibri"/>
                      <w:b/>
                      <w:i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b/>
                      <w:i/>
                      <w:sz w:val="18"/>
                      <w:szCs w:val="18"/>
                    </w:rPr>
                    <w:t>Modernizacja systemu w pozostałych jednostkach Policji w kraju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4BF4" w:rsidRPr="00EF4194" w:rsidRDefault="005F4BF4" w:rsidP="00142182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sz w:val="18"/>
                      <w:szCs w:val="24"/>
                    </w:rPr>
                    <w:t>2018-04-15</w:t>
                  </w:r>
                </w:p>
              </w:tc>
              <w:tc>
                <w:tcPr>
                  <w:tcW w:w="1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4BF4" w:rsidRPr="00EF4194" w:rsidRDefault="005F4BF4" w:rsidP="00142182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sz w:val="18"/>
                      <w:szCs w:val="24"/>
                    </w:rPr>
                    <w:t xml:space="preserve">2019-02-20 </w:t>
                  </w:r>
                </w:p>
              </w:tc>
            </w:tr>
            <w:tr w:rsidR="005F4BF4" w:rsidRPr="00EF4194" w:rsidTr="00EB2094">
              <w:trPr>
                <w:trHeight w:val="559"/>
              </w:trPr>
              <w:tc>
                <w:tcPr>
                  <w:tcW w:w="73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4BF4" w:rsidRDefault="005F4BF4" w:rsidP="001852EB">
                  <w:pPr>
                    <w:spacing w:after="0" w:line="240" w:lineRule="auto"/>
                    <w:jc w:val="both"/>
                  </w:pPr>
                  <w:r>
                    <w:rPr>
                      <w:rFonts w:cs="Calibri;Arial"/>
                      <w:sz w:val="18"/>
                      <w:szCs w:val="24"/>
                    </w:rPr>
                    <w:t>I zmiana  planowanego terminu na 2019-02-01 z uwagi na przedłużającą się procedurę</w:t>
                  </w:r>
                  <w:r w:rsidDel="00FC7BA9">
                    <w:rPr>
                      <w:rFonts w:cs="Calibri;Arial"/>
                      <w:sz w:val="18"/>
                      <w:szCs w:val="24"/>
                    </w:rPr>
                    <w:t xml:space="preserve"> przetargow</w:t>
                  </w:r>
                  <w:r>
                    <w:rPr>
                      <w:rFonts w:cs="Calibri;Arial"/>
                      <w:sz w:val="18"/>
                      <w:szCs w:val="24"/>
                    </w:rPr>
                    <w:t>ą i oczekiwania na przyznanie środków finansowych</w:t>
                  </w:r>
                </w:p>
                <w:p w:rsidR="005F4BF4" w:rsidRDefault="005F4BF4" w:rsidP="001852EB">
                  <w:pPr>
                    <w:spacing w:after="0" w:line="240" w:lineRule="auto"/>
                    <w:jc w:val="both"/>
                  </w:pPr>
                  <w:r>
                    <w:rPr>
                      <w:rFonts w:cs="Calibri;Arial"/>
                      <w:sz w:val="18"/>
                      <w:szCs w:val="24"/>
                    </w:rPr>
                    <w:t>II zmiana  planowanego terminu na 2019-04-</w:t>
                  </w:r>
                  <w:bookmarkStart w:id="2" w:name="__DdeLink__7385_612933350"/>
                  <w:r>
                    <w:rPr>
                      <w:rFonts w:cs="Calibri;Arial"/>
                      <w:sz w:val="18"/>
                      <w:szCs w:val="24"/>
                    </w:rPr>
                    <w:t xml:space="preserve"> z uwagi na przedłużającą się procedurę</w:t>
                  </w:r>
                  <w:r w:rsidDel="00FC7BA9">
                    <w:rPr>
                      <w:rFonts w:cs="Calibri;Arial"/>
                      <w:sz w:val="18"/>
                      <w:szCs w:val="24"/>
                    </w:rPr>
                    <w:t xml:space="preserve"> przetargow</w:t>
                  </w:r>
                  <w:r>
                    <w:rPr>
                      <w:rFonts w:cs="Calibri;Arial"/>
                      <w:sz w:val="18"/>
                      <w:szCs w:val="24"/>
                    </w:rPr>
                    <w:t>ą</w:t>
                  </w:r>
                  <w:r w:rsidDel="00FC7BA9">
                    <w:rPr>
                      <w:rFonts w:cs="Calibri;Arial"/>
                      <w:sz w:val="18"/>
                      <w:szCs w:val="24"/>
                    </w:rPr>
                    <w:t xml:space="preserve"> </w:t>
                  </w:r>
                  <w:r>
                    <w:rPr>
                      <w:rFonts w:cs="Calibri;Arial"/>
                      <w:sz w:val="18"/>
                      <w:szCs w:val="24"/>
                    </w:rPr>
                    <w:t xml:space="preserve">. </w:t>
                  </w:r>
                  <w:r w:rsidDel="00FC7BA9">
                    <w:rPr>
                      <w:rFonts w:cs="Calibri;Arial"/>
                      <w:sz w:val="18"/>
                      <w:szCs w:val="24"/>
                    </w:rPr>
                    <w:t xml:space="preserve">Termin wynikający </w:t>
                  </w:r>
                  <w:r>
                    <w:rPr>
                      <w:rFonts w:cs="Calibri;Arial"/>
                      <w:sz w:val="18"/>
                      <w:szCs w:val="24"/>
                    </w:rPr>
                    <w:t xml:space="preserve">z SIWS i terminu podpisania </w:t>
                  </w:r>
                  <w:r w:rsidDel="00FC7BA9">
                    <w:rPr>
                      <w:rFonts w:cs="Calibri;Arial"/>
                      <w:sz w:val="18"/>
                      <w:szCs w:val="24"/>
                    </w:rPr>
                    <w:t>umowy.</w:t>
                  </w:r>
                  <w:bookmarkEnd w:id="2"/>
                </w:p>
                <w:p w:rsidR="005F4BF4" w:rsidRDefault="005F4BF4" w:rsidP="001852EB">
                  <w:pPr>
                    <w:spacing w:after="0" w:line="240" w:lineRule="auto"/>
                    <w:jc w:val="both"/>
                  </w:pPr>
                  <w:r>
                    <w:rPr>
                      <w:rFonts w:cs="Calibri;Arial"/>
                      <w:sz w:val="18"/>
                      <w:szCs w:val="24"/>
                    </w:rPr>
                    <w:t xml:space="preserve">Termin osiągnięty: 2019-02-20  - zgodnie z zapisami umowy  </w:t>
                  </w:r>
                  <w:r w:rsidDel="00FC7BA9">
                    <w:rPr>
                      <w:rFonts w:cs="Calibri;Arial"/>
                      <w:sz w:val="18"/>
                      <w:szCs w:val="24"/>
                    </w:rPr>
                    <w:t>brak opóźnień</w:t>
                  </w:r>
                </w:p>
                <w:p w:rsidR="005F4BF4" w:rsidRPr="00EF4194" w:rsidRDefault="005F4BF4" w:rsidP="00142182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24"/>
                    </w:rPr>
                  </w:pPr>
                </w:p>
              </w:tc>
            </w:tr>
            <w:tr w:rsidR="005F4BF4" w:rsidRPr="00EF4194" w:rsidTr="00EB2094">
              <w:trPr>
                <w:trHeight w:val="559"/>
              </w:trPr>
              <w:tc>
                <w:tcPr>
                  <w:tcW w:w="4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4BF4" w:rsidRPr="00EF4194" w:rsidRDefault="005F4BF4" w:rsidP="00396A82">
                  <w:pPr>
                    <w:spacing w:after="0" w:line="240" w:lineRule="auto"/>
                    <w:jc w:val="both"/>
                    <w:rPr>
                      <w:rFonts w:cs="Calibri"/>
                      <w:b/>
                      <w:i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b/>
                      <w:i/>
                      <w:sz w:val="18"/>
                      <w:szCs w:val="18"/>
                    </w:rPr>
                    <w:t>Szkolenia użytkowników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4BF4" w:rsidRPr="00EF4194" w:rsidRDefault="005F4BF4" w:rsidP="00142182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sz w:val="18"/>
                      <w:szCs w:val="24"/>
                    </w:rPr>
                    <w:t>2018-03-31</w:t>
                  </w:r>
                </w:p>
              </w:tc>
              <w:tc>
                <w:tcPr>
                  <w:tcW w:w="1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4BF4" w:rsidRPr="00EF4194" w:rsidRDefault="005F4BF4" w:rsidP="00142182">
                  <w:pPr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sz w:val="18"/>
                      <w:szCs w:val="24"/>
                    </w:rPr>
                    <w:t>2019-03-27</w:t>
                  </w:r>
                </w:p>
              </w:tc>
            </w:tr>
            <w:tr w:rsidR="005F4BF4" w:rsidRPr="00EF4194" w:rsidTr="00EB2094">
              <w:trPr>
                <w:trHeight w:val="559"/>
              </w:trPr>
              <w:tc>
                <w:tcPr>
                  <w:tcW w:w="73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4BF4" w:rsidRPr="00EF4194" w:rsidRDefault="005F4BF4" w:rsidP="003F7FC9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24"/>
                    </w:rPr>
                  </w:pPr>
                </w:p>
              </w:tc>
            </w:tr>
          </w:tbl>
          <w:p w:rsidR="005F4BF4" w:rsidRPr="00EF4194" w:rsidRDefault="005F4BF4">
            <w:pPr>
              <w:spacing w:after="0" w:line="240" w:lineRule="auto"/>
              <w:jc w:val="both"/>
              <w:rPr>
                <w:rFonts w:cs="Calibri"/>
                <w:i/>
                <w:sz w:val="18"/>
                <w:szCs w:val="20"/>
              </w:rPr>
            </w:pPr>
          </w:p>
        </w:tc>
      </w:tr>
      <w:tr w:rsidR="005F4BF4" w:rsidTr="00320D30">
        <w:tc>
          <w:tcPr>
            <w:tcW w:w="581" w:type="dxa"/>
          </w:tcPr>
          <w:p w:rsidR="005F4BF4" w:rsidRDefault="005F4B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5F4BF4" w:rsidRDefault="005F4BF4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7446" w:type="dxa"/>
          </w:tcPr>
          <w:p w:rsidR="005F4BF4" w:rsidRDefault="005F4BF4">
            <w:pPr>
              <w:spacing w:after="0" w:line="240" w:lineRule="auto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Nie dotyczy</w:t>
            </w:r>
          </w:p>
        </w:tc>
      </w:tr>
      <w:tr w:rsidR="005F4BF4" w:rsidTr="00320D30">
        <w:tc>
          <w:tcPr>
            <w:tcW w:w="581" w:type="dxa"/>
          </w:tcPr>
          <w:p w:rsidR="005F4BF4" w:rsidRDefault="005F4B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5F4BF4" w:rsidRDefault="005F4BF4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7446" w:type="dxa"/>
          </w:tcPr>
          <w:p w:rsidR="005F4BF4" w:rsidRDefault="005F4BF4" w:rsidP="00A5721B">
            <w:pPr>
              <w:spacing w:after="0" w:line="240" w:lineRule="auto"/>
              <w:jc w:val="both"/>
              <w:rPr>
                <w:sz w:val="18"/>
                <w:szCs w:val="20"/>
              </w:rPr>
            </w:pPr>
            <w:r w:rsidRPr="009A4093">
              <w:rPr>
                <w:sz w:val="18"/>
                <w:szCs w:val="18"/>
              </w:rPr>
              <w:t>Ud</w:t>
            </w:r>
            <w:r w:rsidRPr="005C5888">
              <w:rPr>
                <w:bCs/>
                <w:sz w:val="18"/>
                <w:szCs w:val="18"/>
              </w:rPr>
              <w:t>oskonalono sprawność dział</w:t>
            </w:r>
            <w:r>
              <w:rPr>
                <w:bCs/>
                <w:sz w:val="18"/>
                <w:szCs w:val="18"/>
              </w:rPr>
              <w:t>ania oraz poprawiono wyposażenie</w:t>
            </w:r>
            <w:r w:rsidRPr="005C5888">
              <w:rPr>
                <w:bCs/>
                <w:sz w:val="18"/>
                <w:szCs w:val="18"/>
              </w:rPr>
              <w:t xml:space="preserve"> i infrastrukturę służb odpowiedzialnych za bezpieczeństwo i porządek publiczny</w:t>
            </w:r>
            <w:r>
              <w:rPr>
                <w:sz w:val="18"/>
                <w:szCs w:val="20"/>
              </w:rPr>
              <w:t xml:space="preserve"> poprzez  zapewnienie  nowoczesnego, niezawodnego i bezpiecznego  środowiska sprzętowo-programowego  dla Systemu Wspomagania Obsługi Policji.  </w:t>
            </w:r>
            <w:r w:rsidR="00CC46BB">
              <w:rPr>
                <w:sz w:val="18"/>
                <w:szCs w:val="20"/>
              </w:rPr>
              <w:t xml:space="preserve">Wpisuje się to w cele </w:t>
            </w:r>
            <w:r w:rsidR="00A5721B">
              <w:rPr>
                <w:sz w:val="18"/>
                <w:szCs w:val="20"/>
              </w:rPr>
              <w:t xml:space="preserve">strategii sprawne Państwo </w:t>
            </w:r>
            <w:r w:rsidR="00CC46BB">
              <w:rPr>
                <w:sz w:val="18"/>
                <w:szCs w:val="20"/>
              </w:rPr>
              <w:t>związane</w:t>
            </w:r>
            <w:r w:rsidR="00A5721B">
              <w:rPr>
                <w:sz w:val="18"/>
                <w:szCs w:val="20"/>
              </w:rPr>
              <w:t>j m.in.</w:t>
            </w:r>
            <w:r w:rsidR="00CC46BB">
              <w:rPr>
                <w:sz w:val="18"/>
                <w:szCs w:val="20"/>
              </w:rPr>
              <w:t xml:space="preserve"> z zwiększeniem sprawności instytucjonalnej w zakresie rozwoju elektronicznej administracji. </w:t>
            </w:r>
            <w:r w:rsidR="00A5721B">
              <w:rPr>
                <w:sz w:val="18"/>
                <w:szCs w:val="20"/>
              </w:rPr>
              <w:t>Usprawnia również zarządzanie nowoczesną infrastrukturą teleinformatyczną oraz zapewnia organizacji nowoczesne narzędzia informatyczne klasy ERP w zakresie zarządzania finansami, kadrami i gospodarką materiałową. Ww. cele zostały zrealizowane w ramach przedmiotowego projektu.</w:t>
            </w:r>
          </w:p>
        </w:tc>
      </w:tr>
      <w:tr w:rsidR="005F4BF4" w:rsidTr="00320D30">
        <w:tc>
          <w:tcPr>
            <w:tcW w:w="581" w:type="dxa"/>
          </w:tcPr>
          <w:p w:rsidR="005F4BF4" w:rsidRDefault="005F4B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5F4BF4" w:rsidRDefault="005F4BF4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7446" w:type="dxa"/>
          </w:tcPr>
          <w:p w:rsidR="005F4BF4" w:rsidRDefault="005F4BF4" w:rsidP="00EF4194">
            <w:pPr>
              <w:spacing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Ryzyka określone w opisie założeń projektu nie  miały wpływu na jego realizację </w:t>
            </w:r>
          </w:p>
          <w:p w:rsidR="005F4BF4" w:rsidRDefault="005F4BF4">
            <w:pPr>
              <w:spacing w:after="0" w:line="240" w:lineRule="auto"/>
              <w:jc w:val="both"/>
              <w:rPr>
                <w:i/>
                <w:sz w:val="18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Brak odpowiednich zasobów do obsługi produktów projektu po stronie Zamawiającego – odejścia z pracy wykwalifikowanych pracowników na skutek niekonkurencyjnych wynagrodzeń w stosunku do rynku zewnętrznego IT.  Na skutek braku możliwości zapewnienia równoważnych do rynku zewnętrznego</w:t>
            </w:r>
          </w:p>
        </w:tc>
      </w:tr>
      <w:tr w:rsidR="005F4BF4" w:rsidTr="00320D30">
        <w:tc>
          <w:tcPr>
            <w:tcW w:w="581" w:type="dxa"/>
          </w:tcPr>
          <w:p w:rsidR="005F4BF4" w:rsidRDefault="005F4B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5F4BF4" w:rsidRDefault="005F4BF4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Uzyskane korzyści </w:t>
            </w:r>
          </w:p>
        </w:tc>
        <w:tc>
          <w:tcPr>
            <w:tcW w:w="7446" w:type="dxa"/>
          </w:tcPr>
          <w:p w:rsidR="005F4BF4" w:rsidRPr="0059406D" w:rsidRDefault="005F4BF4" w:rsidP="00EF4194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59406D">
              <w:rPr>
                <w:rFonts w:cs="Arial"/>
                <w:bCs/>
                <w:sz w:val="18"/>
                <w:szCs w:val="18"/>
                <w:lang w:eastAsia="pl-PL"/>
              </w:rPr>
              <w:t xml:space="preserve">uzyskane korzyści zgodnie z </w:t>
            </w:r>
            <w:r w:rsidRPr="0059406D">
              <w:rPr>
                <w:rFonts w:cs="Arial"/>
                <w:sz w:val="18"/>
                <w:szCs w:val="18"/>
              </w:rPr>
              <w:t>opisem założeń projektu:</w:t>
            </w:r>
          </w:p>
          <w:p w:rsidR="005F4BF4" w:rsidRPr="0059406D" w:rsidRDefault="005F4BF4" w:rsidP="00EF4194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 poprzez wymianę  </w:t>
            </w:r>
            <w:r w:rsidRPr="0059406D">
              <w:rPr>
                <w:rFonts w:cs="Arial"/>
                <w:sz w:val="18"/>
                <w:szCs w:val="18"/>
              </w:rPr>
              <w:t xml:space="preserve">100% </w:t>
            </w:r>
            <w:r>
              <w:rPr>
                <w:rFonts w:cs="Arial"/>
                <w:sz w:val="18"/>
                <w:szCs w:val="18"/>
              </w:rPr>
              <w:t>sprzętu zapewniono nowoczesną wydajną, wspieraną przez producenta infrastrukturę,</w:t>
            </w:r>
          </w:p>
          <w:p w:rsidR="005F4BF4" w:rsidRPr="0059406D" w:rsidRDefault="005F4BF4" w:rsidP="00EF419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 u</w:t>
            </w:r>
            <w:r w:rsidRPr="0059406D">
              <w:rPr>
                <w:rFonts w:cs="Arial"/>
                <w:sz w:val="18"/>
                <w:szCs w:val="18"/>
              </w:rPr>
              <w:t>aktualni</w:t>
            </w:r>
            <w:r>
              <w:rPr>
                <w:rFonts w:cs="Arial"/>
                <w:sz w:val="18"/>
                <w:szCs w:val="18"/>
              </w:rPr>
              <w:t>ono wersje</w:t>
            </w:r>
            <w:r w:rsidRPr="0059406D">
              <w:rPr>
                <w:rFonts w:cs="Arial"/>
                <w:sz w:val="18"/>
                <w:szCs w:val="18"/>
              </w:rPr>
              <w:t xml:space="preserve"> systemu operacyjnego </w:t>
            </w:r>
            <w:r>
              <w:rPr>
                <w:rFonts w:cs="Arial"/>
                <w:sz w:val="18"/>
                <w:szCs w:val="18"/>
              </w:rPr>
              <w:t>i baz danych</w:t>
            </w:r>
            <w:r w:rsidRPr="0059406D">
              <w:rPr>
                <w:rFonts w:cs="Arial"/>
                <w:sz w:val="18"/>
                <w:szCs w:val="18"/>
              </w:rPr>
              <w:t xml:space="preserve">, zainstalowano system operacyjny w wersji  Windows serwer </w:t>
            </w:r>
            <w:smartTag w:uri="urn:schemas-microsoft-com:office:smarttags" w:element="metricconverter">
              <w:smartTagPr>
                <w:attr w:name="ProductID" w:val="2016 a"/>
              </w:smartTagPr>
              <w:r w:rsidRPr="0059406D">
                <w:rPr>
                  <w:rFonts w:cs="Arial"/>
                  <w:sz w:val="18"/>
                  <w:szCs w:val="18"/>
                </w:rPr>
                <w:t>2016 a</w:t>
              </w:r>
            </w:smartTag>
            <w:r w:rsidRPr="0059406D">
              <w:rPr>
                <w:rFonts w:cs="Arial"/>
                <w:sz w:val="18"/>
                <w:szCs w:val="18"/>
              </w:rPr>
              <w:t xml:space="preserve"> bazy danych </w:t>
            </w:r>
            <w:r w:rsidRPr="008A7096">
              <w:rPr>
                <w:sz w:val="18"/>
                <w:szCs w:val="18"/>
              </w:rPr>
              <w:t>SQL Server 2016</w:t>
            </w:r>
            <w:r w:rsidRPr="0059406D">
              <w:rPr>
                <w:sz w:val="18"/>
                <w:szCs w:val="18"/>
              </w:rPr>
              <w:t>;</w:t>
            </w:r>
          </w:p>
          <w:p w:rsidR="005F4BF4" w:rsidRPr="008A7096" w:rsidRDefault="005F4BF4" w:rsidP="00EF419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9406D">
              <w:rPr>
                <w:sz w:val="18"/>
                <w:szCs w:val="18"/>
              </w:rPr>
              <w:t>-   uruchomio</w:t>
            </w:r>
            <w:r>
              <w:rPr>
                <w:sz w:val="18"/>
                <w:szCs w:val="18"/>
              </w:rPr>
              <w:t>no na poziomie centralnym zasób</w:t>
            </w:r>
            <w:r w:rsidRPr="0059406D">
              <w:rPr>
                <w:sz w:val="18"/>
                <w:szCs w:val="18"/>
              </w:rPr>
              <w:t xml:space="preserve"> na potrzeby raportów i analiz oraz  klastra wysokiej dostępności poprzez skonfigurowanie we wszystkich lokalizacjach klastra </w:t>
            </w:r>
            <w:r w:rsidRPr="008A7096">
              <w:rPr>
                <w:sz w:val="18"/>
                <w:szCs w:val="18"/>
              </w:rPr>
              <w:t>za pomocą mechanizmu SQL Server Always On Availability</w:t>
            </w:r>
            <w:r w:rsidRPr="0059406D">
              <w:rPr>
                <w:sz w:val="18"/>
                <w:szCs w:val="18"/>
              </w:rPr>
              <w:t xml:space="preserve">  a na poziomie centralnym  dodatkowo </w:t>
            </w:r>
            <w:r w:rsidRPr="008A7096">
              <w:rPr>
                <w:sz w:val="18"/>
                <w:szCs w:val="18"/>
              </w:rPr>
              <w:t>serwerów analityczno-raportowe obsługują role SQL Server Reporting Services oraz SQL Server Analysis Services;</w:t>
            </w:r>
          </w:p>
          <w:p w:rsidR="005F4BF4" w:rsidRDefault="005F4BF4">
            <w:pPr>
              <w:spacing w:after="0" w:line="240" w:lineRule="auto"/>
              <w:jc w:val="both"/>
              <w:rPr>
                <w:bCs/>
                <w:sz w:val="18"/>
                <w:szCs w:val="20"/>
              </w:rPr>
            </w:pPr>
            <w:r w:rsidRPr="008A7096">
              <w:rPr>
                <w:sz w:val="18"/>
                <w:szCs w:val="18"/>
              </w:rPr>
              <w:t xml:space="preserve">-   </w:t>
            </w:r>
            <w:r>
              <w:rPr>
                <w:sz w:val="18"/>
                <w:szCs w:val="18"/>
              </w:rPr>
              <w:t>poprzez p</w:t>
            </w:r>
            <w:r w:rsidRPr="008A7096">
              <w:rPr>
                <w:sz w:val="18"/>
                <w:szCs w:val="18"/>
              </w:rPr>
              <w:t>rzeszkol</w:t>
            </w:r>
            <w:r>
              <w:rPr>
                <w:sz w:val="18"/>
                <w:szCs w:val="18"/>
              </w:rPr>
              <w:t xml:space="preserve">enie </w:t>
            </w:r>
            <w:r w:rsidRPr="008A7096">
              <w:rPr>
                <w:sz w:val="18"/>
                <w:szCs w:val="18"/>
              </w:rPr>
              <w:t>kadry Policji w zakresie zastosowanych rozwiązań</w:t>
            </w:r>
            <w:r>
              <w:rPr>
                <w:sz w:val="18"/>
                <w:szCs w:val="18"/>
              </w:rPr>
              <w:t xml:space="preserve"> utworzono wykwalifikowany zespół do obsługi systemu.</w:t>
            </w:r>
          </w:p>
        </w:tc>
      </w:tr>
      <w:tr w:rsidR="005F4BF4" w:rsidTr="00320D30">
        <w:tc>
          <w:tcPr>
            <w:tcW w:w="581" w:type="dxa"/>
          </w:tcPr>
          <w:p w:rsidR="005F4BF4" w:rsidRDefault="005F4B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5F4BF4" w:rsidRDefault="005F4BF4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rejestry z jakimi zintegrował się wytworzony system w ramach realizacji projektu</w:t>
            </w:r>
          </w:p>
        </w:tc>
        <w:tc>
          <w:tcPr>
            <w:tcW w:w="7446" w:type="dxa"/>
          </w:tcPr>
          <w:p w:rsidR="005F4BF4" w:rsidRDefault="005F4BF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</w:tr>
      <w:tr w:rsidR="005F4BF4" w:rsidTr="00320D30">
        <w:tc>
          <w:tcPr>
            <w:tcW w:w="581" w:type="dxa"/>
          </w:tcPr>
          <w:p w:rsidR="005F4BF4" w:rsidRDefault="005F4B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5F4BF4" w:rsidRDefault="005F4BF4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7446" w:type="dxa"/>
          </w:tcPr>
          <w:p w:rsidR="005F4BF4" w:rsidRDefault="005F4BF4">
            <w:pPr>
              <w:spacing w:after="0" w:line="240" w:lineRule="auto"/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Obecnie trwa 48 miesięczny serwis gwarancyjny na produkty projektu. Po tym czasie utrzymanie rezultatów projekt będzie zapewnione w ramach budżetu Policji.</w:t>
            </w:r>
          </w:p>
        </w:tc>
      </w:tr>
      <w:tr w:rsidR="005F4BF4" w:rsidTr="00320D30">
        <w:tc>
          <w:tcPr>
            <w:tcW w:w="581" w:type="dxa"/>
          </w:tcPr>
          <w:p w:rsidR="005F4BF4" w:rsidRDefault="005F4B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5F4BF4" w:rsidRDefault="005F4BF4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7446" w:type="dxa"/>
          </w:tcPr>
          <w:p w:rsidR="005F4BF4" w:rsidRDefault="005F4BF4">
            <w:pPr>
              <w:spacing w:after="0" w:line="240" w:lineRule="auto"/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Brak nowych doświadczeń.</w:t>
            </w:r>
          </w:p>
        </w:tc>
      </w:tr>
    </w:tbl>
    <w:p w:rsidR="005F4BF4" w:rsidRDefault="005F4BF4"/>
    <w:sectPr w:rsidR="005F4BF4" w:rsidSect="00003611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;Ari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0382A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>
    <w:nsid w:val="22FB3EE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0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11"/>
    <w:rsid w:val="00003611"/>
    <w:rsid w:val="00064322"/>
    <w:rsid w:val="000E3F54"/>
    <w:rsid w:val="000F2502"/>
    <w:rsid w:val="00142182"/>
    <w:rsid w:val="001675C7"/>
    <w:rsid w:val="0017210C"/>
    <w:rsid w:val="001852EB"/>
    <w:rsid w:val="00320D30"/>
    <w:rsid w:val="00396A82"/>
    <w:rsid w:val="003F7FC9"/>
    <w:rsid w:val="00432940"/>
    <w:rsid w:val="00473CA9"/>
    <w:rsid w:val="0059406D"/>
    <w:rsid w:val="005C5888"/>
    <w:rsid w:val="005F4BF4"/>
    <w:rsid w:val="00767FE7"/>
    <w:rsid w:val="007E6410"/>
    <w:rsid w:val="008A7096"/>
    <w:rsid w:val="009130A8"/>
    <w:rsid w:val="00927D91"/>
    <w:rsid w:val="00954399"/>
    <w:rsid w:val="0099784D"/>
    <w:rsid w:val="009A4093"/>
    <w:rsid w:val="009D64F5"/>
    <w:rsid w:val="00A31655"/>
    <w:rsid w:val="00A5721B"/>
    <w:rsid w:val="00A91041"/>
    <w:rsid w:val="00B03BE1"/>
    <w:rsid w:val="00B12467"/>
    <w:rsid w:val="00B12526"/>
    <w:rsid w:val="00B4414C"/>
    <w:rsid w:val="00B45ECF"/>
    <w:rsid w:val="00CC46BB"/>
    <w:rsid w:val="00E0041B"/>
    <w:rsid w:val="00E811BC"/>
    <w:rsid w:val="00EB2094"/>
    <w:rsid w:val="00EF4194"/>
    <w:rsid w:val="00F6337F"/>
    <w:rsid w:val="00FC7BA9"/>
    <w:rsid w:val="00FF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7E0CCDB-2B93-4546-89CB-ABAB12D4E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611"/>
    <w:pPr>
      <w:overflowPunct w:val="0"/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uiPriority w:val="99"/>
    <w:rsid w:val="00003611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rsid w:val="00003611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sid w:val="00003611"/>
    <w:rPr>
      <w:rFonts w:cs="Times New Roman"/>
      <w:sz w:val="20"/>
      <w:szCs w:val="20"/>
    </w:rPr>
  </w:style>
  <w:style w:type="character" w:customStyle="1" w:styleId="ListLabel1">
    <w:name w:val="ListLabel 1"/>
    <w:uiPriority w:val="99"/>
    <w:rsid w:val="00003611"/>
  </w:style>
  <w:style w:type="character" w:customStyle="1" w:styleId="ListLabel2">
    <w:name w:val="ListLabel 2"/>
    <w:uiPriority w:val="99"/>
    <w:rsid w:val="00003611"/>
  </w:style>
  <w:style w:type="character" w:customStyle="1" w:styleId="ListLabel3">
    <w:name w:val="ListLabel 3"/>
    <w:uiPriority w:val="99"/>
    <w:rsid w:val="00003611"/>
  </w:style>
  <w:style w:type="character" w:customStyle="1" w:styleId="ListLabel4">
    <w:name w:val="ListLabel 4"/>
    <w:uiPriority w:val="99"/>
    <w:rsid w:val="00003611"/>
  </w:style>
  <w:style w:type="character" w:customStyle="1" w:styleId="ListLabel5">
    <w:name w:val="ListLabel 5"/>
    <w:uiPriority w:val="99"/>
    <w:rsid w:val="00003611"/>
  </w:style>
  <w:style w:type="character" w:customStyle="1" w:styleId="ListLabel6">
    <w:name w:val="ListLabel 6"/>
    <w:uiPriority w:val="99"/>
    <w:rsid w:val="00003611"/>
  </w:style>
  <w:style w:type="character" w:customStyle="1" w:styleId="ListLabel7">
    <w:name w:val="ListLabel 7"/>
    <w:uiPriority w:val="99"/>
    <w:rsid w:val="00003611"/>
  </w:style>
  <w:style w:type="character" w:customStyle="1" w:styleId="ListLabel8">
    <w:name w:val="ListLabel 8"/>
    <w:uiPriority w:val="99"/>
    <w:rsid w:val="00003611"/>
  </w:style>
  <w:style w:type="character" w:customStyle="1" w:styleId="ListLabel9">
    <w:name w:val="ListLabel 9"/>
    <w:uiPriority w:val="99"/>
    <w:rsid w:val="00003611"/>
  </w:style>
  <w:style w:type="character" w:customStyle="1" w:styleId="ListLabel10">
    <w:name w:val="ListLabel 10"/>
    <w:uiPriority w:val="99"/>
    <w:rsid w:val="00003611"/>
  </w:style>
  <w:style w:type="character" w:customStyle="1" w:styleId="ListLabel11">
    <w:name w:val="ListLabel 11"/>
    <w:uiPriority w:val="99"/>
    <w:rsid w:val="00003611"/>
  </w:style>
  <w:style w:type="character" w:customStyle="1" w:styleId="ListLabel12">
    <w:name w:val="ListLabel 12"/>
    <w:uiPriority w:val="99"/>
    <w:rsid w:val="00003611"/>
  </w:style>
  <w:style w:type="paragraph" w:styleId="Nagwek">
    <w:name w:val="header"/>
    <w:basedOn w:val="Normalny"/>
    <w:next w:val="Tekstpodstawowy"/>
    <w:link w:val="NagwekZnak"/>
    <w:uiPriority w:val="99"/>
    <w:rsid w:val="0000361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003611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003611"/>
    <w:rPr>
      <w:rFonts w:cs="Arial"/>
    </w:rPr>
  </w:style>
  <w:style w:type="paragraph" w:styleId="Legenda">
    <w:name w:val="caption"/>
    <w:basedOn w:val="Normalny"/>
    <w:uiPriority w:val="99"/>
    <w:qFormat/>
    <w:rsid w:val="0000361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003611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003611"/>
    <w:pPr>
      <w:ind w:left="720"/>
      <w:contextualSpacing/>
    </w:pPr>
  </w:style>
  <w:style w:type="paragraph" w:styleId="Tekstdymka">
    <w:name w:val="Balloon Text"/>
    <w:basedOn w:val="Normalny"/>
    <w:link w:val="TekstdymkaZnak1"/>
    <w:uiPriority w:val="99"/>
    <w:rsid w:val="0000361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Tekstkomentarza">
    <w:name w:val="annotation text"/>
    <w:basedOn w:val="Normalny"/>
    <w:link w:val="TekstkomentarzaZnak1"/>
    <w:uiPriority w:val="99"/>
    <w:rsid w:val="00003611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Pr>
      <w:rFonts w:cs="Times New Roman"/>
      <w:sz w:val="20"/>
      <w:szCs w:val="20"/>
      <w:lang w:eastAsia="en-US"/>
    </w:rPr>
  </w:style>
  <w:style w:type="paragraph" w:customStyle="1" w:styleId="Zawartotabeli">
    <w:name w:val="Zawartość tabeli"/>
    <w:basedOn w:val="Normalny"/>
    <w:uiPriority w:val="99"/>
    <w:rsid w:val="00003611"/>
    <w:pPr>
      <w:suppressLineNumbers/>
    </w:pPr>
  </w:style>
  <w:style w:type="paragraph" w:customStyle="1" w:styleId="Nagwektabeli">
    <w:name w:val="Nagłówek tabeli"/>
    <w:basedOn w:val="Zawartotabeli"/>
    <w:uiPriority w:val="99"/>
    <w:rsid w:val="00003611"/>
    <w:pPr>
      <w:jc w:val="center"/>
    </w:pPr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12526"/>
    <w:pPr>
      <w:spacing w:line="259" w:lineRule="auto"/>
    </w:pPr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F13A2F"/>
    <w:rPr>
      <w:rFonts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786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końcowy z realizacji projektu informatycznego</vt:lpstr>
    </vt:vector>
  </TitlesOfParts>
  <Company>MAiC</Company>
  <LinksUpToDate>false</LinksUpToDate>
  <CharactersWithSpaces>5492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końcowy z realizacji projektu informatycznego</dc:title>
  <dc:subject/>
  <dc:creator>Sankiewicz Szymon</dc:creator>
  <cp:keywords/>
  <dc:description/>
  <cp:lastModifiedBy>Idaszak Wioletta</cp:lastModifiedBy>
  <cp:revision>2</cp:revision>
  <dcterms:created xsi:type="dcterms:W3CDTF">2019-06-25T11:57:00Z</dcterms:created>
  <dcterms:modified xsi:type="dcterms:W3CDTF">2019-06-25T11:57:00Z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MAiC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