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3"/>
        <w:gridCol w:w="5379"/>
      </w:tblGrid>
      <w:tr w:rsidR="00B87D99" w:rsidRPr="00B87D99" w:rsidTr="00B87D99">
        <w:trPr>
          <w:trHeight w:hRule="exact" w:val="461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B87D99" w:rsidRPr="00B87D99" w:rsidRDefault="00B87D99" w:rsidP="007C19E2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B87D99">
              <w:rPr>
                <w:rStyle w:val="Teksttreci295ptBezpogrubienia"/>
                <w:rFonts w:ascii="Arial" w:hAnsi="Arial" w:cs="Arial"/>
                <w:sz w:val="28"/>
                <w:szCs w:val="28"/>
              </w:rPr>
              <w:t>Kontyngenty na przywóz grzybów zakonserwowanych</w:t>
            </w:r>
          </w:p>
        </w:tc>
      </w:tr>
      <w:tr w:rsidR="00B87D99" w:rsidRPr="00A53414" w:rsidTr="007C19E2">
        <w:trPr>
          <w:trHeight w:hRule="exact" w:val="461"/>
        </w:trPr>
        <w:tc>
          <w:tcPr>
            <w:tcW w:w="2032" w:type="pct"/>
            <w:shd w:val="clear" w:color="auto" w:fill="FFFFFF"/>
            <w:vAlign w:val="center"/>
          </w:tcPr>
          <w:p w:rsidR="00B87D99" w:rsidRPr="00A53414" w:rsidRDefault="00B87D99" w:rsidP="007C19E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53414">
              <w:rPr>
                <w:rStyle w:val="Teksttreci295ptBezpogrubienia"/>
                <w:rFonts w:ascii="Arial" w:hAnsi="Arial" w:cs="Arial"/>
                <w:sz w:val="20"/>
                <w:szCs w:val="20"/>
              </w:rPr>
              <w:t>Numer porządkowy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87D99" w:rsidRPr="00D86CED" w:rsidRDefault="00B87D99" w:rsidP="007C19E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86CED">
              <w:rPr>
                <w:rStyle w:val="Teksttreci295ptBezpogrubienia"/>
                <w:rFonts w:ascii="Arial" w:hAnsi="Arial" w:cs="Arial"/>
                <w:sz w:val="28"/>
                <w:szCs w:val="28"/>
              </w:rPr>
              <w:t>09.4286</w:t>
            </w:r>
          </w:p>
        </w:tc>
      </w:tr>
      <w:tr w:rsidR="00B87D99" w:rsidRPr="00A67844" w:rsidTr="00E90510">
        <w:trPr>
          <w:trHeight w:hRule="exact" w:val="2344"/>
        </w:trPr>
        <w:tc>
          <w:tcPr>
            <w:tcW w:w="2032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Umowa międzynarodowa 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lu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b inny akt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87D99" w:rsidRDefault="00B87D99" w:rsidP="007C19E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D86CED">
              <w:rPr>
                <w:rStyle w:val="Teksttreci295ptBezpogrubienia"/>
                <w:rFonts w:ascii="Arial" w:hAnsi="Arial" w:cs="Arial"/>
                <w:sz w:val="20"/>
                <w:szCs w:val="20"/>
              </w:rPr>
              <w:t>Decyzja Rady 94/800/WE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z dnia 22 grudnia 1994 r. dotycząca zawarcia w imieniu Wspólnoty Europejskiej w dziedzinach wchodzących w zakres jej kompetencji, porozumień, będących wynikiem negocjacji wielostronnych w ramach Rundy Urugwajskiej (1986—1994)</w:t>
            </w:r>
          </w:p>
          <w:p w:rsidR="00D86CED" w:rsidRPr="00BB7048" w:rsidRDefault="00D86CED" w:rsidP="00D86CED">
            <w:pPr>
              <w:spacing w:after="0" w:line="240" w:lineRule="auto"/>
              <w:rPr>
                <w:rStyle w:val="Hipercze"/>
                <w:rFonts w:ascii="Arial" w:hAnsi="Arial" w:cs="Arial"/>
                <w:szCs w:val="20"/>
              </w:rPr>
            </w:pPr>
            <w:r w:rsidRPr="00BB7048">
              <w:rPr>
                <w:rFonts w:ascii="Arial" w:hAnsi="Arial" w:cs="Arial"/>
                <w:b/>
                <w:szCs w:val="20"/>
              </w:rPr>
              <w:t>Rozporządzenie delegowane Komisji (UE) 2020/760</w:t>
            </w:r>
            <w:r w:rsidRPr="00BB7048">
              <w:rPr>
                <w:rFonts w:ascii="Arial" w:hAnsi="Arial" w:cs="Arial"/>
                <w:szCs w:val="20"/>
              </w:rPr>
              <w:t xml:space="preserve"> z dnia 17 grudnia 2019 r.</w:t>
            </w:r>
            <w:r w:rsidR="00B8416C">
              <w:rPr>
                <w:rFonts w:ascii="Arial" w:hAnsi="Arial" w:cs="Arial"/>
                <w:szCs w:val="20"/>
              </w:rPr>
              <w:t>,</w:t>
            </w:r>
            <w:r w:rsidRPr="00BB7048">
              <w:rPr>
                <w:rFonts w:ascii="Arial" w:hAnsi="Arial" w:cs="Arial"/>
                <w:szCs w:val="20"/>
              </w:rPr>
              <w:t xml:space="preserve"> </w:t>
            </w:r>
            <w:r w:rsidR="005C6AF5">
              <w:rPr>
                <w:rFonts w:ascii="Arial" w:hAnsi="Arial" w:cs="Arial"/>
                <w:szCs w:val="20"/>
              </w:rPr>
              <w:t>ze zm.</w:t>
            </w:r>
          </w:p>
          <w:p w:rsidR="00D86CED" w:rsidRPr="00A67844" w:rsidRDefault="00D86CE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BB7048">
              <w:rPr>
                <w:rFonts w:ascii="Arial" w:hAnsi="Arial" w:cs="Arial"/>
                <w:b/>
                <w:szCs w:val="20"/>
              </w:rPr>
              <w:t>Rozporządzenie wykonawcze Komisji (UE) 2020/761</w:t>
            </w:r>
            <w:r w:rsidRPr="00BB7048">
              <w:rPr>
                <w:rFonts w:ascii="Arial" w:hAnsi="Arial" w:cs="Arial"/>
                <w:szCs w:val="20"/>
              </w:rPr>
              <w:t xml:space="preserve"> z dnia 17 grudnia 2019 r.</w:t>
            </w:r>
            <w:r w:rsidR="00B8416C">
              <w:rPr>
                <w:rFonts w:ascii="Arial" w:hAnsi="Arial" w:cs="Arial"/>
                <w:szCs w:val="20"/>
              </w:rPr>
              <w:t>,</w:t>
            </w:r>
            <w:r w:rsidR="005C6AF5">
              <w:rPr>
                <w:rStyle w:val="Hipercze"/>
                <w:rFonts w:ascii="Arial" w:hAnsi="Arial" w:cs="Arial"/>
                <w:color w:val="auto"/>
                <w:szCs w:val="20"/>
                <w:u w:val="none"/>
              </w:rPr>
              <w:t xml:space="preserve"> ze zm.</w:t>
            </w:r>
          </w:p>
        </w:tc>
      </w:tr>
      <w:tr w:rsidR="00B87D99" w:rsidRPr="00A67844" w:rsidTr="007C19E2">
        <w:trPr>
          <w:trHeight w:hRule="exact" w:val="518"/>
        </w:trPr>
        <w:tc>
          <w:tcPr>
            <w:tcW w:w="2032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Okres obowiązywania kontyngentu taryfowego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stycznia do 31 grudnia</w:t>
            </w:r>
          </w:p>
        </w:tc>
      </w:tr>
      <w:tr w:rsidR="00B87D99" w:rsidRPr="00A67844" w:rsidTr="007C19E2">
        <w:trPr>
          <w:trHeight w:hRule="exact" w:val="619"/>
        </w:trPr>
        <w:tc>
          <w:tcPr>
            <w:tcW w:w="2032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Podokresy obowiązywania kontyngentu taryfowego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B87D99" w:rsidRPr="00A67844" w:rsidTr="00A81A23">
        <w:trPr>
          <w:trHeight w:hRule="exact" w:val="4810"/>
        </w:trPr>
        <w:tc>
          <w:tcPr>
            <w:tcW w:w="2032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Wniosek o pozwolenie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87D99" w:rsidRDefault="00B87D99" w:rsidP="007C19E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Zgodnie z art. </w:t>
            </w:r>
            <w:r w:rsidRPr="00D86CED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6, 7 i 8</w:t>
            </w:r>
            <w:r w:rsidRPr="00A67844">
              <w:rPr>
                <w:rStyle w:val="Teksttreci295ptBezpogrubieniaOdstpy0pt"/>
                <w:rFonts w:ascii="Arial" w:hAnsi="Arial" w:cs="Arial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rozporządzenia</w:t>
            </w:r>
            <w:r w:rsidR="00CF7DE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5D6A9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wykonawczego </w:t>
            </w:r>
            <w:r w:rsidR="00CF7DE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(UE) 2020/761</w:t>
            </w:r>
            <w:r w:rsidR="005D6A9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D86CED" w:rsidRPr="00961897" w:rsidRDefault="00D86CED" w:rsidP="00D86CED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61897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Wnioski o pozwolenie mogą składać przedsiębiorcy, którzy mają siedzibę i są zarejestrowani do celów podatku VAT w Polsce.</w:t>
            </w:r>
          </w:p>
          <w:p w:rsidR="00D86CED" w:rsidRPr="00D86CED" w:rsidRDefault="00D86CED" w:rsidP="00D86CED">
            <w:pPr>
              <w:pStyle w:val="Podtytu"/>
              <w:spacing w:after="0"/>
              <w:rPr>
                <w:rStyle w:val="Teksttreci295ptBezpogrubienia"/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pPr>
            <w:r w:rsidRPr="00D86CED">
              <w:rPr>
                <w:rStyle w:val="Teksttreci295ptBezpogrubienia"/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 xml:space="preserve">Dla pozwoleń, dla których termin ważności rozpoczyna się w dniu </w:t>
            </w:r>
            <w:r w:rsidRPr="00D86CED">
              <w:rPr>
                <w:rStyle w:val="Teksttreci295ptBezpogrubienia"/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br/>
              <w:t xml:space="preserve">1 stycznia danego roku kontyngentowego, wnioski o pozwolenie należy składać </w:t>
            </w:r>
            <w:r w:rsidRPr="00D86CED">
              <w:rPr>
                <w:rStyle w:val="Teksttreci295ptBezpogrubienia"/>
                <w:rFonts w:ascii="Arial" w:hAnsi="Arial" w:cs="Arial"/>
                <w:b w:val="0"/>
                <w:bCs w:val="0"/>
                <w:i w:val="0"/>
                <w:sz w:val="20"/>
                <w:szCs w:val="20"/>
                <w:u w:val="single"/>
              </w:rPr>
              <w:t>od 23 do 30 listopada</w:t>
            </w:r>
            <w:r w:rsidRPr="00D86CED">
              <w:rPr>
                <w:rStyle w:val="Teksttreci295ptBezpogrubienia"/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 xml:space="preserve"> roku poprzedniego. </w:t>
            </w:r>
          </w:p>
          <w:p w:rsidR="00D86CED" w:rsidRPr="00961897" w:rsidRDefault="00D86CED" w:rsidP="00D86CED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61897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W trakcie trwania roku kontyngentowego wnioski należy składać </w:t>
            </w:r>
            <w:r w:rsidRPr="00961897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w ciągu pierwszych siedmiu dni kalendarzowych każdego miesiąca</w:t>
            </w:r>
            <w:r w:rsidRPr="00961897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, z wyjątkiem grudnia, w którym to miesiącu nie składa się żadnych wniosków.</w:t>
            </w:r>
          </w:p>
          <w:p w:rsidR="00D86CED" w:rsidRPr="00FE0482" w:rsidRDefault="00D86CED" w:rsidP="00D86CED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961897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W ramach 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danego</w:t>
            </w:r>
            <w:r w:rsidRPr="00961897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numeru kontyngentu, w  danym miesiącu przedsiębiorca może złożyć więcej niż jeden wniosek o pozwolenie pod warunkiem, że każdy wniosek </w:t>
            </w:r>
            <w:r w:rsidRPr="00FE0482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będzie dotyczył innego kodu CN, 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i / lub kraju </w:t>
            </w:r>
            <w:r w:rsidRPr="00961897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pochodzenia.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</w:t>
            </w:r>
            <w:r w:rsidR="00A81A23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Takie wnioski należy składać jednocześnie.</w:t>
            </w:r>
          </w:p>
          <w:p w:rsidR="00D86CED" w:rsidRPr="00A67844" w:rsidRDefault="00D86CED" w:rsidP="00D86CE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961897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Wnioski, które są niekompletne (brak dostępnego zabezpieczenia i/lub wymaganych dokumentów do godz. 13:00 ostatniego dnia wyznaczonego na składanie wniosków) lub są nieprawidłowo wypełnione nie są przyjmowane.</w:t>
            </w:r>
          </w:p>
        </w:tc>
      </w:tr>
      <w:tr w:rsidR="00B87D99" w:rsidRPr="00A67844" w:rsidTr="007C19E2">
        <w:trPr>
          <w:trHeight w:hRule="exact" w:val="518"/>
        </w:trPr>
        <w:tc>
          <w:tcPr>
            <w:tcW w:w="2032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Opis produktu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Grzyby zakonserwowane </w:t>
            </w:r>
            <w:r w:rsidRPr="00D86CED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z</w:t>
            </w:r>
            <w:r w:rsidRPr="00A67844">
              <w:rPr>
                <w:rStyle w:val="Teksttreci295ptBezpogrubieniaOdstpy0pt"/>
                <w:rFonts w:ascii="Arial" w:hAnsi="Arial" w:cs="Arial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rodzaju Ąg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ricus</w:t>
            </w:r>
          </w:p>
        </w:tc>
      </w:tr>
      <w:tr w:rsidR="00B87D99" w:rsidRPr="00A67844" w:rsidTr="007C19E2">
        <w:trPr>
          <w:trHeight w:hRule="exact" w:val="523"/>
        </w:trPr>
        <w:tc>
          <w:tcPr>
            <w:tcW w:w="2032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Pochodzenie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87D99" w:rsidRPr="00CF7DE5" w:rsidRDefault="00B87D99" w:rsidP="00A81A23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F7DE5">
              <w:rPr>
                <w:rStyle w:val="Teksttreci295ptBezpogrubienia"/>
                <w:rFonts w:ascii="Arial" w:hAnsi="Arial" w:cs="Arial"/>
                <w:sz w:val="20"/>
                <w:szCs w:val="20"/>
              </w:rPr>
              <w:t xml:space="preserve">Inne państwa </w:t>
            </w:r>
            <w:r w:rsidR="00A81A23">
              <w:rPr>
                <w:rStyle w:val="Teksttreci295ptBezpogrubieniaOdstpy0pt"/>
                <w:rFonts w:ascii="Arial" w:hAnsi="Arial" w:cs="Arial"/>
                <w:sz w:val="20"/>
                <w:szCs w:val="20"/>
              </w:rPr>
              <w:t xml:space="preserve">trzecie </w:t>
            </w:r>
            <w:r w:rsidRPr="00CF7DE5">
              <w:rPr>
                <w:rStyle w:val="Teksttreci295ptBezpogrubieniaOdstpy0pt"/>
                <w:rFonts w:ascii="Arial" w:hAnsi="Arial" w:cs="Arial"/>
                <w:sz w:val="20"/>
                <w:szCs w:val="20"/>
              </w:rPr>
              <w:t xml:space="preserve">z wyjątkiem </w:t>
            </w:r>
            <w:r w:rsidR="00A81A23">
              <w:rPr>
                <w:rStyle w:val="Teksttreci295ptBezpogrubieniaOdstpy0pt"/>
                <w:rFonts w:ascii="Arial" w:hAnsi="Arial" w:cs="Arial"/>
                <w:sz w:val="20"/>
                <w:szCs w:val="20"/>
              </w:rPr>
              <w:t>Chin i Zjednoczonego Królestwa</w:t>
            </w:r>
          </w:p>
        </w:tc>
      </w:tr>
      <w:tr w:rsidR="00B87D99" w:rsidRPr="00A67844" w:rsidTr="007C19E2">
        <w:trPr>
          <w:trHeight w:hRule="exact" w:val="835"/>
        </w:trPr>
        <w:tc>
          <w:tcPr>
            <w:tcW w:w="2032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B87D99" w:rsidRPr="00A67844" w:rsidTr="007C19E2">
        <w:trPr>
          <w:trHeight w:hRule="exact" w:val="564"/>
        </w:trPr>
        <w:tc>
          <w:tcPr>
            <w:tcW w:w="2032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pochodzenia do celów dopuszczenia do obrotu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B87D99" w:rsidRPr="00A67844" w:rsidTr="007C19E2">
        <w:trPr>
          <w:trHeight w:hRule="exact" w:val="523"/>
        </w:trPr>
        <w:tc>
          <w:tcPr>
            <w:tcW w:w="2032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Ilość w kilogramach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5 030 000 kg (masa netto po odsączeniu)</w:t>
            </w:r>
          </w:p>
        </w:tc>
      </w:tr>
      <w:tr w:rsidR="00B87D99" w:rsidRPr="00A67844" w:rsidTr="007C19E2">
        <w:trPr>
          <w:trHeight w:hRule="exact" w:val="514"/>
        </w:trPr>
        <w:tc>
          <w:tcPr>
            <w:tcW w:w="2032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Kody CN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0711 51 00, 2003 10 20 oraz 2003 10 30</w:t>
            </w:r>
          </w:p>
        </w:tc>
      </w:tr>
      <w:tr w:rsidR="00B87D99" w:rsidRPr="00A67844" w:rsidTr="007C19E2">
        <w:trPr>
          <w:trHeight w:hRule="exact" w:val="643"/>
        </w:trPr>
        <w:tc>
          <w:tcPr>
            <w:tcW w:w="2032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Cło w ramach kontyngentu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Dla kodu CN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0711 51 00: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12 </w:t>
            </w:r>
            <w:r w:rsidRPr="00A67844">
              <w:rPr>
                <w:rStyle w:val="Teksttreci2BezpogrubieniaKursywa"/>
                <w:rFonts w:ascii="Arial" w:hAnsi="Arial" w:cs="Arial"/>
                <w:i w:val="0"/>
                <w:sz w:val="20"/>
                <w:szCs w:val="20"/>
              </w:rPr>
              <w:t xml:space="preserve">% </w:t>
            </w:r>
            <w:r w:rsidRPr="00983F09">
              <w:rPr>
                <w:rStyle w:val="Teksttreci2BezpogrubieniaKursywa"/>
                <w:rFonts w:ascii="Arial" w:hAnsi="Arial" w:cs="Arial"/>
                <w:b w:val="0"/>
                <w:i w:val="0"/>
                <w:sz w:val="20"/>
                <w:szCs w:val="20"/>
              </w:rPr>
              <w:t>ad valorem</w:t>
            </w:r>
          </w:p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Dla kodów CN 2003 10 20 oraz 2003 10 30: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23 </w:t>
            </w:r>
            <w:r w:rsidRPr="00A67844">
              <w:rPr>
                <w:rStyle w:val="Teksttreci2BezpogrubieniaKursywa"/>
                <w:rFonts w:ascii="Arial" w:hAnsi="Arial" w:cs="Arial"/>
                <w:i w:val="0"/>
                <w:sz w:val="20"/>
                <w:szCs w:val="20"/>
              </w:rPr>
              <w:t xml:space="preserve">% </w:t>
            </w:r>
            <w:r w:rsidRPr="00983F09">
              <w:rPr>
                <w:rStyle w:val="Teksttreci2BezpogrubieniaKursywa"/>
                <w:rFonts w:ascii="Arial" w:hAnsi="Arial" w:cs="Arial"/>
                <w:b w:val="0"/>
                <w:i w:val="0"/>
                <w:sz w:val="20"/>
                <w:szCs w:val="20"/>
              </w:rPr>
              <w:t>ad valorem</w:t>
            </w:r>
          </w:p>
        </w:tc>
      </w:tr>
      <w:tr w:rsidR="00B87D99" w:rsidRPr="00A67844" w:rsidTr="00983F09">
        <w:trPr>
          <w:trHeight w:hRule="exact" w:val="3714"/>
        </w:trPr>
        <w:tc>
          <w:tcPr>
            <w:tcW w:w="2032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lastRenderedPageBreak/>
              <w:t>Dowód handlu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613A1F" w:rsidRDefault="00B87D99" w:rsidP="007C19E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handlu wymagany jest tylko wówczas, gdy zastosowanie ma art. 9 ust. 9 rozporządz</w:t>
            </w:r>
            <w:r w:rsidR="00613A1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enia delegowanego (UE) 2020/760 – </w:t>
            </w:r>
            <w:r w:rsidR="00D1754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</w:r>
            <w:r w:rsidR="00613A1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KE zawiesi wymóg dotyczący ilości referencyjnej.</w:t>
            </w:r>
            <w:r w:rsidR="00613A1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</w:r>
          </w:p>
          <w:p w:rsidR="00613A1F" w:rsidRPr="00C808B1" w:rsidRDefault="00613A1F" w:rsidP="00613A1F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Tylko w</w:t>
            </w:r>
            <w:r w:rsidR="00983F0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takiej sytuacji, 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</w:t>
            </w:r>
            <w:r w:rsidRPr="00C808B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raz z pierwszym wnioskiem o pozwolenie na dany rok kontyngentowy przedsiębiorca przedkłada dowód handlu potwierdzający przywóz do Unii lub wywóz z Unii 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br/>
            </w:r>
            <w:r w:rsidRPr="00C808B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25 ton produktów objętych rynkiem </w:t>
            </w:r>
            <w:r w:rsidR="00983F09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produktów z 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przetworzonych </w:t>
            </w:r>
            <w:r w:rsidR="00983F09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owoców i warzyw </w:t>
            </w:r>
            <w:r w:rsidRPr="00C808B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(załącznik I część </w:t>
            </w:r>
            <w:r w:rsidR="00983F09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X</w:t>
            </w:r>
            <w:r w:rsidRPr="00C808B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rozporządzenia (UE</w:t>
            </w:r>
            <w:r w:rsidR="00983F09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)</w:t>
            </w:r>
            <w:r w:rsidRPr="00C808B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nr 1308/2013) w każdym z dwóch dwunastomiesięcznych okresów kończących się na 2 miesiące przed możliwością złożenia pierwszego wniosku na dany rok kontyngentowy.</w:t>
            </w:r>
          </w:p>
          <w:p w:rsidR="00B87D99" w:rsidRPr="00A67844" w:rsidRDefault="00613A1F" w:rsidP="00613A1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808B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Dowód handlu może być przestawiony bądź w formie zgłoszeń celnych bądź zrealizowanych pozwoleń na przywóz/wywóz. Ww. dokumenty winny być właściwie </w:t>
            </w:r>
            <w:r w:rsidR="00983F09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poświadczone przez organy celne.</w:t>
            </w:r>
          </w:p>
        </w:tc>
      </w:tr>
      <w:tr w:rsidR="00B87D99" w:rsidRPr="00A67844" w:rsidTr="007C19E2">
        <w:trPr>
          <w:trHeight w:hRule="exact" w:val="562"/>
        </w:trPr>
        <w:tc>
          <w:tcPr>
            <w:tcW w:w="2032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Zabezpieczenie na potrzeby pozwolenia na przywóz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40 EUR za 1 000 kg (masy netto po odsączeniu)</w:t>
            </w:r>
          </w:p>
        </w:tc>
      </w:tr>
      <w:tr w:rsidR="00B87D99" w:rsidRPr="00A67844" w:rsidTr="00A24D14">
        <w:trPr>
          <w:trHeight w:hRule="exact" w:val="2423"/>
        </w:trPr>
        <w:tc>
          <w:tcPr>
            <w:tcW w:w="2032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Szczegółowe adnotacje dokonywane we wniosku o pozwolenie i w pozwoleniu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983F09" w:rsidRDefault="00983F09" w:rsidP="00983F09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9345C5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Sekcja 8 wniosku o pozwolenie na przywóz i pozwolenia na przywóz wskazuje kraj pochodzenia: należy zaznaczyć pole „</w:t>
            </w:r>
            <w:r w:rsidR="00D17540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NIE</w:t>
            </w:r>
            <w:r w:rsidRPr="009345C5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” </w:t>
            </w:r>
            <w:r w:rsidRPr="009345C5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br/>
              <w:t xml:space="preserve">w tej sekcji. </w:t>
            </w:r>
          </w:p>
          <w:p w:rsidR="00983F09" w:rsidRPr="009345C5" w:rsidRDefault="00983F09" w:rsidP="00983F09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9345C5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bidi="pl-PL"/>
              </w:rPr>
              <w:t xml:space="preserve">Sekcja 19 pozwolenia – 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bidi="pl-PL"/>
              </w:rPr>
              <w:t>0</w:t>
            </w:r>
            <w:r w:rsidRPr="009345C5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bidi="pl-PL"/>
              </w:rPr>
              <w:t xml:space="preserve"> % </w:t>
            </w:r>
          </w:p>
          <w:p w:rsidR="00B87D99" w:rsidRPr="00A67844" w:rsidRDefault="00983F09" w:rsidP="005C6AF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9345C5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Sekcja 20 wniosku o pozwolenie i pozwolenia na przywóz wskazuje 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„</w:t>
            </w:r>
            <w:r w:rsidRPr="009345C5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numer porządkowy kontyngentu 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09.4286. </w:t>
            </w:r>
            <w:r w:rsidR="00A81A23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Ponadto w sekcji 20 wniosku oraz sekcji 24 pozwolenia należy wpisać:</w:t>
            </w:r>
            <w:r w:rsidRPr="009345C5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„</w:t>
            </w:r>
            <w:r w:rsidRPr="009345C5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Stawka celna w ramach kontyngentu 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……”</w:t>
            </w:r>
            <w:r w:rsidR="005C6AF5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Dodatkowo w polu 24 pozwolenia znajduje się  zapis: „Nie stosować w odniesieniu do produktów pochodzących z Chin i Zjednoczonego Królestwa”.</w:t>
            </w:r>
          </w:p>
        </w:tc>
      </w:tr>
      <w:tr w:rsidR="005057EE" w:rsidRPr="00A67844" w:rsidTr="00E92AFA">
        <w:trPr>
          <w:trHeight w:hRule="exact" w:val="1402"/>
        </w:trPr>
        <w:tc>
          <w:tcPr>
            <w:tcW w:w="2032" w:type="pct"/>
            <w:shd w:val="clear" w:color="auto" w:fill="FFFFFF"/>
            <w:vAlign w:val="center"/>
          </w:tcPr>
          <w:p w:rsidR="005057EE" w:rsidRPr="00A67844" w:rsidRDefault="005057EE" w:rsidP="007C19E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Termin wydania pozwolenia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5057EE" w:rsidRDefault="005057EE" w:rsidP="005057EE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Pozwolenia na przywóz wydawane są po opublikowaniu przez KE (na stronie EUROPA</w:t>
            </w:r>
            <w:r w:rsidR="00E92AFA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, najpóźniej 22. dnia miesiąca, w którym były składane wnioski o pozwolenia</w:t>
            </w: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) współczynnika przydziału i przed </w:t>
            </w:r>
            <w:r w:rsidR="00E92AFA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tego </w:t>
            </w: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końcem miesiąca.</w:t>
            </w:r>
          </w:p>
          <w:p w:rsidR="005057EE" w:rsidRPr="00A67844" w:rsidRDefault="005057EE" w:rsidP="005057EE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Pozwolenia z terminem ważności od 1 stycznia są wydawane od 15 do 31 grudnia roku poprzedniego.</w:t>
            </w:r>
          </w:p>
        </w:tc>
      </w:tr>
      <w:tr w:rsidR="00B87D99" w:rsidRPr="00A67844" w:rsidTr="005057EE">
        <w:trPr>
          <w:trHeight w:hRule="exact" w:val="1848"/>
        </w:trPr>
        <w:tc>
          <w:tcPr>
            <w:tcW w:w="2032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Okres ważności pozwolenia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87D99" w:rsidRDefault="00B87D99" w:rsidP="007C19E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Zgodnie z art. 13 rozporządzenia</w:t>
            </w:r>
            <w:r w:rsidR="005057EE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CF7DE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wykonawczego </w:t>
            </w:r>
            <w:r w:rsidR="005057EE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(UE) 2020/76</w:t>
            </w:r>
            <w:r w:rsidR="00CF7DE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</w:t>
            </w:r>
          </w:p>
          <w:p w:rsidR="005057EE" w:rsidRPr="00C808B1" w:rsidRDefault="005057EE" w:rsidP="005057EE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C808B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Dla wniosków złożonych w okresie od 23 do 30 listopada roku poprzedniego, pozwolenia są ważne od 1 stycznia 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do 31 grudnia roku następnego</w:t>
            </w:r>
            <w:r w:rsidRPr="00C808B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.</w:t>
            </w:r>
          </w:p>
          <w:p w:rsidR="005057EE" w:rsidRPr="00A67844" w:rsidRDefault="005057EE" w:rsidP="005057E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808B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Dla wniosków złożonych w trakcie trwania roku kontyngentowego, pozwolenia są ważne od pierwszego dnia miesiąca następującego po złożeniu wniosku do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31 grudnia .</w:t>
            </w:r>
          </w:p>
        </w:tc>
      </w:tr>
      <w:tr w:rsidR="00B87D99" w:rsidRPr="00A67844" w:rsidTr="00CF7DE5">
        <w:trPr>
          <w:trHeight w:hRule="exact" w:val="1973"/>
        </w:trPr>
        <w:tc>
          <w:tcPr>
            <w:tcW w:w="2032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Możliwość przeniesienia pozwolenia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87D99" w:rsidRPr="00CF7DE5" w:rsidRDefault="00B87D99" w:rsidP="007C19E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CF7DE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  <w:p w:rsidR="00CF7DE5" w:rsidRPr="00CF7DE5" w:rsidRDefault="005057EE" w:rsidP="007C19E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CF7DE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Przejmujący musi mieć siedzibę i być zarejestrowany do celów VAT na terenie UE. </w:t>
            </w:r>
          </w:p>
          <w:p w:rsidR="005057EE" w:rsidRPr="00CF7DE5" w:rsidRDefault="005057EE" w:rsidP="007C19E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CF7DE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Przejmujący nie </w:t>
            </w:r>
            <w:r w:rsidR="00CF7DE5" w:rsidRPr="00CF7DE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jest zobowiązany do przedstawiania dowodu ilości referencyjnej.</w:t>
            </w:r>
            <w:r w:rsidRPr="00CF7DE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5057EE" w:rsidRPr="00A67844" w:rsidRDefault="005057EE" w:rsidP="00CF7DE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F7DE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 sytuacji, </w:t>
            </w:r>
            <w:r w:rsidR="00CF7DE5" w:rsidRPr="00CF7DE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</w:t>
            </w:r>
            <w:r w:rsidRPr="00CF7DE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której </w:t>
            </w:r>
            <w:r w:rsidR="00CF7DE5" w:rsidRPr="00CF7DE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KE zawiesza wymóg dotyczący ilości referencyjnej, </w:t>
            </w:r>
            <w:r w:rsidRPr="00CF7DE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</w:t>
            </w:r>
            <w:r w:rsidRPr="00CF7DE5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rzejmujący prawa do pozwolenia jest zobowiązany do przedłożenia dowodu handlu.</w:t>
            </w:r>
            <w:r w:rsidR="00CF7DE5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 xml:space="preserve"> (patrz wyżej).</w:t>
            </w:r>
          </w:p>
        </w:tc>
      </w:tr>
      <w:tr w:rsidR="00B87D99" w:rsidRPr="00A67844" w:rsidTr="007C19E2">
        <w:trPr>
          <w:trHeight w:hRule="exact" w:val="523"/>
        </w:trPr>
        <w:tc>
          <w:tcPr>
            <w:tcW w:w="2032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Ilość referencyjna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87D99" w:rsidRDefault="00B87D99" w:rsidP="005D6A9B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  <w:r w:rsidR="00CF7DE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="005D6A9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Zgodnie z art. </w:t>
            </w:r>
            <w:r w:rsidR="00CF7DE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9 i 10 rozporządzenia delegowanego (UE) 2020/760</w:t>
            </w:r>
            <w:r w:rsidR="005F1556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*</w:t>
            </w:r>
          </w:p>
          <w:p w:rsidR="00D35CB6" w:rsidRDefault="00D35CB6" w:rsidP="005D6A9B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E92AFA" w:rsidRPr="00A67844" w:rsidRDefault="00E92AFA" w:rsidP="005D6A9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B87D99" w:rsidRPr="00A67844" w:rsidTr="007C19E2">
        <w:trPr>
          <w:trHeight w:hRule="exact" w:val="518"/>
        </w:trPr>
        <w:tc>
          <w:tcPr>
            <w:tcW w:w="2032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Podmiot zarejestrowany w bazie danych LORI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B87D99" w:rsidRPr="00A67844" w:rsidTr="007C19E2">
        <w:trPr>
          <w:trHeight w:hRule="exact" w:val="461"/>
        </w:trPr>
        <w:tc>
          <w:tcPr>
            <w:tcW w:w="2032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Warunki szczególne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CF7DE5" w:rsidRPr="00A67844" w:rsidTr="007C19E2">
        <w:trPr>
          <w:trHeight w:hRule="exact" w:val="461"/>
        </w:trPr>
        <w:tc>
          <w:tcPr>
            <w:tcW w:w="2032" w:type="pct"/>
            <w:shd w:val="clear" w:color="auto" w:fill="FFFFFF"/>
            <w:vAlign w:val="center"/>
          </w:tcPr>
          <w:p w:rsidR="00CF7DE5" w:rsidRPr="00A67844" w:rsidRDefault="00CF7DE5" w:rsidP="007C19E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Termin na  zwrot pozwolenia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CF7DE5" w:rsidRPr="00A67844" w:rsidRDefault="00CF7DE5" w:rsidP="007C19E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60 dni od daty wygaśnięcia ważności pozwolenia</w:t>
            </w:r>
          </w:p>
        </w:tc>
      </w:tr>
      <w:tr w:rsidR="00D17540" w:rsidRPr="00A67844" w:rsidTr="00E90510">
        <w:trPr>
          <w:trHeight w:hRule="exact" w:val="2428"/>
        </w:trPr>
        <w:tc>
          <w:tcPr>
            <w:tcW w:w="2032" w:type="pct"/>
            <w:shd w:val="clear" w:color="auto" w:fill="FFFFFF"/>
            <w:vAlign w:val="center"/>
          </w:tcPr>
          <w:p w:rsidR="00D17540" w:rsidRDefault="00D17540" w:rsidP="007C19E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lastRenderedPageBreak/>
              <w:t>UWAGA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D17540" w:rsidRPr="00E90510" w:rsidRDefault="00D17540" w:rsidP="00D17540">
            <w:pPr>
              <w:spacing w:after="0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 w:rsidRPr="00E90510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Realizacja pozwolenia poniżej 95% ilości, na jaką wydano pozwolenie skutkuje częściowym przepadkiem zabezpieczenia.</w:t>
            </w:r>
          </w:p>
          <w:p w:rsidR="00D17540" w:rsidRPr="00E90510" w:rsidRDefault="00D17540" w:rsidP="00D17540">
            <w:pPr>
              <w:spacing w:after="0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 w:rsidRPr="00E90510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Realizacja pozwolenia poniżej 5% następuje całkowity przepadek zabezpieczenia.</w:t>
            </w:r>
          </w:p>
          <w:p w:rsidR="00D17540" w:rsidRDefault="00D17540" w:rsidP="00D17540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D17540">
              <w:rPr>
                <w:rFonts w:ascii="Arial" w:hAnsi="Arial" w:cs="Arial"/>
                <w:szCs w:val="20"/>
              </w:rPr>
              <w:t>Jeżeli pozwolenie zostało zrealizowane w terminie jego ważności, ale upłynął termin na jego zwrot, zabezpieczenie ulega przepadkowi w wysokości 3 % za każdy dzień kalendarzowy po upływie tego terminu.</w:t>
            </w:r>
          </w:p>
        </w:tc>
      </w:tr>
    </w:tbl>
    <w:p w:rsidR="00B87D99" w:rsidRPr="00A67844" w:rsidRDefault="00B87D99" w:rsidP="00B87D9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87D99" w:rsidRPr="00A67844" w:rsidRDefault="00B87D99" w:rsidP="00B87D99">
      <w:pPr>
        <w:spacing w:after="0" w:line="240" w:lineRule="auto"/>
        <w:jc w:val="both"/>
        <w:rPr>
          <w:rFonts w:ascii="Arial" w:hAnsi="Arial" w:cs="Arial"/>
          <w:szCs w:val="20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5529"/>
      </w:tblGrid>
      <w:tr w:rsidR="00B87D99" w:rsidRPr="00A53414" w:rsidTr="00545336">
        <w:trPr>
          <w:trHeight w:hRule="exact" w:val="451"/>
        </w:trPr>
        <w:tc>
          <w:tcPr>
            <w:tcW w:w="2003" w:type="pct"/>
            <w:shd w:val="clear" w:color="auto" w:fill="FFFFFF"/>
            <w:vAlign w:val="center"/>
          </w:tcPr>
          <w:p w:rsidR="00B87D99" w:rsidRPr="00A53414" w:rsidRDefault="00B87D99" w:rsidP="007C19E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5341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2997" w:type="pct"/>
            <w:shd w:val="clear" w:color="auto" w:fill="FFFFFF"/>
            <w:vAlign w:val="center"/>
          </w:tcPr>
          <w:p w:rsidR="00B87D99" w:rsidRPr="00CF7DE5" w:rsidRDefault="00B87D99" w:rsidP="007C19E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F7DE5">
              <w:rPr>
                <w:rFonts w:ascii="Arial" w:hAnsi="Arial" w:cs="Arial"/>
                <w:b/>
                <w:sz w:val="28"/>
                <w:szCs w:val="28"/>
              </w:rPr>
              <w:t>09.4284</w:t>
            </w:r>
          </w:p>
        </w:tc>
      </w:tr>
      <w:tr w:rsidR="00B87D99" w:rsidRPr="00A67844" w:rsidTr="00E90510">
        <w:trPr>
          <w:trHeight w:hRule="exact" w:val="5952"/>
        </w:trPr>
        <w:tc>
          <w:tcPr>
            <w:tcW w:w="2003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2997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5188B">
              <w:rPr>
                <w:rFonts w:ascii="Arial" w:hAnsi="Arial" w:cs="Arial"/>
                <w:b/>
                <w:szCs w:val="20"/>
              </w:rPr>
              <w:t>Decyzja Rady 94/800/WE</w:t>
            </w:r>
            <w:r w:rsidRPr="00A67844">
              <w:rPr>
                <w:rFonts w:ascii="Arial" w:hAnsi="Arial" w:cs="Arial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 dnia 22 grudnia 1994 r. dotycząca zawarcia w imieniu Wspólnoty Europejskiej w dziedzinach wchodzących w zakres jej kompetencji, porozumień, będących wynikiem negocjacji wielostronnych w ramach Rundy Urugwajskiej (1986—1994)</w:t>
            </w:r>
          </w:p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5188B">
              <w:rPr>
                <w:rFonts w:ascii="Arial" w:hAnsi="Arial" w:cs="Arial"/>
                <w:b/>
                <w:szCs w:val="20"/>
              </w:rPr>
              <w:t>Decyzja Rady 2006/398/WE</w:t>
            </w:r>
            <w:r w:rsidRPr="00A67844">
              <w:rPr>
                <w:rFonts w:ascii="Arial" w:hAnsi="Arial" w:cs="Arial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 dnia 20 marca 2006 r. w sprawie zawarcia Porozumienia w formie wymiany listów pomiędzy Wspólnotą Europejską a Chińską Republiką Ludową zgodnie z art. XXIV: 6 i art. XXVIII Układu ogólnego w sprawie taryf celnych i handlu (GATT) 1994 dotyczącego zmiany koncesji na listach koncesyjnych Republiki Czeskiej, Republiki Estońskiej, Republiki Cypryjskiej, Republiki Łotewskiej, Republiki Litewskiej, Republiki Węgierskiej, Republiki Malty, Rzeczypospolitej Polskiej, Republiki Słowenii i Republiki Słowackiej w trakcie ich przystąpienia do Unii Europejskiej</w:t>
            </w:r>
          </w:p>
          <w:p w:rsidR="00B87D99" w:rsidRDefault="00B87D99" w:rsidP="007C19E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E5188B">
              <w:rPr>
                <w:rFonts w:ascii="Arial" w:hAnsi="Arial" w:cs="Arial"/>
                <w:b/>
                <w:szCs w:val="20"/>
              </w:rPr>
              <w:t>Decyzja Rady (UE) 2016/1885</w:t>
            </w:r>
            <w:r w:rsidRPr="00A67844">
              <w:rPr>
                <w:rFonts w:ascii="Arial" w:hAnsi="Arial" w:cs="Arial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 dnia 18 października 2016 r. dotycząca zawarcia Porozumienia w formie wymiany listów między Unią Europejską a Chińską Republiką Ludową na podstawie art. XXIV ust. 6 oraz art. XXVIII Układu ogólnego w sprawie taryf celnych i handlu (GATT) z 1994 r. w sprawie zmiany list koncesyjnych Republiki Chorwacji w związku z jej przystąpieniem do Unii Europejskiej</w:t>
            </w:r>
          </w:p>
          <w:p w:rsidR="00E5188B" w:rsidRPr="00BB7048" w:rsidRDefault="00E5188B" w:rsidP="00E5188B">
            <w:pPr>
              <w:spacing w:after="0" w:line="240" w:lineRule="auto"/>
              <w:rPr>
                <w:rStyle w:val="Hipercze"/>
                <w:rFonts w:ascii="Arial" w:hAnsi="Arial" w:cs="Arial"/>
                <w:szCs w:val="20"/>
              </w:rPr>
            </w:pPr>
            <w:r w:rsidRPr="00BB7048">
              <w:rPr>
                <w:rFonts w:ascii="Arial" w:hAnsi="Arial" w:cs="Arial"/>
                <w:b/>
                <w:szCs w:val="20"/>
              </w:rPr>
              <w:t>Rozporządzenie delegowane Komisji (UE) 2020/760</w:t>
            </w:r>
            <w:r w:rsidRPr="00BB7048">
              <w:rPr>
                <w:rFonts w:ascii="Arial" w:hAnsi="Arial" w:cs="Arial"/>
                <w:szCs w:val="20"/>
              </w:rPr>
              <w:t xml:space="preserve"> z dnia 17 grudnia 2019 r.</w:t>
            </w:r>
            <w:r w:rsidR="00B8416C">
              <w:rPr>
                <w:rFonts w:ascii="Arial" w:hAnsi="Arial" w:cs="Arial"/>
                <w:szCs w:val="20"/>
              </w:rPr>
              <w:t>,</w:t>
            </w:r>
            <w:r w:rsidRPr="00BB7048">
              <w:rPr>
                <w:rFonts w:ascii="Arial" w:hAnsi="Arial" w:cs="Arial"/>
                <w:szCs w:val="20"/>
              </w:rPr>
              <w:t xml:space="preserve"> </w:t>
            </w:r>
            <w:r w:rsidR="001026AB">
              <w:rPr>
                <w:rFonts w:ascii="Arial" w:hAnsi="Arial" w:cs="Arial"/>
                <w:szCs w:val="20"/>
              </w:rPr>
              <w:t>ze zm.</w:t>
            </w:r>
          </w:p>
          <w:p w:rsidR="00E5188B" w:rsidRPr="00A67844" w:rsidRDefault="00E5188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BB7048">
              <w:rPr>
                <w:rFonts w:ascii="Arial" w:hAnsi="Arial" w:cs="Arial"/>
                <w:b/>
                <w:szCs w:val="20"/>
              </w:rPr>
              <w:t>Rozporządzenie wykonawcze Komisji (UE) 2020/761</w:t>
            </w:r>
            <w:r w:rsidRPr="00BB7048">
              <w:rPr>
                <w:rFonts w:ascii="Arial" w:hAnsi="Arial" w:cs="Arial"/>
                <w:szCs w:val="20"/>
              </w:rPr>
              <w:t xml:space="preserve"> z dnia 17 grudnia 2019 r.</w:t>
            </w:r>
            <w:r w:rsidR="00B8416C">
              <w:rPr>
                <w:rFonts w:ascii="Arial" w:hAnsi="Arial" w:cs="Arial"/>
                <w:szCs w:val="20"/>
              </w:rPr>
              <w:t>,</w:t>
            </w:r>
            <w:r w:rsidRPr="00BB7048">
              <w:rPr>
                <w:rFonts w:ascii="Arial" w:hAnsi="Arial" w:cs="Arial"/>
                <w:szCs w:val="20"/>
              </w:rPr>
              <w:t xml:space="preserve"> </w:t>
            </w:r>
            <w:r w:rsidR="001026AB">
              <w:rPr>
                <w:rStyle w:val="Hipercze"/>
                <w:rFonts w:ascii="Arial" w:hAnsi="Arial" w:cs="Arial"/>
                <w:color w:val="auto"/>
                <w:szCs w:val="20"/>
                <w:u w:val="none"/>
              </w:rPr>
              <w:t>ze zm</w:t>
            </w:r>
            <w:r w:rsidRPr="00D86CED">
              <w:rPr>
                <w:rStyle w:val="Hipercze"/>
                <w:rFonts w:ascii="Arial" w:hAnsi="Arial" w:cs="Arial"/>
                <w:color w:val="auto"/>
                <w:szCs w:val="20"/>
                <w:u w:val="none"/>
              </w:rPr>
              <w:t>.</w:t>
            </w:r>
          </w:p>
        </w:tc>
      </w:tr>
      <w:tr w:rsidR="00B87D99" w:rsidRPr="00A67844" w:rsidTr="00545336">
        <w:trPr>
          <w:trHeight w:hRule="exact" w:val="514"/>
        </w:trPr>
        <w:tc>
          <w:tcPr>
            <w:tcW w:w="2003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2997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stycznia do 31 grudnia</w:t>
            </w:r>
          </w:p>
        </w:tc>
      </w:tr>
      <w:tr w:rsidR="00B87D99" w:rsidRPr="00A67844" w:rsidTr="00545336">
        <w:trPr>
          <w:trHeight w:hRule="exact" w:val="561"/>
        </w:trPr>
        <w:tc>
          <w:tcPr>
            <w:tcW w:w="2003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2997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B87D99" w:rsidRPr="00A67844" w:rsidTr="005F1556">
        <w:trPr>
          <w:trHeight w:hRule="exact" w:val="4556"/>
        </w:trPr>
        <w:tc>
          <w:tcPr>
            <w:tcW w:w="2003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Wniosek o pozwolenie</w:t>
            </w:r>
          </w:p>
        </w:tc>
        <w:tc>
          <w:tcPr>
            <w:tcW w:w="2997" w:type="pct"/>
            <w:shd w:val="clear" w:color="auto" w:fill="FFFFFF"/>
            <w:vAlign w:val="center"/>
          </w:tcPr>
          <w:p w:rsidR="00545336" w:rsidRDefault="00545336" w:rsidP="00545336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Zgodnie z art. </w:t>
            </w:r>
            <w:r w:rsidRPr="00D86CED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6, 7 i 8</w:t>
            </w:r>
            <w:r w:rsidRPr="00A67844">
              <w:rPr>
                <w:rStyle w:val="Teksttreci295ptBezpogrubieniaOdstpy0pt"/>
                <w:rFonts w:ascii="Arial" w:hAnsi="Arial" w:cs="Arial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rozporządzenia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wykonawczego (UE) 2020/761.</w:t>
            </w:r>
          </w:p>
          <w:p w:rsidR="00545336" w:rsidRPr="00961897" w:rsidRDefault="00545336" w:rsidP="00545336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61897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Wnioski o pozwolenie mogą składać przedsiębiorcy, którzy mają siedzibę i są zarejestrowani do celów podatku VAT w Polsce.</w:t>
            </w:r>
          </w:p>
          <w:p w:rsidR="00545336" w:rsidRPr="00D86CED" w:rsidRDefault="00545336" w:rsidP="00545336">
            <w:pPr>
              <w:pStyle w:val="Podtytu"/>
              <w:spacing w:after="0"/>
              <w:rPr>
                <w:rStyle w:val="Teksttreci295ptBezpogrubienia"/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pPr>
            <w:r w:rsidRPr="00D86CED">
              <w:rPr>
                <w:rStyle w:val="Teksttreci295ptBezpogrubienia"/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 xml:space="preserve">Dla pozwoleń, dla których termin ważności rozpoczyna się w dniu </w:t>
            </w:r>
            <w:r w:rsidRPr="00D86CED">
              <w:rPr>
                <w:rStyle w:val="Teksttreci295ptBezpogrubienia"/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br/>
              <w:t xml:space="preserve">1 stycznia danego roku kontyngentowego, wnioski o pozwolenie należy składać </w:t>
            </w:r>
            <w:r w:rsidRPr="00D86CED">
              <w:rPr>
                <w:rStyle w:val="Teksttreci295ptBezpogrubienia"/>
                <w:rFonts w:ascii="Arial" w:hAnsi="Arial" w:cs="Arial"/>
                <w:b w:val="0"/>
                <w:bCs w:val="0"/>
                <w:i w:val="0"/>
                <w:sz w:val="20"/>
                <w:szCs w:val="20"/>
                <w:u w:val="single"/>
              </w:rPr>
              <w:t>od 23 do 30 listopada</w:t>
            </w:r>
            <w:r w:rsidRPr="00D86CED">
              <w:rPr>
                <w:rStyle w:val="Teksttreci295ptBezpogrubienia"/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 xml:space="preserve"> roku poprzedniego. </w:t>
            </w:r>
          </w:p>
          <w:p w:rsidR="00545336" w:rsidRPr="00961897" w:rsidRDefault="00545336" w:rsidP="00545336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61897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W trakcie trwania roku kontyngentowego wnioski należy składać </w:t>
            </w:r>
            <w:r w:rsidRPr="00961897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w ciągu pierwszych siedmiu dni kalendarzowych każdego miesiąca</w:t>
            </w:r>
            <w:r w:rsidRPr="00961897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, z wyjątkiem grudnia, w którym to miesiącu nie składa się żadnych wniosków.</w:t>
            </w:r>
          </w:p>
          <w:p w:rsidR="00545336" w:rsidRPr="00FE0482" w:rsidRDefault="00545336" w:rsidP="00545336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961897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W ramach 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danego</w:t>
            </w:r>
            <w:r w:rsidRPr="00961897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numeru kontyngentu, w  danym miesiącu przedsiębiorca może złożyć więcej niż jeden wniosek o pozwolenie pod warunkiem, że każdy wniosek </w:t>
            </w:r>
            <w:r w:rsidRPr="00FE0482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będzie dotyczył innego 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kodu CN.</w:t>
            </w:r>
            <w:r w:rsidRPr="00961897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.</w:t>
            </w:r>
            <w:r w:rsidR="005F1556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Takie wnioski należy składać jednocześnie.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</w:t>
            </w:r>
          </w:p>
          <w:p w:rsidR="00B87D99" w:rsidRPr="00A67844" w:rsidRDefault="00545336" w:rsidP="0054533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961897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Wnioski, które są niekompletne (brak dostępnego zabezpieczenia i/lub wymaganych dokumentów do godz. 13:00 ostatniego dnia wyznaczonego na składanie wniosków) lub są nieprawidłowo wypełnione nie są przyjmowane.</w:t>
            </w:r>
          </w:p>
        </w:tc>
      </w:tr>
      <w:tr w:rsidR="00B87D99" w:rsidRPr="00A67844" w:rsidTr="00545336">
        <w:trPr>
          <w:trHeight w:hRule="exact" w:val="281"/>
        </w:trPr>
        <w:tc>
          <w:tcPr>
            <w:tcW w:w="2003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2997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Grzyby zakonserwowane z rodzaju </w:t>
            </w:r>
            <w:r w:rsidRPr="006A1094">
              <w:rPr>
                <w:rStyle w:val="Teksttreci2BezpogrubieniaKursywa"/>
                <w:rFonts w:ascii="Arial" w:hAnsi="Arial" w:cs="Arial"/>
                <w:b w:val="0"/>
                <w:i w:val="0"/>
                <w:sz w:val="20"/>
                <w:szCs w:val="20"/>
              </w:rPr>
              <w:t>Ągaricus</w:t>
            </w:r>
          </w:p>
        </w:tc>
      </w:tr>
      <w:tr w:rsidR="00B87D99" w:rsidRPr="00A67844" w:rsidTr="00545336">
        <w:trPr>
          <w:trHeight w:hRule="exact" w:val="345"/>
        </w:trPr>
        <w:tc>
          <w:tcPr>
            <w:tcW w:w="2003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2997" w:type="pct"/>
            <w:shd w:val="clear" w:color="auto" w:fill="FFFFFF"/>
            <w:vAlign w:val="center"/>
          </w:tcPr>
          <w:p w:rsidR="00B87D99" w:rsidRPr="006A109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A1094">
              <w:rPr>
                <w:rStyle w:val="Teksttreci295ptBezpogrubienia"/>
                <w:rFonts w:ascii="Arial" w:hAnsi="Arial" w:cs="Arial"/>
                <w:sz w:val="20"/>
                <w:szCs w:val="20"/>
              </w:rPr>
              <w:t>Chiny</w:t>
            </w:r>
          </w:p>
        </w:tc>
      </w:tr>
      <w:tr w:rsidR="00B87D99" w:rsidRPr="00A67844" w:rsidTr="00545336">
        <w:trPr>
          <w:trHeight w:hRule="exact" w:val="821"/>
        </w:trPr>
        <w:tc>
          <w:tcPr>
            <w:tcW w:w="2003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2997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B87D99" w:rsidRPr="00A67844" w:rsidTr="00545336">
        <w:trPr>
          <w:trHeight w:hRule="exact" w:val="593"/>
        </w:trPr>
        <w:tc>
          <w:tcPr>
            <w:tcW w:w="2003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2997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B87D99" w:rsidRPr="00A67844" w:rsidTr="00545336">
        <w:trPr>
          <w:trHeight w:hRule="exact" w:val="277"/>
        </w:trPr>
        <w:tc>
          <w:tcPr>
            <w:tcW w:w="2003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Ilość w kilogramach</w:t>
            </w:r>
          </w:p>
        </w:tc>
        <w:tc>
          <w:tcPr>
            <w:tcW w:w="2997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30 400 000 kg (masa netto po odsączeniu)</w:t>
            </w:r>
          </w:p>
        </w:tc>
      </w:tr>
      <w:tr w:rsidR="00B87D99" w:rsidRPr="00A67844" w:rsidTr="00545336">
        <w:trPr>
          <w:trHeight w:hRule="exact" w:val="327"/>
        </w:trPr>
        <w:tc>
          <w:tcPr>
            <w:tcW w:w="2003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2997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0711 51 00, 2003 10 20 oraz 2003 10 30</w:t>
            </w:r>
          </w:p>
        </w:tc>
      </w:tr>
      <w:tr w:rsidR="00B87D99" w:rsidRPr="00A67844" w:rsidTr="00545336">
        <w:trPr>
          <w:trHeight w:hRule="exact" w:val="551"/>
        </w:trPr>
        <w:tc>
          <w:tcPr>
            <w:tcW w:w="2003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Cło w ramach kontyngentu</w:t>
            </w:r>
          </w:p>
        </w:tc>
        <w:tc>
          <w:tcPr>
            <w:tcW w:w="2997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Dla kodu CN 0711 51 00: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12 % </w:t>
            </w:r>
            <w:r w:rsidRPr="003550B9">
              <w:rPr>
                <w:rStyle w:val="Teksttreci2BezpogrubieniaKursywa"/>
                <w:rFonts w:ascii="Arial" w:hAnsi="Arial" w:cs="Arial"/>
                <w:b w:val="0"/>
                <w:i w:val="0"/>
                <w:sz w:val="20"/>
                <w:szCs w:val="20"/>
              </w:rPr>
              <w:t>ad valorem</w:t>
            </w:r>
          </w:p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Dla kodów CN 2003 10 20 oraz 2003 10 30: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23 </w:t>
            </w:r>
            <w:r w:rsidRPr="00A67844">
              <w:rPr>
                <w:rStyle w:val="Teksttreci2BezpogrubieniaKursywa"/>
                <w:rFonts w:ascii="Arial" w:hAnsi="Arial" w:cs="Arial"/>
                <w:i w:val="0"/>
                <w:sz w:val="20"/>
                <w:szCs w:val="20"/>
              </w:rPr>
              <w:t xml:space="preserve">% </w:t>
            </w:r>
            <w:r w:rsidRPr="003550B9">
              <w:rPr>
                <w:rStyle w:val="Teksttreci2BezpogrubieniaKursywa"/>
                <w:rFonts w:ascii="Arial" w:hAnsi="Arial" w:cs="Arial"/>
                <w:b w:val="0"/>
                <w:i w:val="0"/>
                <w:sz w:val="20"/>
                <w:szCs w:val="20"/>
              </w:rPr>
              <w:t>ad valorem</w:t>
            </w:r>
          </w:p>
        </w:tc>
      </w:tr>
      <w:tr w:rsidR="00B87D99" w:rsidRPr="00A67844" w:rsidTr="00545336">
        <w:trPr>
          <w:trHeight w:hRule="exact" w:val="3684"/>
        </w:trPr>
        <w:tc>
          <w:tcPr>
            <w:tcW w:w="2003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2997" w:type="pct"/>
            <w:shd w:val="clear" w:color="auto" w:fill="FFFFFF"/>
            <w:vAlign w:val="center"/>
          </w:tcPr>
          <w:p w:rsidR="003550B9" w:rsidRDefault="003550B9" w:rsidP="003550B9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handlu wymagany jest tylko wówczas, gdy zastosowanie ma art. 9 ust. 9 rozporządz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enia delegowanego (UE) 2020/760 – KE zawiesi wymóg dotyczący ilości referencyjnej.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</w:r>
          </w:p>
          <w:p w:rsidR="003550B9" w:rsidRPr="00C808B1" w:rsidRDefault="003550B9" w:rsidP="003550B9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Tylko w takiej sytuacji, w</w:t>
            </w:r>
            <w:r w:rsidRPr="00C808B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raz z pierwszym wnioskiem o pozwolenie na dany rok kontyngentowy przedsiębiorca przedkłada dowód handlu potwierdzający przywóz do Unii lub wywóz z Unii 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br/>
            </w:r>
            <w:r w:rsidRPr="00C808B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25 ton produktów objętych rynkiem 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produktów z przetworzonych owoców i warzyw </w:t>
            </w:r>
            <w:r w:rsidRPr="00C808B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(załącznik I część 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X</w:t>
            </w:r>
            <w:r w:rsidRPr="00C808B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rozporządzenia (UE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)</w:t>
            </w:r>
            <w:r w:rsidRPr="00C808B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nr 1308/2013) w każdym z dwóch dwunastomiesięcznych okresów kończących się na 2 miesiące przed możliwością złożenia pierwszego wniosku na dany rok kontyngentowy.</w:t>
            </w:r>
          </w:p>
          <w:p w:rsidR="00B87D99" w:rsidRPr="00A67844" w:rsidRDefault="003550B9" w:rsidP="003550B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808B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Dowód handlu może być przestawiony bądź w formie zgłoszeń celnych bądź zrealizowanych pozwoleń na przywóz/wywóz. Ww. dokumenty winny być właściwie 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poświadczone przez organy celne.</w:t>
            </w:r>
          </w:p>
        </w:tc>
      </w:tr>
      <w:tr w:rsidR="00B87D99" w:rsidRPr="00A67844" w:rsidTr="00545336">
        <w:trPr>
          <w:trHeight w:hRule="exact" w:val="497"/>
        </w:trPr>
        <w:tc>
          <w:tcPr>
            <w:tcW w:w="2003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przywóz</w:t>
            </w:r>
          </w:p>
        </w:tc>
        <w:tc>
          <w:tcPr>
            <w:tcW w:w="2997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40 EUR </w:t>
            </w:r>
            <w:r w:rsidRPr="00A67844">
              <w:rPr>
                <w:rFonts w:ascii="Arial" w:hAnsi="Arial" w:cs="Arial"/>
                <w:szCs w:val="20"/>
              </w:rPr>
              <w:t xml:space="preserve">za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1 000 kg (masy netto po odsączeniu)</w:t>
            </w:r>
          </w:p>
        </w:tc>
      </w:tr>
      <w:tr w:rsidR="00B87D99" w:rsidRPr="00A67844" w:rsidTr="005F1556">
        <w:trPr>
          <w:trHeight w:hRule="exact" w:val="1975"/>
        </w:trPr>
        <w:tc>
          <w:tcPr>
            <w:tcW w:w="2003" w:type="pct"/>
            <w:shd w:val="clear" w:color="auto" w:fill="FFFFFF"/>
            <w:vAlign w:val="center"/>
          </w:tcPr>
          <w:p w:rsidR="00B87D99" w:rsidRPr="00A67844" w:rsidRDefault="00B87D99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2997" w:type="pct"/>
            <w:shd w:val="clear" w:color="auto" w:fill="FFFFFF"/>
            <w:vAlign w:val="center"/>
          </w:tcPr>
          <w:p w:rsidR="00670ED3" w:rsidRDefault="00670ED3" w:rsidP="00670ED3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9345C5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Sekcja 8 wniosku o pozwolenie na przywóz i pozwolenia na przywóz wskazuje kraj pochodzenia: należy zaznaczyć pole „</w:t>
            </w:r>
            <w:r w:rsidR="00D17540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TAK</w:t>
            </w:r>
            <w:r w:rsidRPr="009345C5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” </w:t>
            </w:r>
            <w:r w:rsidRPr="009345C5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br/>
              <w:t xml:space="preserve">w tej sekcji. </w:t>
            </w:r>
          </w:p>
          <w:p w:rsidR="00670ED3" w:rsidRPr="009345C5" w:rsidRDefault="00670ED3" w:rsidP="00670ED3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9345C5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bidi="pl-PL"/>
              </w:rPr>
              <w:t xml:space="preserve">Sekcja 19 pozwolenia – 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bidi="pl-PL"/>
              </w:rPr>
              <w:t>0</w:t>
            </w:r>
            <w:r w:rsidRPr="009345C5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bidi="pl-PL"/>
              </w:rPr>
              <w:t xml:space="preserve"> % </w:t>
            </w:r>
          </w:p>
          <w:p w:rsidR="00B87D99" w:rsidRPr="00A67844" w:rsidRDefault="00670ED3" w:rsidP="005F155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9345C5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Sekcja 20 wniosku o pozwolenie i pozwolenia na przywóz wskazuje 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„</w:t>
            </w:r>
            <w:r w:rsidRPr="009345C5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numer porządkowy kontyngentu </w:t>
            </w:r>
            <w:r w:rsidR="005E4F5B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09.4284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. </w:t>
            </w:r>
            <w:r w:rsidR="005F1556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Ponadto w sekcji 20 wniosku oraz w sekcji 24 pozwolenia należy zamieścić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z</w:t>
            </w:r>
            <w:r w:rsidRPr="009345C5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apis: 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„</w:t>
            </w:r>
            <w:r w:rsidRPr="009345C5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Stawka celna w ramach kontyngentu 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……”</w:t>
            </w:r>
          </w:p>
        </w:tc>
      </w:tr>
      <w:tr w:rsidR="0067334D" w:rsidRPr="00A67844" w:rsidTr="005F1556">
        <w:trPr>
          <w:trHeight w:hRule="exact" w:val="1437"/>
        </w:trPr>
        <w:tc>
          <w:tcPr>
            <w:tcW w:w="2003" w:type="pct"/>
            <w:shd w:val="clear" w:color="auto" w:fill="FFFFFF"/>
            <w:vAlign w:val="center"/>
          </w:tcPr>
          <w:p w:rsidR="0067334D" w:rsidRPr="00A67844" w:rsidRDefault="0067334D" w:rsidP="007C19E2">
            <w:pPr>
              <w:spacing w:after="0" w:line="240" w:lineRule="auto"/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lastRenderedPageBreak/>
              <w:t>Termin wydania pozwolenia</w:t>
            </w:r>
          </w:p>
        </w:tc>
        <w:tc>
          <w:tcPr>
            <w:tcW w:w="2997" w:type="pct"/>
            <w:shd w:val="clear" w:color="auto" w:fill="FFFFFF"/>
            <w:vAlign w:val="center"/>
          </w:tcPr>
          <w:p w:rsidR="0067334D" w:rsidRDefault="0067334D" w:rsidP="007C19E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Pozwolenia na przywóz wydawane są po opublikowaniu przez KE (na stronie EUROPA</w:t>
            </w:r>
            <w:r w:rsidR="005F1556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, najpóźniej 22 dnia miesiąca, w którym były składane wnioski o pozwolenie</w:t>
            </w: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) współczynnika przydziału i przed końcem </w:t>
            </w:r>
            <w:r w:rsidR="005F1556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tego </w:t>
            </w: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miesiąca.</w:t>
            </w:r>
          </w:p>
          <w:p w:rsidR="0067334D" w:rsidRPr="00A67844" w:rsidRDefault="0067334D" w:rsidP="007C19E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Pozwolenia z terminem ważności od 1 stycznia są wydawane od 15 do 31 grudnia roku poprzedniego.</w:t>
            </w:r>
          </w:p>
        </w:tc>
      </w:tr>
      <w:tr w:rsidR="0067334D" w:rsidRPr="00A67844" w:rsidTr="0067334D">
        <w:trPr>
          <w:trHeight w:hRule="exact" w:val="1824"/>
        </w:trPr>
        <w:tc>
          <w:tcPr>
            <w:tcW w:w="2003" w:type="pct"/>
            <w:shd w:val="clear" w:color="auto" w:fill="FFFFFF"/>
            <w:vAlign w:val="center"/>
          </w:tcPr>
          <w:p w:rsidR="0067334D" w:rsidRPr="00A67844" w:rsidRDefault="0067334D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Okres ważności pozwolenia</w:t>
            </w:r>
          </w:p>
        </w:tc>
        <w:tc>
          <w:tcPr>
            <w:tcW w:w="2997" w:type="pct"/>
            <w:shd w:val="clear" w:color="auto" w:fill="FFFFFF"/>
            <w:vAlign w:val="center"/>
          </w:tcPr>
          <w:p w:rsidR="0067334D" w:rsidRDefault="0067334D" w:rsidP="0067334D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Zgodnie z art. 13 rozporządzenia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wykonawczego (UE) 2020/761</w:t>
            </w:r>
          </w:p>
          <w:p w:rsidR="0067334D" w:rsidRPr="00C808B1" w:rsidRDefault="0067334D" w:rsidP="0067334D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C808B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Dla wniosków złożonych w okresie od 23 do 30 listopada roku poprzedniego, pozwolenia są ważne od 1 stycznia 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do 31 grudnia roku następnego</w:t>
            </w:r>
            <w:r w:rsidRPr="00C808B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.</w:t>
            </w:r>
          </w:p>
          <w:p w:rsidR="0067334D" w:rsidRPr="00A67844" w:rsidRDefault="0067334D" w:rsidP="0067334D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C808B1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Dla wniosków złożonych w trakcie trwania roku kontyngentowego, pozwolenia są ważne od pierwszego dnia miesiąca następującego po złożeniu wniosku do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31 grudnia .</w:t>
            </w:r>
          </w:p>
        </w:tc>
      </w:tr>
      <w:tr w:rsidR="0067334D" w:rsidRPr="00A67844" w:rsidTr="0067334D">
        <w:trPr>
          <w:trHeight w:hRule="exact" w:val="1991"/>
        </w:trPr>
        <w:tc>
          <w:tcPr>
            <w:tcW w:w="2003" w:type="pct"/>
            <w:shd w:val="clear" w:color="auto" w:fill="FFFFFF"/>
            <w:vAlign w:val="center"/>
          </w:tcPr>
          <w:p w:rsidR="0067334D" w:rsidRPr="00A67844" w:rsidRDefault="0067334D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Możliwość przeniesienia pozwolenia</w:t>
            </w:r>
          </w:p>
        </w:tc>
        <w:tc>
          <w:tcPr>
            <w:tcW w:w="2997" w:type="pct"/>
            <w:shd w:val="clear" w:color="auto" w:fill="FFFFFF"/>
            <w:vAlign w:val="center"/>
          </w:tcPr>
          <w:p w:rsidR="0067334D" w:rsidRPr="00CF7DE5" w:rsidRDefault="0067334D" w:rsidP="0067334D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CF7DE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  <w:p w:rsidR="0067334D" w:rsidRPr="00CF7DE5" w:rsidRDefault="0067334D" w:rsidP="0067334D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CF7DE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Przejmujący musi mieć siedzibę i być zarejestrowany do celów VAT na terenie UE. </w:t>
            </w:r>
          </w:p>
          <w:p w:rsidR="0067334D" w:rsidRPr="00CF7DE5" w:rsidRDefault="0067334D" w:rsidP="0067334D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CF7DE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Przejmujący nie jest zobowiązany do przedstawiania dowodu ilości referencyjnej. </w:t>
            </w:r>
          </w:p>
          <w:p w:rsidR="0067334D" w:rsidRPr="00A67844" w:rsidRDefault="0067334D" w:rsidP="0067334D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CF7DE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 sytuacji, w której KE zawiesza wymóg dotyczący ilości referencyjnej, p</w:t>
            </w:r>
            <w:r w:rsidRPr="00CF7DE5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rzejmujący prawa do pozwolenia jest zobowiązany do przedłożenia dowodu handlu.</w:t>
            </w: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 xml:space="preserve"> (patrz wyżej).</w:t>
            </w:r>
          </w:p>
        </w:tc>
      </w:tr>
      <w:tr w:rsidR="0067334D" w:rsidRPr="00A67844" w:rsidTr="0067334D">
        <w:trPr>
          <w:trHeight w:hRule="exact" w:val="559"/>
        </w:trPr>
        <w:tc>
          <w:tcPr>
            <w:tcW w:w="2003" w:type="pct"/>
            <w:shd w:val="clear" w:color="auto" w:fill="FFFFFF"/>
            <w:vAlign w:val="center"/>
          </w:tcPr>
          <w:p w:rsidR="0067334D" w:rsidRPr="00A67844" w:rsidRDefault="0067334D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Ilość referencyjna</w:t>
            </w:r>
          </w:p>
        </w:tc>
        <w:tc>
          <w:tcPr>
            <w:tcW w:w="2997" w:type="pct"/>
            <w:shd w:val="clear" w:color="auto" w:fill="FFFFFF"/>
            <w:vAlign w:val="center"/>
          </w:tcPr>
          <w:p w:rsidR="0067334D" w:rsidRPr="00A67844" w:rsidRDefault="0067334D" w:rsidP="007C19E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 Zgodnie z art. 9 i 10 rozporządzenia delegowanego (UE) 2020/760</w:t>
            </w:r>
            <w:r w:rsidR="006D642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*</w:t>
            </w:r>
          </w:p>
        </w:tc>
      </w:tr>
      <w:tr w:rsidR="0067334D" w:rsidRPr="00A67844" w:rsidTr="00545336">
        <w:trPr>
          <w:trHeight w:hRule="exact" w:val="532"/>
        </w:trPr>
        <w:tc>
          <w:tcPr>
            <w:tcW w:w="2003" w:type="pct"/>
            <w:shd w:val="clear" w:color="auto" w:fill="FFFFFF"/>
            <w:vAlign w:val="center"/>
          </w:tcPr>
          <w:p w:rsidR="0067334D" w:rsidRPr="00A67844" w:rsidRDefault="0067334D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Podmiot zarejestrowany w bazie danych LORI</w:t>
            </w:r>
          </w:p>
        </w:tc>
        <w:tc>
          <w:tcPr>
            <w:tcW w:w="2997" w:type="pct"/>
            <w:shd w:val="clear" w:color="auto" w:fill="FFFFFF"/>
            <w:vAlign w:val="center"/>
          </w:tcPr>
          <w:p w:rsidR="0067334D" w:rsidRPr="0067334D" w:rsidRDefault="0067334D" w:rsidP="007C19E2">
            <w:pPr>
              <w:spacing w:after="0" w:line="240" w:lineRule="auto"/>
              <w:rPr>
                <w:rFonts w:ascii="Arial" w:eastAsia="Cambria" w:hAnsi="Arial" w:cs="Arial"/>
                <w:b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67334D">
              <w:rPr>
                <w:rStyle w:val="Teksttreci295ptBezpogrubieniaOdstpy0pt"/>
                <w:rFonts w:ascii="Arial" w:hAnsi="Arial" w:cs="Arial"/>
                <w:b w:val="0"/>
                <w:spacing w:val="-10"/>
                <w:szCs w:val="20"/>
              </w:rPr>
              <w:t>Nie</w:t>
            </w:r>
          </w:p>
        </w:tc>
      </w:tr>
      <w:tr w:rsidR="0067334D" w:rsidRPr="00A67844" w:rsidTr="00545336">
        <w:trPr>
          <w:trHeight w:hRule="exact" w:val="396"/>
        </w:trPr>
        <w:tc>
          <w:tcPr>
            <w:tcW w:w="2003" w:type="pct"/>
            <w:shd w:val="clear" w:color="auto" w:fill="FFFFFF"/>
            <w:vAlign w:val="center"/>
          </w:tcPr>
          <w:p w:rsidR="0067334D" w:rsidRPr="00A67844" w:rsidRDefault="0067334D" w:rsidP="007C19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Warunki szczególne</w:t>
            </w:r>
          </w:p>
        </w:tc>
        <w:tc>
          <w:tcPr>
            <w:tcW w:w="2997" w:type="pct"/>
            <w:shd w:val="clear" w:color="auto" w:fill="FFFFFF"/>
            <w:vAlign w:val="center"/>
          </w:tcPr>
          <w:p w:rsidR="0067334D" w:rsidRPr="0067334D" w:rsidRDefault="0067334D" w:rsidP="007C19E2">
            <w:pPr>
              <w:spacing w:after="0" w:line="240" w:lineRule="auto"/>
              <w:rPr>
                <w:rFonts w:ascii="Arial" w:eastAsia="Cambria" w:hAnsi="Arial" w:cs="Arial"/>
                <w:b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67334D">
              <w:rPr>
                <w:rStyle w:val="Teksttreci295ptBezpogrubieniaOdstpy0pt"/>
                <w:rFonts w:ascii="Arial" w:hAnsi="Arial" w:cs="Arial"/>
                <w:b w:val="0"/>
                <w:spacing w:val="-10"/>
                <w:szCs w:val="20"/>
              </w:rPr>
              <w:t>Nie</w:t>
            </w:r>
          </w:p>
        </w:tc>
      </w:tr>
      <w:tr w:rsidR="0067334D" w:rsidRPr="00A67844" w:rsidTr="00545336">
        <w:trPr>
          <w:trHeight w:hRule="exact" w:val="396"/>
        </w:trPr>
        <w:tc>
          <w:tcPr>
            <w:tcW w:w="2003" w:type="pct"/>
            <w:shd w:val="clear" w:color="auto" w:fill="FFFFFF"/>
            <w:vAlign w:val="center"/>
          </w:tcPr>
          <w:p w:rsidR="0067334D" w:rsidRPr="00A67844" w:rsidRDefault="0067334D" w:rsidP="007C19E2">
            <w:pPr>
              <w:spacing w:after="0" w:line="240" w:lineRule="auto"/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Termin na zwrot pozwolenia</w:t>
            </w:r>
          </w:p>
        </w:tc>
        <w:tc>
          <w:tcPr>
            <w:tcW w:w="2997" w:type="pct"/>
            <w:shd w:val="clear" w:color="auto" w:fill="FFFFFF"/>
            <w:vAlign w:val="center"/>
          </w:tcPr>
          <w:p w:rsidR="0067334D" w:rsidRPr="0067334D" w:rsidRDefault="0067334D" w:rsidP="007C19E2">
            <w:pPr>
              <w:spacing w:after="0" w:line="240" w:lineRule="auto"/>
              <w:rPr>
                <w:rStyle w:val="Teksttreci295ptBezpogrubieniaOdstpy0pt"/>
                <w:rFonts w:ascii="Arial" w:hAnsi="Arial" w:cs="Arial"/>
                <w:b w:val="0"/>
                <w:spacing w:val="-10"/>
                <w:szCs w:val="20"/>
              </w:rPr>
            </w:pPr>
            <w:r>
              <w:rPr>
                <w:rStyle w:val="Teksttreci295ptBezpogrubieniaOdstpy0pt"/>
                <w:rFonts w:ascii="Arial" w:hAnsi="Arial" w:cs="Arial"/>
                <w:b w:val="0"/>
                <w:spacing w:val="-10"/>
                <w:szCs w:val="20"/>
              </w:rPr>
              <w:t>60 dni od daty wygaśnięcia ważności pozwolenia</w:t>
            </w:r>
          </w:p>
        </w:tc>
      </w:tr>
      <w:tr w:rsidR="00B8416C" w:rsidRPr="00A67844" w:rsidTr="00E90510">
        <w:trPr>
          <w:trHeight w:hRule="exact" w:val="2488"/>
        </w:trPr>
        <w:tc>
          <w:tcPr>
            <w:tcW w:w="2003" w:type="pct"/>
            <w:shd w:val="clear" w:color="auto" w:fill="FFFFFF"/>
            <w:vAlign w:val="center"/>
          </w:tcPr>
          <w:p w:rsidR="00B8416C" w:rsidRDefault="00B8416C" w:rsidP="007C19E2">
            <w:pPr>
              <w:spacing w:after="0" w:line="240" w:lineRule="auto"/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UWAGA</w:t>
            </w:r>
          </w:p>
        </w:tc>
        <w:tc>
          <w:tcPr>
            <w:tcW w:w="2997" w:type="pct"/>
            <w:shd w:val="clear" w:color="auto" w:fill="FFFFFF"/>
            <w:vAlign w:val="center"/>
          </w:tcPr>
          <w:p w:rsidR="00B8416C" w:rsidRPr="00134DAA" w:rsidRDefault="00B8416C" w:rsidP="00B8416C">
            <w:pPr>
              <w:spacing w:after="0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 w:rsidRPr="00134DAA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Realizacja pozwolenia poniżej 95% ilości, na jaką wydano pozwolenie skutkuje częściowym przepadkiem zabezpieczenia.</w:t>
            </w:r>
          </w:p>
          <w:p w:rsidR="00B8416C" w:rsidRPr="00134DAA" w:rsidRDefault="00B8416C" w:rsidP="00B8416C">
            <w:pPr>
              <w:spacing w:after="0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 w:rsidRPr="00134DAA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Realizacja pozwolenia poniżej 5% następuje całkowity przepadek zabezpieczenia.</w:t>
            </w:r>
          </w:p>
          <w:p w:rsidR="00B8416C" w:rsidRDefault="00B8416C" w:rsidP="00B8416C">
            <w:pPr>
              <w:spacing w:after="0" w:line="240" w:lineRule="auto"/>
              <w:rPr>
                <w:rStyle w:val="Teksttreci295ptBezpogrubieniaOdstpy0pt"/>
                <w:rFonts w:ascii="Arial" w:hAnsi="Arial" w:cs="Arial"/>
                <w:b w:val="0"/>
                <w:spacing w:val="-10"/>
                <w:szCs w:val="20"/>
              </w:rPr>
            </w:pPr>
            <w:r w:rsidRPr="00134DAA">
              <w:rPr>
                <w:rFonts w:ascii="Arial" w:hAnsi="Arial" w:cs="Arial"/>
                <w:szCs w:val="20"/>
              </w:rPr>
              <w:t>Jeżeli pozwolenie zostało zrealizowane w terminie jego ważności, ale upłynął termin na jego zwrot, zabezpieczenie ulega przepadkowi w wysokości 3 % za każdy dzień kalendarzowy po upływie tego terminu.</w:t>
            </w:r>
          </w:p>
        </w:tc>
      </w:tr>
    </w:tbl>
    <w:p w:rsidR="00B87D99" w:rsidRDefault="00B87D99" w:rsidP="00B87D9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D6427" w:rsidRPr="00A67844" w:rsidRDefault="006D6427" w:rsidP="00B87D9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C4A3F" w:rsidRPr="006D6427" w:rsidRDefault="006D6427" w:rsidP="006D6427">
      <w:pPr>
        <w:spacing w:after="0"/>
        <w:jc w:val="both"/>
        <w:rPr>
          <w:rFonts w:ascii="Arial" w:hAnsi="Arial" w:cs="Arial"/>
          <w:szCs w:val="20"/>
        </w:rPr>
      </w:pPr>
      <w:r w:rsidRPr="006D6427">
        <w:rPr>
          <w:rFonts w:ascii="Arial" w:hAnsi="Arial" w:cs="Arial"/>
          <w:b/>
          <w:szCs w:val="20"/>
        </w:rPr>
        <w:t xml:space="preserve">*Ilość referencyjna </w:t>
      </w:r>
      <w:r w:rsidRPr="006D6427">
        <w:rPr>
          <w:rFonts w:ascii="Arial" w:hAnsi="Arial" w:cs="Arial"/>
          <w:szCs w:val="20"/>
        </w:rPr>
        <w:t xml:space="preserve">– to średnia roczna ilość produktów dopuszczonych do obrotu </w:t>
      </w:r>
      <w:r w:rsidRPr="006D6427">
        <w:rPr>
          <w:rFonts w:ascii="Arial" w:hAnsi="Arial" w:cs="Arial"/>
          <w:szCs w:val="20"/>
        </w:rPr>
        <w:br/>
        <w:t xml:space="preserve">w Unii w okresie dwóch kolejnych dwunastomiesięcznych okresów kończących się na </w:t>
      </w:r>
      <w:r w:rsidRPr="006D6427">
        <w:rPr>
          <w:rFonts w:ascii="Arial" w:hAnsi="Arial" w:cs="Arial"/>
          <w:szCs w:val="20"/>
        </w:rPr>
        <w:br/>
        <w:t>2 miesiące przez możliwością złożenia pierwszego wniosku na dany okres obowiązywania kontyngentu taryfowego.</w:t>
      </w:r>
    </w:p>
    <w:p w:rsidR="006D6427" w:rsidRPr="006D6427" w:rsidRDefault="006D6427" w:rsidP="006D6427">
      <w:pPr>
        <w:spacing w:after="0"/>
        <w:jc w:val="both"/>
        <w:rPr>
          <w:rFonts w:ascii="Arial" w:hAnsi="Arial" w:cs="Arial"/>
          <w:szCs w:val="20"/>
        </w:rPr>
      </w:pPr>
      <w:r w:rsidRPr="006D6427">
        <w:rPr>
          <w:rFonts w:ascii="Arial" w:hAnsi="Arial" w:cs="Arial"/>
          <w:szCs w:val="20"/>
        </w:rPr>
        <w:t>Ilość referencyjną połączonych podmiotów ustala się poprzez zsumowanie ilości produktów dopuszczonych do obrotu w Unii przez każdy z podmiotów uczestniczących w tym połączeniu.</w:t>
      </w:r>
    </w:p>
    <w:p w:rsidR="006D6427" w:rsidRPr="006D6427" w:rsidRDefault="006D6427" w:rsidP="006D6427">
      <w:pPr>
        <w:spacing w:after="0"/>
        <w:jc w:val="both"/>
        <w:rPr>
          <w:szCs w:val="20"/>
        </w:rPr>
      </w:pPr>
      <w:r w:rsidRPr="006D6427">
        <w:rPr>
          <w:rFonts w:ascii="Arial" w:hAnsi="Arial" w:cs="Arial"/>
          <w:szCs w:val="20"/>
        </w:rPr>
        <w:t>Ilość referencyjna danego podmiotu nie może pr</w:t>
      </w:r>
      <w:r w:rsidR="005D4104">
        <w:rPr>
          <w:rFonts w:ascii="Arial" w:hAnsi="Arial" w:cs="Arial"/>
          <w:szCs w:val="20"/>
        </w:rPr>
        <w:t>zekraczać 15 % ilości dostępnej</w:t>
      </w:r>
      <w:r w:rsidRPr="006D6427">
        <w:rPr>
          <w:rFonts w:ascii="Arial" w:hAnsi="Arial" w:cs="Arial"/>
          <w:szCs w:val="20"/>
        </w:rPr>
        <w:br/>
        <w:t>w ramach danego kontyngentu taryfowego w danym okresie obowiązywania kontyngentu</w:t>
      </w:r>
      <w:r w:rsidRPr="006D6427">
        <w:rPr>
          <w:szCs w:val="20"/>
        </w:rPr>
        <w:t>.</w:t>
      </w:r>
    </w:p>
    <w:p w:rsidR="006D6427" w:rsidRDefault="005D4104" w:rsidP="005D4104">
      <w:pPr>
        <w:spacing w:after="0"/>
        <w:jc w:val="both"/>
        <w:rPr>
          <w:rFonts w:ascii="Arial" w:hAnsi="Arial" w:cs="Arial"/>
          <w:szCs w:val="20"/>
        </w:rPr>
      </w:pPr>
      <w:r w:rsidRPr="005D4104">
        <w:rPr>
          <w:rFonts w:ascii="Arial" w:hAnsi="Arial" w:cs="Arial"/>
          <w:szCs w:val="20"/>
          <w:u w:val="single"/>
        </w:rPr>
        <w:t>Ilość referencyjna obejmuje produkty dopuszczone do obrotu w Unii, które są objęte tym samym numerem porządkowym kontyngentu taryfowego i mają to samo pochodzenie</w:t>
      </w:r>
      <w:r w:rsidRPr="005D4104">
        <w:rPr>
          <w:rFonts w:ascii="Arial" w:hAnsi="Arial" w:cs="Arial"/>
          <w:szCs w:val="20"/>
        </w:rPr>
        <w:t>.</w:t>
      </w:r>
    </w:p>
    <w:p w:rsidR="005D4104" w:rsidRDefault="005D4104" w:rsidP="005D4104">
      <w:pPr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Całkowita ilość produktów objętych wnioskami o pozwolenia w ramach jednego kontyngentu taryfowego, złożonymi w okresie obowiązywania kontyngentu, nie może przekroczyć ilości referencyjnej wnioskodawcy.</w:t>
      </w:r>
    </w:p>
    <w:p w:rsidR="005D4104" w:rsidRDefault="005D4104" w:rsidP="005D4104">
      <w:pPr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Komisja zawiesza wymóg dotyczący ilości referencyjnej w przypadku, gdy do końca dziewiątego miesiąca okresu obowiązywania kontyngentu taryfowego ilości, których dotyczy wniosek w ramach danego kontyngentu, są niższe niż ilość dostępna w ramach tego kontyngentu na ten okres kontyngentowy. Komisja może to zrobić w przypadku, gdy nieprzewidywalne i wyjątkowe okoliczności mogą spowodować niepe</w:t>
      </w:r>
      <w:r w:rsidR="000D6D81">
        <w:rPr>
          <w:rFonts w:ascii="Arial" w:hAnsi="Arial" w:cs="Arial"/>
          <w:szCs w:val="20"/>
        </w:rPr>
        <w:t>łne wykorzystanie tego kontyngentu. Okres zawieszenia nie może przekroczyć okresu obowiązywania kontyngentu taryfowego.</w:t>
      </w:r>
    </w:p>
    <w:p w:rsidR="000647A9" w:rsidRPr="00B80A83" w:rsidRDefault="000647A9" w:rsidP="000647A9">
      <w:pPr>
        <w:widowControl w:val="0"/>
        <w:tabs>
          <w:tab w:val="left" w:pos="436"/>
        </w:tabs>
        <w:spacing w:after="0"/>
        <w:jc w:val="both"/>
        <w:rPr>
          <w:rFonts w:ascii="Arial" w:hAnsi="Arial" w:cs="Arial"/>
          <w:szCs w:val="20"/>
        </w:rPr>
      </w:pPr>
      <w:r w:rsidRPr="00B80A83">
        <w:rPr>
          <w:rFonts w:ascii="Arial" w:hAnsi="Arial" w:cs="Arial"/>
          <w:szCs w:val="20"/>
        </w:rPr>
        <w:t xml:space="preserve">Ilość referencyjną ustala się na podstawie poświadczonego wydruku zgłoszenia celnego </w:t>
      </w:r>
      <w:r>
        <w:rPr>
          <w:rFonts w:ascii="Arial" w:hAnsi="Arial" w:cs="Arial"/>
          <w:szCs w:val="20"/>
        </w:rPr>
        <w:t>potwierdzającego</w:t>
      </w:r>
      <w:r w:rsidRPr="00B80A83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dopuszczenie przywiezionego towaru</w:t>
      </w:r>
      <w:r w:rsidRPr="00B80A83">
        <w:rPr>
          <w:rFonts w:ascii="Arial" w:hAnsi="Arial" w:cs="Arial"/>
          <w:szCs w:val="20"/>
        </w:rPr>
        <w:t xml:space="preserve"> do obrotu. Zgłoszenie celne dotyczy produktów wymienionych na fakturze, o której mowa w art. 145 rozporządzenia wykonawczego Komisji (UE) 2015/2447</w:t>
      </w:r>
      <w:r w:rsidR="00FA6392">
        <w:rPr>
          <w:rFonts w:ascii="Arial" w:hAnsi="Arial" w:cs="Arial"/>
          <w:szCs w:val="20"/>
        </w:rPr>
        <w:t xml:space="preserve"> </w:t>
      </w:r>
      <w:r w:rsidR="00FA6392" w:rsidRPr="00FA6392">
        <w:rPr>
          <w:rFonts w:ascii="Arial" w:hAnsi="Arial" w:cs="Arial"/>
          <w:szCs w:val="20"/>
        </w:rPr>
        <w:t xml:space="preserve">z dnia </w:t>
      </w:r>
      <w:r w:rsidR="00FA6392" w:rsidRPr="00FA6392">
        <w:rPr>
          <w:rFonts w:ascii="Arial" w:hAnsi="Arial" w:cs="Arial"/>
        </w:rPr>
        <w:t xml:space="preserve">24 listopada 2015 r. </w:t>
      </w:r>
      <w:r w:rsidR="00FA6392">
        <w:rPr>
          <w:rFonts w:ascii="Arial" w:hAnsi="Arial" w:cs="Arial"/>
        </w:rPr>
        <w:t>(Dz.U. L</w:t>
      </w:r>
      <w:r w:rsidR="00FA6392" w:rsidRPr="00FA6392">
        <w:rPr>
          <w:rFonts w:ascii="Arial" w:hAnsi="Arial" w:cs="Arial"/>
        </w:rPr>
        <w:t>343 z 29.</w:t>
      </w:r>
      <w:r w:rsidR="00FA6392">
        <w:rPr>
          <w:rFonts w:ascii="Arial" w:hAnsi="Arial" w:cs="Arial"/>
        </w:rPr>
        <w:t xml:space="preserve"> </w:t>
      </w:r>
      <w:r w:rsidR="00FA6392" w:rsidRPr="00FA6392">
        <w:rPr>
          <w:rFonts w:ascii="Arial" w:hAnsi="Arial" w:cs="Arial"/>
        </w:rPr>
        <w:t>12.2015, s</w:t>
      </w:r>
      <w:r w:rsidR="00FA6392">
        <w:rPr>
          <w:rFonts w:ascii="Arial" w:hAnsi="Arial" w:cs="Arial"/>
        </w:rPr>
        <w:t>tr.</w:t>
      </w:r>
      <w:r w:rsidR="00FA6392" w:rsidRPr="00FA6392">
        <w:rPr>
          <w:rFonts w:ascii="Arial" w:hAnsi="Arial" w:cs="Arial"/>
        </w:rPr>
        <w:t xml:space="preserve"> 558</w:t>
      </w:r>
      <w:r w:rsidR="00FA6392">
        <w:rPr>
          <w:rFonts w:ascii="Arial" w:hAnsi="Arial" w:cs="Arial"/>
        </w:rPr>
        <w:t>, ze zm.</w:t>
      </w:r>
      <w:r w:rsidR="00FA6392" w:rsidRPr="00FA6392">
        <w:rPr>
          <w:rFonts w:ascii="Arial" w:hAnsi="Arial" w:cs="Arial"/>
        </w:rPr>
        <w:t>)</w:t>
      </w:r>
      <w:r w:rsidRPr="00B80A83">
        <w:rPr>
          <w:rFonts w:ascii="Arial" w:hAnsi="Arial" w:cs="Arial"/>
          <w:szCs w:val="20"/>
        </w:rPr>
        <w:t>, oraz wskazuje, w zależności od wymogów poszczególnych państw członkowskich, czy wnioskodawca jest zgłaszającym określonym w art</w:t>
      </w:r>
      <w:r w:rsidR="00FA6392">
        <w:rPr>
          <w:rFonts w:ascii="Arial" w:hAnsi="Arial" w:cs="Arial"/>
          <w:szCs w:val="20"/>
        </w:rPr>
        <w:t xml:space="preserve">. 5 ust. 15 rozporządzenia </w:t>
      </w:r>
      <w:r w:rsidR="004B526B">
        <w:rPr>
          <w:rFonts w:ascii="Arial" w:hAnsi="Arial" w:cs="Arial"/>
          <w:szCs w:val="20"/>
        </w:rPr>
        <w:t xml:space="preserve">Parlamentu Europejskiego i Rady </w:t>
      </w:r>
      <w:r w:rsidR="00FA6392">
        <w:rPr>
          <w:rFonts w:ascii="Arial" w:hAnsi="Arial" w:cs="Arial"/>
          <w:szCs w:val="20"/>
        </w:rPr>
        <w:t xml:space="preserve">(UE) </w:t>
      </w:r>
      <w:r w:rsidR="004B526B">
        <w:rPr>
          <w:rFonts w:ascii="Arial" w:hAnsi="Arial" w:cs="Arial"/>
          <w:szCs w:val="20"/>
        </w:rPr>
        <w:t>nr 952/2013 z 9 dnia października 2013 r. (Dz. U. UE L 269 z 10.10.2013 r. str. 1, ze zm.)</w:t>
      </w:r>
      <w:r w:rsidRPr="00B80A83">
        <w:rPr>
          <w:rFonts w:ascii="Arial" w:hAnsi="Arial" w:cs="Arial"/>
          <w:szCs w:val="20"/>
        </w:rPr>
        <w:t xml:space="preserve"> czy importerem, o którym mowa w tytule I rozdział 3 grupa 3 załącznika B do rozporządzenia delegowanego </w:t>
      </w:r>
      <w:r w:rsidR="004B526B">
        <w:rPr>
          <w:rFonts w:ascii="Arial" w:hAnsi="Arial" w:cs="Arial"/>
          <w:szCs w:val="20"/>
        </w:rPr>
        <w:t xml:space="preserve">Komisji </w:t>
      </w:r>
      <w:r w:rsidRPr="00B80A83">
        <w:rPr>
          <w:rFonts w:ascii="Arial" w:hAnsi="Arial" w:cs="Arial"/>
          <w:szCs w:val="20"/>
        </w:rPr>
        <w:t>(UE) 2015/2446</w:t>
      </w:r>
      <w:r w:rsidR="004B526B">
        <w:rPr>
          <w:rFonts w:ascii="Arial" w:hAnsi="Arial" w:cs="Arial"/>
          <w:szCs w:val="20"/>
        </w:rPr>
        <w:t xml:space="preserve"> z dnia 28 lipca 2015 r. (Dz. U. UE L 343 z 29.12.2015 str. 1, ze zm.)</w:t>
      </w:r>
      <w:r w:rsidRPr="00B80A83">
        <w:rPr>
          <w:rFonts w:ascii="Arial" w:hAnsi="Arial" w:cs="Arial"/>
          <w:szCs w:val="20"/>
        </w:rPr>
        <w:t xml:space="preserve"> oraz w tytule II grupa 3 tego załącznika.</w:t>
      </w:r>
    </w:p>
    <w:p w:rsidR="000647A9" w:rsidRPr="00B80A83" w:rsidRDefault="000647A9" w:rsidP="000647A9">
      <w:pPr>
        <w:widowControl w:val="0"/>
        <w:tabs>
          <w:tab w:val="left" w:pos="432"/>
        </w:tabs>
        <w:spacing w:after="0"/>
        <w:jc w:val="both"/>
        <w:rPr>
          <w:rFonts w:ascii="Arial" w:hAnsi="Arial" w:cs="Arial"/>
          <w:szCs w:val="20"/>
        </w:rPr>
      </w:pPr>
      <w:r w:rsidRPr="00B80A83">
        <w:rPr>
          <w:rFonts w:ascii="Arial" w:hAnsi="Arial" w:cs="Arial"/>
          <w:szCs w:val="20"/>
        </w:rPr>
        <w:t>Podmiot zapewnia, by zgłoszenie do dopuszczenia do obrotu w Unii, które stosuje w celu ustalenia ilości referencyjnej, zawierało numer faktury, o której mowa w art. 145 rozporządzenia wykonawczego (UE) 2015/2447. Podmioty przedstawiają również fakturę organom wydającym pozwolenia w celu ustalenia ilości referencyjnej. Faktura musi zawierać co najmniej:</w:t>
      </w:r>
    </w:p>
    <w:p w:rsidR="000647A9" w:rsidRPr="00B80A83" w:rsidRDefault="000647A9" w:rsidP="000647A9">
      <w:pPr>
        <w:widowControl w:val="0"/>
        <w:numPr>
          <w:ilvl w:val="0"/>
          <w:numId w:val="4"/>
        </w:numPr>
        <w:tabs>
          <w:tab w:val="left" w:pos="771"/>
        </w:tabs>
        <w:spacing w:after="0"/>
        <w:ind w:left="500"/>
        <w:jc w:val="both"/>
        <w:rPr>
          <w:rFonts w:ascii="Arial" w:hAnsi="Arial" w:cs="Arial"/>
          <w:szCs w:val="20"/>
        </w:rPr>
      </w:pPr>
      <w:r w:rsidRPr="00B80A83">
        <w:rPr>
          <w:rFonts w:ascii="Arial" w:hAnsi="Arial" w:cs="Arial"/>
          <w:szCs w:val="20"/>
        </w:rPr>
        <w:t>nazwę/nazwisko importera lub zgłaszającego;</w:t>
      </w:r>
    </w:p>
    <w:p w:rsidR="000647A9" w:rsidRPr="00B80A83" w:rsidRDefault="000647A9" w:rsidP="000647A9">
      <w:pPr>
        <w:widowControl w:val="0"/>
        <w:numPr>
          <w:ilvl w:val="0"/>
          <w:numId w:val="4"/>
        </w:numPr>
        <w:tabs>
          <w:tab w:val="left" w:pos="790"/>
        </w:tabs>
        <w:spacing w:after="0"/>
        <w:ind w:left="500"/>
        <w:jc w:val="both"/>
        <w:rPr>
          <w:rFonts w:ascii="Arial" w:hAnsi="Arial" w:cs="Arial"/>
          <w:szCs w:val="20"/>
        </w:rPr>
      </w:pPr>
      <w:r w:rsidRPr="00B80A83">
        <w:rPr>
          <w:rFonts w:ascii="Arial" w:hAnsi="Arial" w:cs="Arial"/>
          <w:szCs w:val="20"/>
        </w:rPr>
        <w:t>opis produktu powiązany z 8-cyfrowym kodem CN;</w:t>
      </w:r>
    </w:p>
    <w:p w:rsidR="000647A9" w:rsidRPr="00B80A83" w:rsidRDefault="000647A9" w:rsidP="000647A9">
      <w:pPr>
        <w:widowControl w:val="0"/>
        <w:numPr>
          <w:ilvl w:val="0"/>
          <w:numId w:val="4"/>
        </w:numPr>
        <w:tabs>
          <w:tab w:val="left" w:pos="790"/>
        </w:tabs>
        <w:spacing w:after="0"/>
        <w:ind w:left="500"/>
        <w:jc w:val="both"/>
        <w:rPr>
          <w:rFonts w:ascii="Arial" w:hAnsi="Arial" w:cs="Arial"/>
          <w:szCs w:val="20"/>
        </w:rPr>
      </w:pPr>
      <w:r w:rsidRPr="00B80A83">
        <w:rPr>
          <w:rFonts w:ascii="Arial" w:hAnsi="Arial" w:cs="Arial"/>
          <w:szCs w:val="20"/>
        </w:rPr>
        <w:t>numer faktury.</w:t>
      </w:r>
    </w:p>
    <w:p w:rsidR="000647A9" w:rsidRDefault="000647A9" w:rsidP="000647A9">
      <w:pPr>
        <w:widowControl w:val="0"/>
        <w:tabs>
          <w:tab w:val="left" w:pos="432"/>
        </w:tabs>
        <w:spacing w:after="0"/>
        <w:jc w:val="both"/>
        <w:rPr>
          <w:rFonts w:ascii="Arial" w:hAnsi="Arial" w:cs="Arial"/>
          <w:szCs w:val="20"/>
        </w:rPr>
      </w:pPr>
      <w:r w:rsidRPr="00B80A83">
        <w:rPr>
          <w:rFonts w:ascii="Arial" w:hAnsi="Arial" w:cs="Arial"/>
          <w:szCs w:val="20"/>
        </w:rPr>
        <w:t xml:space="preserve">Organy wydające pozwolenia porównują informacje na fakturach, pozwoleniach na przywóz </w:t>
      </w:r>
      <w:r>
        <w:rPr>
          <w:rFonts w:ascii="Arial" w:hAnsi="Arial" w:cs="Arial"/>
          <w:szCs w:val="20"/>
        </w:rPr>
        <w:br/>
      </w:r>
      <w:r w:rsidRPr="00B80A83">
        <w:rPr>
          <w:rFonts w:ascii="Arial" w:hAnsi="Arial" w:cs="Arial"/>
          <w:szCs w:val="20"/>
        </w:rPr>
        <w:t>i zgłoszeniach celnych.</w:t>
      </w:r>
    </w:p>
    <w:p w:rsidR="000647A9" w:rsidRPr="00B80A83" w:rsidRDefault="000647A9" w:rsidP="000647A9">
      <w:pPr>
        <w:widowControl w:val="0"/>
        <w:tabs>
          <w:tab w:val="left" w:pos="432"/>
        </w:tabs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Pr="00B80A83">
        <w:rPr>
          <w:rFonts w:ascii="Arial" w:hAnsi="Arial" w:cs="Arial"/>
          <w:szCs w:val="20"/>
        </w:rPr>
        <w:t>okumenty nie mogą zawierać rozbieżności pod względem tożsamości importera lub zgłaszającego, opisu produktu</w:t>
      </w:r>
      <w:r>
        <w:rPr>
          <w:rFonts w:ascii="Arial" w:hAnsi="Arial" w:cs="Arial"/>
          <w:szCs w:val="20"/>
        </w:rPr>
        <w:t xml:space="preserve"> i numeru faktury. Weryfikacje</w:t>
      </w:r>
      <w:r w:rsidRPr="00B80A83">
        <w:rPr>
          <w:rFonts w:ascii="Arial" w:hAnsi="Arial" w:cs="Arial"/>
          <w:szCs w:val="20"/>
        </w:rPr>
        <w:t xml:space="preserve"> tych dokumentów dokonywane są na podstawie analizy ryzyka państw członkowskich.</w:t>
      </w:r>
    </w:p>
    <w:p w:rsidR="000647A9" w:rsidRPr="00B80A83" w:rsidRDefault="000647A9" w:rsidP="000647A9">
      <w:pPr>
        <w:widowControl w:val="0"/>
        <w:tabs>
          <w:tab w:val="left" w:pos="432"/>
        </w:tabs>
        <w:spacing w:after="0"/>
        <w:jc w:val="both"/>
        <w:rPr>
          <w:rFonts w:ascii="Arial" w:hAnsi="Arial" w:cs="Arial"/>
          <w:szCs w:val="20"/>
        </w:rPr>
      </w:pPr>
      <w:r w:rsidRPr="00B80A83">
        <w:rPr>
          <w:rFonts w:ascii="Arial" w:hAnsi="Arial" w:cs="Arial"/>
          <w:szCs w:val="20"/>
        </w:rPr>
        <w:t>Organ wydający pozwolenia może zdecydować, że faktury należy składać w formie elektronicznej.</w:t>
      </w:r>
    </w:p>
    <w:p w:rsidR="000647A9" w:rsidRPr="00B80A83" w:rsidRDefault="000647A9" w:rsidP="000647A9">
      <w:pPr>
        <w:widowControl w:val="0"/>
        <w:tabs>
          <w:tab w:val="left" w:pos="432"/>
        </w:tabs>
        <w:spacing w:after="0"/>
        <w:jc w:val="both"/>
        <w:rPr>
          <w:rFonts w:ascii="Arial" w:hAnsi="Arial" w:cs="Arial"/>
          <w:szCs w:val="20"/>
        </w:rPr>
      </w:pPr>
      <w:r w:rsidRPr="00B80A83">
        <w:rPr>
          <w:rFonts w:ascii="Arial" w:hAnsi="Arial" w:cs="Arial"/>
          <w:szCs w:val="20"/>
        </w:rPr>
        <w:t xml:space="preserve">Poświadczony wydruk zgłoszenia celnego, o którym mowa </w:t>
      </w:r>
      <w:r>
        <w:rPr>
          <w:rFonts w:ascii="Arial" w:hAnsi="Arial" w:cs="Arial"/>
          <w:szCs w:val="20"/>
        </w:rPr>
        <w:t>wyżej</w:t>
      </w:r>
      <w:r w:rsidRPr="00B80A83">
        <w:rPr>
          <w:rFonts w:ascii="Arial" w:hAnsi="Arial" w:cs="Arial"/>
          <w:szCs w:val="20"/>
        </w:rPr>
        <w:t>, może zostać zastąpiony przekazaniem przez organ celny danych celnych w formie elektronicznej organowi wydającemu pozwolenia</w:t>
      </w:r>
      <w:r>
        <w:rPr>
          <w:rFonts w:ascii="Arial" w:hAnsi="Arial" w:cs="Arial"/>
          <w:szCs w:val="20"/>
        </w:rPr>
        <w:t>,</w:t>
      </w:r>
      <w:r w:rsidRPr="00B80A83">
        <w:rPr>
          <w:rFonts w:ascii="Arial" w:hAnsi="Arial" w:cs="Arial"/>
          <w:szCs w:val="20"/>
        </w:rPr>
        <w:t xml:space="preserve"> zgodnie z procedurami i metodami określonymi w art. 14 rozporządzenia wykonawczego (UE) 2016/1239</w:t>
      </w:r>
      <w:r w:rsidR="00FA6392">
        <w:rPr>
          <w:rFonts w:ascii="Arial" w:hAnsi="Arial" w:cs="Arial"/>
          <w:szCs w:val="20"/>
        </w:rPr>
        <w:t xml:space="preserve"> z dnia 18 maja 2016 r. (Dz. U. UE L 206 z 30.7.2016, str. 44, ze zm.).</w:t>
      </w:r>
      <w:r w:rsidRPr="00B80A83">
        <w:rPr>
          <w:rFonts w:ascii="Arial" w:hAnsi="Arial" w:cs="Arial"/>
          <w:szCs w:val="20"/>
        </w:rPr>
        <w:t xml:space="preserve"> Organy wydające pozwolenia i organy celne mogą określić uproszczone formaty elektroniczne na potrzeby dokumentów i proce</w:t>
      </w:r>
      <w:r>
        <w:rPr>
          <w:rFonts w:ascii="Arial" w:hAnsi="Arial" w:cs="Arial"/>
          <w:szCs w:val="20"/>
        </w:rPr>
        <w:t xml:space="preserve">dur, o których </w:t>
      </w:r>
      <w:r w:rsidRPr="00B80A83">
        <w:rPr>
          <w:rFonts w:ascii="Arial" w:hAnsi="Arial" w:cs="Arial"/>
          <w:szCs w:val="20"/>
        </w:rPr>
        <w:t>mowa w niniejszym ustępie.</w:t>
      </w:r>
    </w:p>
    <w:p w:rsidR="000D6D81" w:rsidRDefault="000647A9" w:rsidP="000647A9">
      <w:pPr>
        <w:spacing w:after="0"/>
        <w:jc w:val="both"/>
        <w:rPr>
          <w:rFonts w:ascii="Arial" w:hAnsi="Arial" w:cs="Arial"/>
          <w:szCs w:val="20"/>
        </w:rPr>
      </w:pPr>
      <w:r w:rsidRPr="00B80A83">
        <w:rPr>
          <w:rFonts w:ascii="Arial" w:hAnsi="Arial" w:cs="Arial"/>
          <w:szCs w:val="20"/>
        </w:rPr>
        <w:t xml:space="preserve">W przypadku gdy operator udowodni w sposób wymagany przez właściwy organ państwa członkowskiego, że wobec ilości produktów dopuszczonej przez niego do obrotu w dowolnym </w:t>
      </w:r>
      <w:r w:rsidR="00FA6392">
        <w:rPr>
          <w:rFonts w:ascii="Arial" w:hAnsi="Arial" w:cs="Arial"/>
          <w:szCs w:val="20"/>
        </w:rPr>
        <w:br/>
      </w:r>
      <w:r w:rsidRPr="00B80A83">
        <w:rPr>
          <w:rFonts w:ascii="Arial" w:hAnsi="Arial" w:cs="Arial"/>
          <w:szCs w:val="20"/>
        </w:rPr>
        <w:t xml:space="preserve">z </w:t>
      </w:r>
      <w:r>
        <w:rPr>
          <w:rFonts w:ascii="Arial" w:hAnsi="Arial" w:cs="Arial"/>
          <w:szCs w:val="20"/>
        </w:rPr>
        <w:t>dwunasto</w:t>
      </w:r>
      <w:r w:rsidRPr="00B80A83">
        <w:rPr>
          <w:rFonts w:ascii="Arial" w:hAnsi="Arial" w:cs="Arial"/>
          <w:szCs w:val="20"/>
        </w:rPr>
        <w:t>miesięcznych okresów</w:t>
      </w:r>
      <w:r>
        <w:rPr>
          <w:rFonts w:ascii="Arial" w:hAnsi="Arial" w:cs="Arial"/>
          <w:szCs w:val="20"/>
        </w:rPr>
        <w:t xml:space="preserve"> </w:t>
      </w:r>
      <w:r w:rsidRPr="00B80A83">
        <w:rPr>
          <w:rFonts w:ascii="Arial" w:hAnsi="Arial" w:cs="Arial"/>
          <w:szCs w:val="20"/>
        </w:rPr>
        <w:t>zastosowano środki sanitarne lub fitosanitarne w państwie wywozu lub w Unii, zezwala się na uwzględnienie poprzedniego okresu 12 miesięcy w którym nie zastosowano tych środków, w celu ustalenia ilości referencyjnej.</w:t>
      </w:r>
    </w:p>
    <w:sectPr w:rsidR="000D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3A" w:rsidRDefault="00BC6D3A" w:rsidP="000647A9">
      <w:pPr>
        <w:spacing w:after="0" w:line="240" w:lineRule="auto"/>
      </w:pPr>
      <w:r>
        <w:separator/>
      </w:r>
    </w:p>
  </w:endnote>
  <w:endnote w:type="continuationSeparator" w:id="0">
    <w:p w:rsidR="00BC6D3A" w:rsidRDefault="00BC6D3A" w:rsidP="0006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3A" w:rsidRDefault="00BC6D3A" w:rsidP="000647A9">
      <w:pPr>
        <w:spacing w:after="0" w:line="240" w:lineRule="auto"/>
      </w:pPr>
      <w:r>
        <w:separator/>
      </w:r>
    </w:p>
  </w:footnote>
  <w:footnote w:type="continuationSeparator" w:id="0">
    <w:p w:rsidR="00BC6D3A" w:rsidRDefault="00BC6D3A" w:rsidP="0006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6251"/>
    <w:multiLevelType w:val="hybridMultilevel"/>
    <w:tmpl w:val="21D41380"/>
    <w:lvl w:ilvl="0" w:tplc="CBE6E6B4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07842"/>
    <w:multiLevelType w:val="hybridMultilevel"/>
    <w:tmpl w:val="D9BED86A"/>
    <w:lvl w:ilvl="0" w:tplc="73C0FCF4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D64EA"/>
    <w:multiLevelType w:val="hybridMultilevel"/>
    <w:tmpl w:val="C0762520"/>
    <w:lvl w:ilvl="0" w:tplc="1A0CC6A2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560E1"/>
    <w:multiLevelType w:val="multilevel"/>
    <w:tmpl w:val="CF86CE2C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99"/>
    <w:rsid w:val="000647A9"/>
    <w:rsid w:val="00084EC0"/>
    <w:rsid w:val="000D6D81"/>
    <w:rsid w:val="001026AB"/>
    <w:rsid w:val="00263166"/>
    <w:rsid w:val="003550B9"/>
    <w:rsid w:val="003E3577"/>
    <w:rsid w:val="004B526B"/>
    <w:rsid w:val="005057EE"/>
    <w:rsid w:val="00545336"/>
    <w:rsid w:val="005C6AF5"/>
    <w:rsid w:val="005D4104"/>
    <w:rsid w:val="005D6A9B"/>
    <w:rsid w:val="005E4F5B"/>
    <w:rsid w:val="005F1556"/>
    <w:rsid w:val="00613A1F"/>
    <w:rsid w:val="00670ED3"/>
    <w:rsid w:val="0067334D"/>
    <w:rsid w:val="006A1094"/>
    <w:rsid w:val="006D6427"/>
    <w:rsid w:val="00700B06"/>
    <w:rsid w:val="0096793B"/>
    <w:rsid w:val="00983F09"/>
    <w:rsid w:val="009F7BF4"/>
    <w:rsid w:val="00A24D14"/>
    <w:rsid w:val="00A81A23"/>
    <w:rsid w:val="00B8416C"/>
    <w:rsid w:val="00B87D99"/>
    <w:rsid w:val="00BC6D3A"/>
    <w:rsid w:val="00CC4A3F"/>
    <w:rsid w:val="00CF7DE5"/>
    <w:rsid w:val="00D17540"/>
    <w:rsid w:val="00D35CB6"/>
    <w:rsid w:val="00D86CED"/>
    <w:rsid w:val="00E5188B"/>
    <w:rsid w:val="00E90510"/>
    <w:rsid w:val="00E92AFA"/>
    <w:rsid w:val="00FA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2EF5B-CA44-422B-9E25-3727FE4F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D99"/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B87D9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5ptBezpogrubieniaOdstpy0pt">
    <w:name w:val="Tekst treści (2) + 9;5 pt;Bez pogrubienia;Odstępy 0 pt"/>
    <w:basedOn w:val="Domylnaczcionkaakapitu"/>
    <w:rsid w:val="00B87D9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Kursywa">
    <w:name w:val="Tekst treści (2) + Bez pogrubienia;Kursywa"/>
    <w:basedOn w:val="Domylnaczcionkaakapitu"/>
    <w:rsid w:val="00B87D99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styleId="Hipercze">
    <w:name w:val="Hyperlink"/>
    <w:basedOn w:val="Domylnaczcionkaakapitu"/>
    <w:rsid w:val="00D86CED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6C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86C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treci29">
    <w:name w:val="Tekst treści (2) + 9"/>
    <w:aliases w:val="5 pt,Bez pogrubienia"/>
    <w:basedOn w:val="Domylnaczcionkaakapitu"/>
    <w:rsid w:val="005057EE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6D6427"/>
    <w:pPr>
      <w:ind w:left="720"/>
      <w:contextualSpacing/>
    </w:pPr>
  </w:style>
  <w:style w:type="character" w:customStyle="1" w:styleId="Stopka">
    <w:name w:val="Stopka_"/>
    <w:basedOn w:val="Domylnaczcionkaakapitu"/>
    <w:link w:val="Stopka1"/>
    <w:rsid w:val="000647A9"/>
    <w:rPr>
      <w:rFonts w:eastAsia="Cambria" w:cs="Cambria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"/>
    <w:rsid w:val="000647A9"/>
    <w:pPr>
      <w:widowControl w:val="0"/>
      <w:shd w:val="clear" w:color="auto" w:fill="FFFFFF"/>
      <w:spacing w:after="0" w:line="197" w:lineRule="exact"/>
      <w:ind w:hanging="320"/>
      <w:jc w:val="both"/>
    </w:pPr>
    <w:rPr>
      <w:rFonts w:asciiTheme="minorHAnsi" w:eastAsia="Cambria" w:hAnsiTheme="minorHAnsi" w:cs="Cambria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90621-D63A-4832-96B9-11CA3691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Wawrenty Beata</dc:creator>
  <cp:lastModifiedBy>Śliwska Dorota</cp:lastModifiedBy>
  <cp:revision>2</cp:revision>
  <dcterms:created xsi:type="dcterms:W3CDTF">2023-03-03T07:52:00Z</dcterms:created>
  <dcterms:modified xsi:type="dcterms:W3CDTF">2023-03-03T07:52:00Z</dcterms:modified>
</cp:coreProperties>
</file>