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46542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6754CE66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14 września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6A595C82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41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243C543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20F031F7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E370A0">
        <w:rPr>
          <w:rFonts w:ascii="Arial" w:eastAsia="Times New Roman" w:hAnsi="Arial" w:cs="Arial"/>
          <w:bCs/>
          <w:color w:val="000000"/>
          <w:sz w:val="24"/>
          <w:szCs w:val="24"/>
        </w:rPr>
        <w:t>11</w:t>
      </w:r>
      <w:r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7E632AF9" w14:textId="1595C6EC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7485C6" w14:textId="02D80F42" w:rsidR="00465424" w:rsidRPr="00465424" w:rsidRDefault="00465424" w:rsidP="00465424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77777777" w:rsidR="009921F0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</w:p>
    <w:p w14:paraId="4BBFFE03" w14:textId="0247C092" w:rsidR="00A1708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4DA52138" w14:textId="77777777" w:rsidR="00F572E0" w:rsidRDefault="00F572E0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Hlk98324924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Paweł Lisiecki, Bartłomiej Opaliński, Wiktor </w:t>
      </w:r>
      <w:proofErr w:type="spellStart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Klimiuk</w:t>
      </w:r>
      <w:proofErr w:type="spellEnd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Łukasz </w:t>
      </w:r>
      <w:proofErr w:type="spellStart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Kondratko</w:t>
      </w:r>
      <w:proofErr w:type="spellEnd"/>
      <w:r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Jan Mosiński, Sławomir Potapowicz, Robert Kropiwnicki, Adam Zieliński  </w:t>
      </w:r>
    </w:p>
    <w:p w14:paraId="2053A7EB" w14:textId="3D9453FA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posiedzeniu niejawnym w dniu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14 września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bookmarkEnd w:id="0"/>
    <w:p w14:paraId="445DA668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5DD90D6" w14:textId="10D4A955" w:rsidR="00A24A1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pierwszy </w:t>
      </w:r>
      <w:bookmarkStart w:id="1" w:name="_Hlk98325113"/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art. 15 ust. 2 i 3 w zw. z art. 16 ust. 1 ustawy z dnia 9 marca 2017 r. o szczególnych zasadach usuwania skutków prawnych decyzji reprywatyzacyjnych </w:t>
      </w:r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dotyczących nieruchomości warszawskich, wydanych z naruszeniem prawa (Dz. U. z 2021 r. poz. 795, dalej: ustawa), </w:t>
      </w:r>
      <w:bookmarkEnd w:id="1"/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wszcząć z urzędu postępowanie rozpoznawcze w sprawie decyzji Prezydenta m.st. Warszawy nr 18/GK/DW/2014 z dnia 7 lutego  2014 roku, dotyczącej zabudowanego gruntu o powierzchni wynoszącej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873C7">
        <w:rPr>
          <w:rFonts w:ascii="Arial" w:eastAsia="Times New Roman" w:hAnsi="Arial" w:cs="Arial"/>
          <w:bCs/>
          <w:color w:val="000000"/>
          <w:sz w:val="24"/>
          <w:szCs w:val="24"/>
        </w:rPr>
        <w:t>m2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oznaczonego jako działka ewidencyjna nr  położonego w Warszawie przy ul. Puławskiej 51, dla której założono księgę wieczystą nr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numer księgi dawnej </w:t>
      </w:r>
      <w:r w:rsidR="004873C7">
        <w:rPr>
          <w:rFonts w:ascii="Arial" w:eastAsia="Times New Roman" w:hAnsi="Arial" w:cs="Arial"/>
          <w:bCs/>
          <w:color w:val="000000"/>
          <w:sz w:val="24"/>
          <w:szCs w:val="24"/>
        </w:rPr>
        <w:t>hip.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 udziałem stron: Miasta Stołecznego Warszawy,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J. H.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E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B.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M.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R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-R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.,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B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4873C7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M.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Ł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Z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G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E.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D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M.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S.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, B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  </w:t>
      </w:r>
    </w:p>
    <w:p w14:paraId="680BBDE1" w14:textId="77777777" w:rsidR="00F572E0" w:rsidRPr="00465424" w:rsidRDefault="00F572E0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7EC1F5BB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>Zgodnie z art. 10 ust. 4 ustawy z dnia 9 marca 2017 r. o szczególnych zasadach usuwania skutków prawnych decyzji reprywatyzacyjnych dotyczących nieruchomości warszawskich, wydanych z naruszeniem prawa (Dz.U. z 2021 r. poz. 795) na niniejsze postanowienie nie przysługuje środek zaskarżenia.</w:t>
      </w:r>
    </w:p>
    <w:p w14:paraId="4309EC56" w14:textId="77777777" w:rsidR="00A24A16" w:rsidRPr="00A1588B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566930A" w14:textId="77777777" w:rsidR="00465424" w:rsidRPr="00971B09" w:rsidRDefault="00465424" w:rsidP="0046542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B23ACD8" w14:textId="77777777" w:rsidR="00465424" w:rsidRDefault="00465424" w:rsidP="00465424"/>
    <w:p w14:paraId="42AA958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15433985">
    <w:abstractNumId w:val="1"/>
  </w:num>
  <w:num w:numId="2" w16cid:durableId="130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A386A"/>
    <w:rsid w:val="00106FDC"/>
    <w:rsid w:val="00110748"/>
    <w:rsid w:val="003333CD"/>
    <w:rsid w:val="003D740F"/>
    <w:rsid w:val="004409D5"/>
    <w:rsid w:val="00465424"/>
    <w:rsid w:val="004873C7"/>
    <w:rsid w:val="00630659"/>
    <w:rsid w:val="006A0621"/>
    <w:rsid w:val="0072357D"/>
    <w:rsid w:val="008D479F"/>
    <w:rsid w:val="00914217"/>
    <w:rsid w:val="009418A1"/>
    <w:rsid w:val="009921F0"/>
    <w:rsid w:val="00A17086"/>
    <w:rsid w:val="00A24A16"/>
    <w:rsid w:val="00BB3316"/>
    <w:rsid w:val="00C3213B"/>
    <w:rsid w:val="00D52431"/>
    <w:rsid w:val="00E370A0"/>
    <w:rsid w:val="00E70470"/>
    <w:rsid w:val="00EF0C8E"/>
    <w:rsid w:val="00F172EC"/>
    <w:rsid w:val="00F572E0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wersja cyfrowa  [Ogłoszono w BIP 22.09.2022 r.]</dc:title>
  <dc:subject/>
  <dc:creator>Nowak Damian  (DPA)</dc:creator>
  <cp:keywords/>
  <dc:description/>
  <cp:lastModifiedBy>Stępień Katarzyna  (DPA)</cp:lastModifiedBy>
  <cp:revision>16</cp:revision>
  <dcterms:created xsi:type="dcterms:W3CDTF">2022-03-16T10:50:00Z</dcterms:created>
  <dcterms:modified xsi:type="dcterms:W3CDTF">2022-09-22T10:43:00Z</dcterms:modified>
</cp:coreProperties>
</file>